
<file path=[Content_Types].xml><?xml version="1.0" encoding="utf-8"?>
<Types xmlns="http://schemas.openxmlformats.org/package/2006/content-types">
  <Default Extension="xml" ContentType="application/xml"/>
  <Default Extension="vsdx" ContentType="application/vnd.ms-visio.drawi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3DB95" w14:textId="77777777" w:rsidR="00254B53" w:rsidRDefault="00C06FE1" w:rsidP="00254B53">
      <w:pPr>
        <w:spacing w:after="0" w:line="240" w:lineRule="auto"/>
        <w:jc w:val="both"/>
        <w:rPr>
          <w:rFonts w:ascii="Times New Roman" w:hAnsi="Times New Roman" w:cs="Times New Roman"/>
          <w:sz w:val="28"/>
          <w:szCs w:val="28"/>
        </w:rPr>
      </w:pPr>
      <w:r w:rsidRPr="00C06FE1">
        <w:rPr>
          <w:rFonts w:ascii="Times New Roman" w:hAnsi="Times New Roman" w:cs="Times New Roman"/>
          <w:b/>
          <w:sz w:val="28"/>
          <w:szCs w:val="28"/>
        </w:rPr>
        <w:t>Истомин Игорь Александрович</w:t>
      </w:r>
      <w:r w:rsidR="00254B53">
        <w:rPr>
          <w:rFonts w:ascii="Times New Roman" w:hAnsi="Times New Roman" w:cs="Times New Roman"/>
          <w:sz w:val="28"/>
          <w:szCs w:val="28"/>
        </w:rPr>
        <w:t xml:space="preserve"> </w:t>
      </w:r>
    </w:p>
    <w:p w14:paraId="137BD0AD" w14:textId="77777777" w:rsidR="00254B53" w:rsidRDefault="00C06FE1" w:rsidP="00254B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к.полит.н., старший преподаватель Кафедры прикладного анализа международных проблем</w:t>
      </w:r>
      <w:bookmarkStart w:id="0" w:name="_GoBack"/>
      <w:bookmarkEnd w:id="0"/>
      <w:r>
        <w:rPr>
          <w:rFonts w:ascii="Times New Roman" w:hAnsi="Times New Roman" w:cs="Times New Roman"/>
          <w:sz w:val="28"/>
          <w:szCs w:val="28"/>
        </w:rPr>
        <w:t xml:space="preserve"> </w:t>
      </w:r>
    </w:p>
    <w:p w14:paraId="100145C2" w14:textId="77777777" w:rsidR="00C06FE1" w:rsidRPr="00C06FE1" w:rsidRDefault="00254B53" w:rsidP="00254B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МГИМО МИД России</w:t>
      </w:r>
    </w:p>
    <w:p w14:paraId="1BDDCCD7" w14:textId="77777777" w:rsidR="00C06FE1" w:rsidRDefault="00C06FE1" w:rsidP="00C06FE1">
      <w:pPr>
        <w:jc w:val="both"/>
        <w:rPr>
          <w:rFonts w:ascii="Times New Roman" w:hAnsi="Times New Roman" w:cs="Times New Roman"/>
          <w:sz w:val="28"/>
          <w:szCs w:val="28"/>
        </w:rPr>
      </w:pPr>
    </w:p>
    <w:p w14:paraId="270811C6" w14:textId="77777777" w:rsidR="00B35DB7" w:rsidRPr="00C06FE1" w:rsidRDefault="00C06FE1" w:rsidP="00B35DB7">
      <w:pPr>
        <w:jc w:val="center"/>
        <w:rPr>
          <w:rFonts w:ascii="Times New Roman" w:hAnsi="Times New Roman" w:cs="Times New Roman"/>
          <w:b/>
          <w:sz w:val="28"/>
          <w:szCs w:val="28"/>
        </w:rPr>
      </w:pPr>
      <w:r w:rsidRPr="00C06FE1">
        <w:rPr>
          <w:rFonts w:ascii="Times New Roman" w:hAnsi="Times New Roman" w:cs="Times New Roman"/>
          <w:b/>
          <w:sz w:val="28"/>
          <w:szCs w:val="28"/>
        </w:rPr>
        <w:t>МЕЖДУНАРОДНАЯ БЕЗОПАСНОСТЬ В УСЛОВИЯХ ДЕЦЕНТРАЛИЗАЦИИ МИРОВОЙ СИСТЕМЫ</w:t>
      </w:r>
      <w:r w:rsidR="00600CB6">
        <w:rPr>
          <w:rStyle w:val="a5"/>
          <w:rFonts w:ascii="Times New Roman" w:hAnsi="Times New Roman" w:cs="Times New Roman"/>
          <w:b/>
          <w:sz w:val="28"/>
          <w:szCs w:val="28"/>
        </w:rPr>
        <w:footnoteReference w:id="1"/>
      </w:r>
    </w:p>
    <w:p w14:paraId="7B9E9F36" w14:textId="77777777" w:rsidR="00B35DB7" w:rsidRDefault="00B35DB7" w:rsidP="00B35DB7">
      <w:pPr>
        <w:jc w:val="center"/>
        <w:rPr>
          <w:rFonts w:ascii="Times New Roman" w:hAnsi="Times New Roman" w:cs="Times New Roman"/>
          <w:sz w:val="28"/>
          <w:szCs w:val="28"/>
        </w:rPr>
      </w:pPr>
    </w:p>
    <w:p w14:paraId="0F4EC2FF" w14:textId="77777777" w:rsidR="007465B7" w:rsidRDefault="007465B7" w:rsidP="007465B7">
      <w:pPr>
        <w:jc w:val="both"/>
        <w:rPr>
          <w:rFonts w:ascii="Times New Roman" w:hAnsi="Times New Roman" w:cs="Times New Roman"/>
          <w:sz w:val="28"/>
          <w:szCs w:val="28"/>
        </w:rPr>
      </w:pPr>
      <w:r w:rsidRPr="00570F44">
        <w:rPr>
          <w:rFonts w:ascii="Times New Roman" w:hAnsi="Times New Roman" w:cs="Times New Roman"/>
          <w:b/>
          <w:sz w:val="28"/>
          <w:szCs w:val="28"/>
        </w:rPr>
        <w:t>Аннотация:</w:t>
      </w:r>
      <w:r>
        <w:rPr>
          <w:rFonts w:ascii="Times New Roman" w:hAnsi="Times New Roman" w:cs="Times New Roman"/>
          <w:sz w:val="28"/>
          <w:szCs w:val="28"/>
        </w:rPr>
        <w:t xml:space="preserve"> В отечественной и зарубежной литературе активно дискутируется направление и динамика изменения конфигурации современного мирового порядка. </w:t>
      </w:r>
      <w:r w:rsidR="00600CB6">
        <w:rPr>
          <w:rFonts w:ascii="Times New Roman" w:hAnsi="Times New Roman" w:cs="Times New Roman"/>
          <w:sz w:val="28"/>
          <w:szCs w:val="28"/>
        </w:rPr>
        <w:t xml:space="preserve">В то же время среди российских исследователей характерно обсуждение этой проблематики скорее в ценностных категориях справедливости и демократичности, чем с точки зрения обсуждения перспектив поддержания международной стабильности. </w:t>
      </w:r>
      <w:r w:rsidRPr="007465B7">
        <w:rPr>
          <w:rFonts w:ascii="Times New Roman" w:hAnsi="Times New Roman" w:cs="Times New Roman"/>
          <w:sz w:val="28"/>
          <w:szCs w:val="28"/>
        </w:rPr>
        <w:t>Настоящий доклад призван оценить влияние текущей трансформации мировой системы на поддержание международной безопасности с учетом не только изменения соотношения материальных потенциалов, но и логики выстраивания отношений между различными индивидуальными центрами силы.</w:t>
      </w:r>
      <w:r>
        <w:rPr>
          <w:rFonts w:ascii="Times New Roman" w:hAnsi="Times New Roman" w:cs="Times New Roman"/>
          <w:sz w:val="28"/>
          <w:szCs w:val="28"/>
        </w:rPr>
        <w:t xml:space="preserve"> Автор доказывает</w:t>
      </w:r>
      <w:r w:rsidRPr="007465B7">
        <w:rPr>
          <w:rFonts w:ascii="Times New Roman" w:hAnsi="Times New Roman" w:cs="Times New Roman"/>
          <w:sz w:val="28"/>
          <w:szCs w:val="28"/>
        </w:rPr>
        <w:t>, что несмотря на перераспределение возможностей между ведущими державами, структура системы продолжает оказывать стабилизирующее воздействие на международную безопасность. Подобный эффект обусловлен сохранением и дальнейшей консолидацией доминирующего западного блока на фоне разобщенности потенциальных конкурентов.</w:t>
      </w:r>
      <w:r>
        <w:rPr>
          <w:rFonts w:ascii="Times New Roman" w:hAnsi="Times New Roman" w:cs="Times New Roman"/>
          <w:sz w:val="28"/>
          <w:szCs w:val="28"/>
        </w:rPr>
        <w:t xml:space="preserve"> В первой части работы рассматриваются альтернативные подходы относительно характера перераспределения соотношения потенциалов на международной арене – приводится доказательство центральной роли децентрализации как процесс перераспределения </w:t>
      </w:r>
      <w:r w:rsidR="00570F44">
        <w:rPr>
          <w:rFonts w:ascii="Times New Roman" w:hAnsi="Times New Roman" w:cs="Times New Roman"/>
          <w:sz w:val="28"/>
          <w:szCs w:val="28"/>
        </w:rPr>
        <w:t>международно-политических возможностей внутри небольшой группы крупных игроков (в противовес представлениям как о сохранении американского преобладания, так и о более широкой «диффузии силы»). Во втором разделе получают отражение теоретические доказательства имманентной нестабильности полицентричных систем, связанные со сложностью координации в условиях множественности игроков, влияния асимметрии информации и проблемы «безбилетника». В третьем – обосновывается сохранение существенной асимметрии в мире, вопреки процессу децентрализации, в результате увеличения зависимости участников западного блока от США.</w:t>
      </w:r>
      <w:r w:rsidR="00600CB6">
        <w:rPr>
          <w:rFonts w:ascii="Times New Roman" w:hAnsi="Times New Roman" w:cs="Times New Roman"/>
          <w:sz w:val="28"/>
          <w:szCs w:val="28"/>
        </w:rPr>
        <w:t xml:space="preserve"> Это позволяет сделать вывод о том, что несмотря на </w:t>
      </w:r>
      <w:r w:rsidR="00600CB6">
        <w:rPr>
          <w:rFonts w:ascii="Times New Roman" w:hAnsi="Times New Roman" w:cs="Times New Roman"/>
          <w:sz w:val="28"/>
          <w:szCs w:val="28"/>
        </w:rPr>
        <w:lastRenderedPageBreak/>
        <w:t>недемократичность и дискриминационный характер современной международной системы, она до сих пор существует существенный иммунитет от основных болезней полицентрического мироустройства.</w:t>
      </w:r>
    </w:p>
    <w:p w14:paraId="5B9B6529" w14:textId="77777777" w:rsidR="007465B7" w:rsidRDefault="007465B7" w:rsidP="00185F6C">
      <w:pPr>
        <w:jc w:val="both"/>
        <w:rPr>
          <w:rFonts w:ascii="Times New Roman" w:hAnsi="Times New Roman" w:cs="Times New Roman"/>
          <w:sz w:val="28"/>
          <w:szCs w:val="28"/>
        </w:rPr>
      </w:pPr>
      <w:r w:rsidRPr="007465B7">
        <w:rPr>
          <w:rFonts w:ascii="Times New Roman" w:hAnsi="Times New Roman" w:cs="Times New Roman"/>
          <w:b/>
          <w:sz w:val="28"/>
          <w:szCs w:val="28"/>
        </w:rPr>
        <w:t xml:space="preserve">Ключевые слова: </w:t>
      </w:r>
      <w:r>
        <w:rPr>
          <w:rFonts w:ascii="Times New Roman" w:hAnsi="Times New Roman" w:cs="Times New Roman"/>
          <w:sz w:val="28"/>
          <w:szCs w:val="28"/>
        </w:rPr>
        <w:t>полицентричный порядок, соотношение потенциалов, внешнеполитические предпочтения, развитые страны, восходящие державы, международная стабильность</w:t>
      </w:r>
    </w:p>
    <w:p w14:paraId="7384BC65" w14:textId="77777777" w:rsidR="007465B7" w:rsidRDefault="007465B7" w:rsidP="00185F6C">
      <w:pPr>
        <w:jc w:val="both"/>
        <w:rPr>
          <w:rFonts w:ascii="Times New Roman" w:hAnsi="Times New Roman" w:cs="Times New Roman"/>
          <w:sz w:val="28"/>
          <w:szCs w:val="28"/>
        </w:rPr>
      </w:pPr>
    </w:p>
    <w:p w14:paraId="463C5B1D" w14:textId="77777777" w:rsidR="00185F6C" w:rsidRDefault="00B35DB7" w:rsidP="00185F6C">
      <w:pPr>
        <w:jc w:val="both"/>
        <w:rPr>
          <w:rFonts w:ascii="Times New Roman" w:hAnsi="Times New Roman" w:cs="Times New Roman"/>
          <w:sz w:val="28"/>
          <w:szCs w:val="28"/>
        </w:rPr>
      </w:pPr>
      <w:r>
        <w:rPr>
          <w:rFonts w:ascii="Times New Roman" w:hAnsi="Times New Roman" w:cs="Times New Roman"/>
          <w:sz w:val="28"/>
          <w:szCs w:val="28"/>
        </w:rPr>
        <w:t xml:space="preserve">Проблема перестройки международной системы в последние годы превратилась в тему активной научной дискуссии. Это обсуждение подогревается с одной стороны масштабными изменениями в </w:t>
      </w:r>
      <w:r w:rsidR="00C06FE1">
        <w:rPr>
          <w:rFonts w:ascii="Times New Roman" w:hAnsi="Times New Roman" w:cs="Times New Roman"/>
          <w:sz w:val="28"/>
          <w:szCs w:val="28"/>
        </w:rPr>
        <w:t>мировой экономике</w:t>
      </w:r>
      <w:r>
        <w:rPr>
          <w:rFonts w:ascii="Times New Roman" w:hAnsi="Times New Roman" w:cs="Times New Roman"/>
          <w:sz w:val="28"/>
          <w:szCs w:val="28"/>
        </w:rPr>
        <w:t>, с другой растущей напряженностью между отдельными державами.</w:t>
      </w:r>
      <w:r w:rsidR="00185F6C">
        <w:rPr>
          <w:rFonts w:ascii="Times New Roman" w:hAnsi="Times New Roman" w:cs="Times New Roman"/>
          <w:sz w:val="28"/>
          <w:szCs w:val="28"/>
        </w:rPr>
        <w:t xml:space="preserve"> Изучение структурных вопросов организации мира имеет не только </w:t>
      </w:r>
      <w:r w:rsidR="006477E1">
        <w:rPr>
          <w:rFonts w:ascii="Times New Roman" w:hAnsi="Times New Roman" w:cs="Times New Roman"/>
          <w:sz w:val="28"/>
          <w:szCs w:val="28"/>
        </w:rPr>
        <w:t>абстрактно-теоретическое</w:t>
      </w:r>
      <w:r w:rsidR="00185F6C">
        <w:rPr>
          <w:rFonts w:ascii="Times New Roman" w:hAnsi="Times New Roman" w:cs="Times New Roman"/>
          <w:sz w:val="28"/>
          <w:szCs w:val="28"/>
        </w:rPr>
        <w:t xml:space="preserve"> </w:t>
      </w:r>
      <w:r w:rsidR="006477E1">
        <w:rPr>
          <w:rFonts w:ascii="Times New Roman" w:hAnsi="Times New Roman" w:cs="Times New Roman"/>
          <w:sz w:val="28"/>
          <w:szCs w:val="28"/>
        </w:rPr>
        <w:t>значение</w:t>
      </w:r>
      <w:r w:rsidR="00185F6C">
        <w:rPr>
          <w:rFonts w:ascii="Times New Roman" w:hAnsi="Times New Roman" w:cs="Times New Roman"/>
          <w:sz w:val="28"/>
          <w:szCs w:val="28"/>
        </w:rPr>
        <w:t xml:space="preserve">, но </w:t>
      </w:r>
      <w:r w:rsidR="006477E1">
        <w:rPr>
          <w:rFonts w:ascii="Times New Roman" w:hAnsi="Times New Roman" w:cs="Times New Roman"/>
          <w:sz w:val="28"/>
          <w:szCs w:val="28"/>
        </w:rPr>
        <w:t>и отражает</w:t>
      </w:r>
      <w:r w:rsidR="00185F6C">
        <w:rPr>
          <w:rFonts w:ascii="Times New Roman" w:hAnsi="Times New Roman" w:cs="Times New Roman"/>
          <w:sz w:val="28"/>
          <w:szCs w:val="28"/>
        </w:rPr>
        <w:t xml:space="preserve"> </w:t>
      </w:r>
      <w:r w:rsidR="006477E1">
        <w:rPr>
          <w:rFonts w:ascii="Times New Roman" w:hAnsi="Times New Roman" w:cs="Times New Roman"/>
          <w:sz w:val="28"/>
          <w:szCs w:val="28"/>
        </w:rPr>
        <w:t>важный</w:t>
      </w:r>
      <w:r w:rsidR="00185F6C">
        <w:rPr>
          <w:rFonts w:ascii="Times New Roman" w:hAnsi="Times New Roman" w:cs="Times New Roman"/>
          <w:sz w:val="28"/>
          <w:szCs w:val="28"/>
        </w:rPr>
        <w:t xml:space="preserve"> </w:t>
      </w:r>
      <w:r w:rsidR="006477E1">
        <w:rPr>
          <w:rFonts w:ascii="Times New Roman" w:hAnsi="Times New Roman" w:cs="Times New Roman"/>
          <w:sz w:val="28"/>
          <w:szCs w:val="28"/>
        </w:rPr>
        <w:t>прикладный</w:t>
      </w:r>
      <w:r w:rsidR="00185F6C">
        <w:rPr>
          <w:rFonts w:ascii="Times New Roman" w:hAnsi="Times New Roman" w:cs="Times New Roman"/>
          <w:sz w:val="28"/>
          <w:szCs w:val="28"/>
        </w:rPr>
        <w:t xml:space="preserve"> </w:t>
      </w:r>
      <w:r w:rsidR="006477E1">
        <w:rPr>
          <w:rFonts w:ascii="Times New Roman" w:hAnsi="Times New Roman" w:cs="Times New Roman"/>
          <w:sz w:val="28"/>
          <w:szCs w:val="28"/>
        </w:rPr>
        <w:t>интерес</w:t>
      </w:r>
      <w:r w:rsidR="00185F6C">
        <w:rPr>
          <w:rFonts w:ascii="Times New Roman" w:hAnsi="Times New Roman" w:cs="Times New Roman"/>
          <w:sz w:val="28"/>
          <w:szCs w:val="28"/>
        </w:rPr>
        <w:t xml:space="preserve"> в случае признания влияния типа системы на </w:t>
      </w:r>
      <w:r w:rsidR="006477E1">
        <w:rPr>
          <w:rFonts w:ascii="Times New Roman" w:hAnsi="Times New Roman" w:cs="Times New Roman"/>
          <w:sz w:val="28"/>
          <w:szCs w:val="28"/>
        </w:rPr>
        <w:t>поддержание</w:t>
      </w:r>
      <w:r w:rsidR="00185F6C">
        <w:rPr>
          <w:rFonts w:ascii="Times New Roman" w:hAnsi="Times New Roman" w:cs="Times New Roman"/>
          <w:sz w:val="28"/>
          <w:szCs w:val="28"/>
        </w:rPr>
        <w:t xml:space="preserve"> международной стабильности.</w:t>
      </w:r>
    </w:p>
    <w:p w14:paraId="14803B15" w14:textId="77777777" w:rsidR="00D72C58" w:rsidRDefault="00D72C58" w:rsidP="00185F6C">
      <w:pPr>
        <w:jc w:val="both"/>
        <w:rPr>
          <w:rFonts w:ascii="Times New Roman" w:hAnsi="Times New Roman" w:cs="Times New Roman"/>
          <w:sz w:val="28"/>
          <w:szCs w:val="28"/>
        </w:rPr>
      </w:pPr>
      <w:r>
        <w:rPr>
          <w:rFonts w:ascii="Times New Roman" w:hAnsi="Times New Roman" w:cs="Times New Roman"/>
          <w:sz w:val="28"/>
          <w:szCs w:val="28"/>
        </w:rPr>
        <w:t>В зарубежной литературе широкое распространение получило представление о структурной уязвимости полицентричной организации мира, которое обосновывалось Кеннетом Уолтцем</w:t>
      </w:r>
      <w:r w:rsidR="00C35D58">
        <w:rPr>
          <w:rFonts w:ascii="Times New Roman" w:hAnsi="Times New Roman" w:cs="Times New Roman"/>
          <w:sz w:val="28"/>
          <w:szCs w:val="28"/>
        </w:rPr>
        <w:t xml:space="preserve"> </w:t>
      </w:r>
      <w:r w:rsidR="00C35D58" w:rsidRPr="00C35D58">
        <w:rPr>
          <w:rFonts w:ascii="Times New Roman" w:hAnsi="Times New Roman" w:cs="Times New Roman"/>
          <w:sz w:val="28"/>
          <w:szCs w:val="28"/>
        </w:rPr>
        <w:t>[</w:t>
      </w:r>
      <w:r w:rsidR="00C35D58">
        <w:rPr>
          <w:rFonts w:ascii="Times New Roman" w:hAnsi="Times New Roman" w:cs="Times New Roman"/>
          <w:sz w:val="28"/>
          <w:szCs w:val="28"/>
          <w:lang w:val="en-US"/>
        </w:rPr>
        <w:t>Waltz</w:t>
      </w:r>
      <w:r w:rsidR="00C35D58">
        <w:rPr>
          <w:rFonts w:ascii="Times New Roman" w:hAnsi="Times New Roman" w:cs="Times New Roman"/>
          <w:sz w:val="28"/>
          <w:szCs w:val="28"/>
        </w:rPr>
        <w:t>, 1979</w:t>
      </w:r>
      <w:r w:rsidR="00C35D58" w:rsidRPr="00C35D58">
        <w:rPr>
          <w:rFonts w:ascii="Times New Roman" w:hAnsi="Times New Roman" w:cs="Times New Roman"/>
          <w:sz w:val="28"/>
          <w:szCs w:val="28"/>
        </w:rPr>
        <w:t>]</w:t>
      </w:r>
      <w:r>
        <w:rPr>
          <w:rFonts w:ascii="Times New Roman" w:hAnsi="Times New Roman" w:cs="Times New Roman"/>
          <w:sz w:val="28"/>
          <w:szCs w:val="28"/>
        </w:rPr>
        <w:t xml:space="preserve">. </w:t>
      </w:r>
      <w:r w:rsidR="006477E1">
        <w:rPr>
          <w:rFonts w:ascii="Times New Roman" w:hAnsi="Times New Roman" w:cs="Times New Roman"/>
          <w:sz w:val="28"/>
          <w:szCs w:val="28"/>
        </w:rPr>
        <w:t>Между тем</w:t>
      </w:r>
      <w:r>
        <w:rPr>
          <w:rFonts w:ascii="Times New Roman" w:hAnsi="Times New Roman" w:cs="Times New Roman"/>
          <w:sz w:val="28"/>
          <w:szCs w:val="28"/>
        </w:rPr>
        <w:t xml:space="preserve"> относительно сравнительной стабильности биполярных и гегемонистских систем дискуссия продолжается. В отечественных публикациях различные типы организации мировой системы оцениваются чаще в нормативных категориях справедливости и демократичности</w:t>
      </w:r>
      <w:r w:rsidR="00C35D58" w:rsidRPr="00C35D58">
        <w:rPr>
          <w:rFonts w:ascii="Times New Roman" w:hAnsi="Times New Roman" w:cs="Times New Roman"/>
          <w:sz w:val="28"/>
          <w:szCs w:val="28"/>
        </w:rPr>
        <w:t xml:space="preserve"> [</w:t>
      </w:r>
      <w:r w:rsidR="00C35D58">
        <w:rPr>
          <w:rFonts w:ascii="Times New Roman" w:hAnsi="Times New Roman" w:cs="Times New Roman"/>
          <w:sz w:val="28"/>
          <w:szCs w:val="28"/>
        </w:rPr>
        <w:t>Гаджиев, 2007</w:t>
      </w:r>
      <w:r w:rsidR="00C35D58" w:rsidRPr="00C35D58">
        <w:rPr>
          <w:rFonts w:ascii="Times New Roman" w:hAnsi="Times New Roman" w:cs="Times New Roman"/>
          <w:sz w:val="28"/>
          <w:szCs w:val="28"/>
        </w:rPr>
        <w:t>]</w:t>
      </w:r>
      <w:r w:rsidR="00C35D58">
        <w:rPr>
          <w:rFonts w:ascii="Times New Roman" w:hAnsi="Times New Roman" w:cs="Times New Roman"/>
          <w:sz w:val="28"/>
          <w:szCs w:val="28"/>
        </w:rPr>
        <w:t xml:space="preserve">, </w:t>
      </w:r>
      <w:r w:rsidR="00C35D58" w:rsidRPr="00C35D58">
        <w:rPr>
          <w:rFonts w:ascii="Times New Roman" w:hAnsi="Times New Roman" w:cs="Times New Roman"/>
          <w:sz w:val="28"/>
          <w:szCs w:val="28"/>
        </w:rPr>
        <w:t>[</w:t>
      </w:r>
      <w:r w:rsidR="00C35D58">
        <w:rPr>
          <w:rFonts w:ascii="Times New Roman" w:hAnsi="Times New Roman" w:cs="Times New Roman"/>
          <w:sz w:val="28"/>
          <w:szCs w:val="28"/>
        </w:rPr>
        <w:t>Дугин, 2013</w:t>
      </w:r>
      <w:r w:rsidR="00C35D58" w:rsidRPr="00C35D58">
        <w:rPr>
          <w:rFonts w:ascii="Times New Roman" w:hAnsi="Times New Roman" w:cs="Times New Roman"/>
          <w:sz w:val="28"/>
          <w:szCs w:val="28"/>
        </w:rPr>
        <w:t>]</w:t>
      </w:r>
      <w:r w:rsidR="00C35D58">
        <w:rPr>
          <w:rFonts w:ascii="Times New Roman" w:hAnsi="Times New Roman" w:cs="Times New Roman"/>
          <w:sz w:val="28"/>
          <w:szCs w:val="28"/>
        </w:rPr>
        <w:t xml:space="preserve">, </w:t>
      </w:r>
      <w:r w:rsidR="00C35D58" w:rsidRPr="00C35D58">
        <w:rPr>
          <w:rFonts w:ascii="Times New Roman" w:hAnsi="Times New Roman" w:cs="Times New Roman"/>
          <w:sz w:val="28"/>
          <w:szCs w:val="28"/>
        </w:rPr>
        <w:t>[</w:t>
      </w:r>
      <w:r w:rsidR="00C35D58">
        <w:rPr>
          <w:rFonts w:ascii="Times New Roman" w:hAnsi="Times New Roman" w:cs="Times New Roman"/>
          <w:sz w:val="28"/>
          <w:szCs w:val="28"/>
        </w:rPr>
        <w:t>Никонов, 2002</w:t>
      </w:r>
      <w:r w:rsidR="00C35D58" w:rsidRPr="00C35D58">
        <w:rPr>
          <w:rFonts w:ascii="Times New Roman" w:hAnsi="Times New Roman" w:cs="Times New Roman"/>
          <w:sz w:val="28"/>
          <w:szCs w:val="28"/>
        </w:rPr>
        <w:t>], [</w:t>
      </w:r>
      <w:r w:rsidR="00C35D58">
        <w:rPr>
          <w:rFonts w:ascii="Times New Roman" w:hAnsi="Times New Roman" w:cs="Times New Roman"/>
          <w:sz w:val="28"/>
          <w:szCs w:val="28"/>
        </w:rPr>
        <w:t>«Концерт великих держав», 2015</w:t>
      </w:r>
      <w:r w:rsidR="00C35D58" w:rsidRPr="00C35D58">
        <w:rPr>
          <w:rFonts w:ascii="Times New Roman" w:hAnsi="Times New Roman" w:cs="Times New Roman"/>
          <w:sz w:val="28"/>
          <w:szCs w:val="28"/>
        </w:rPr>
        <w:t>]</w:t>
      </w:r>
      <w:r>
        <w:rPr>
          <w:rFonts w:ascii="Times New Roman" w:hAnsi="Times New Roman" w:cs="Times New Roman"/>
          <w:sz w:val="28"/>
          <w:szCs w:val="28"/>
        </w:rPr>
        <w:t xml:space="preserve">. При этом </w:t>
      </w:r>
      <w:r w:rsidR="00D074A6">
        <w:rPr>
          <w:rFonts w:ascii="Times New Roman" w:hAnsi="Times New Roman" w:cs="Times New Roman"/>
          <w:sz w:val="28"/>
          <w:szCs w:val="28"/>
        </w:rPr>
        <w:t xml:space="preserve">зачастую </w:t>
      </w:r>
      <w:r>
        <w:rPr>
          <w:rFonts w:ascii="Times New Roman" w:hAnsi="Times New Roman" w:cs="Times New Roman"/>
          <w:sz w:val="28"/>
          <w:szCs w:val="28"/>
        </w:rPr>
        <w:t>упускается теор</w:t>
      </w:r>
      <w:r w:rsidR="00056EAB">
        <w:rPr>
          <w:rFonts w:ascii="Times New Roman" w:hAnsi="Times New Roman" w:cs="Times New Roman"/>
          <w:sz w:val="28"/>
          <w:szCs w:val="28"/>
        </w:rPr>
        <w:t xml:space="preserve">етическое осмысление возможных </w:t>
      </w:r>
      <w:r>
        <w:rPr>
          <w:rFonts w:ascii="Times New Roman" w:hAnsi="Times New Roman" w:cs="Times New Roman"/>
          <w:sz w:val="28"/>
          <w:szCs w:val="28"/>
        </w:rPr>
        <w:t>следствий ее перестройки на поддержание международной безопасности.</w:t>
      </w:r>
    </w:p>
    <w:p w14:paraId="16675C6A" w14:textId="77777777" w:rsidR="00D72C58" w:rsidRDefault="00056EAB" w:rsidP="00185F6C">
      <w:pPr>
        <w:jc w:val="both"/>
        <w:rPr>
          <w:rFonts w:ascii="Times New Roman" w:hAnsi="Times New Roman" w:cs="Times New Roman"/>
          <w:sz w:val="28"/>
          <w:szCs w:val="28"/>
        </w:rPr>
      </w:pPr>
      <w:r>
        <w:rPr>
          <w:rFonts w:ascii="Times New Roman" w:hAnsi="Times New Roman" w:cs="Times New Roman"/>
          <w:sz w:val="28"/>
          <w:szCs w:val="28"/>
        </w:rPr>
        <w:t>О</w:t>
      </w:r>
      <w:r w:rsidR="00D72C58">
        <w:rPr>
          <w:rFonts w:ascii="Times New Roman" w:hAnsi="Times New Roman" w:cs="Times New Roman"/>
          <w:sz w:val="28"/>
          <w:szCs w:val="28"/>
        </w:rPr>
        <w:t xml:space="preserve">бщим недостатком продолжающихся дискуссий относительно структуры международного порядка остается </w:t>
      </w:r>
      <w:r w:rsidR="006477E1">
        <w:rPr>
          <w:rFonts w:ascii="Times New Roman" w:hAnsi="Times New Roman" w:cs="Times New Roman"/>
          <w:sz w:val="28"/>
          <w:szCs w:val="28"/>
        </w:rPr>
        <w:t xml:space="preserve">и </w:t>
      </w:r>
      <w:r>
        <w:rPr>
          <w:rFonts w:ascii="Times New Roman" w:hAnsi="Times New Roman" w:cs="Times New Roman"/>
          <w:sz w:val="28"/>
          <w:szCs w:val="28"/>
        </w:rPr>
        <w:t>их сведение в большинстве случаев к сравнению материальных возможностей игроков или соотношения их внутренних потенциалов. Вместе с тем за рамками анализа остается уровень конвергенции или дивергенции их предпочтений, который определяет логику выстраивания коалиций и блоков, обеспечивающих формирование коллективных центров силы.</w:t>
      </w:r>
    </w:p>
    <w:p w14:paraId="16510270" w14:textId="77777777" w:rsidR="00056EAB" w:rsidRDefault="00056EAB" w:rsidP="00185F6C">
      <w:pPr>
        <w:jc w:val="both"/>
        <w:rPr>
          <w:rFonts w:ascii="Times New Roman" w:hAnsi="Times New Roman" w:cs="Times New Roman"/>
          <w:sz w:val="28"/>
          <w:szCs w:val="28"/>
        </w:rPr>
      </w:pPr>
      <w:r>
        <w:rPr>
          <w:rFonts w:ascii="Times New Roman" w:hAnsi="Times New Roman" w:cs="Times New Roman"/>
          <w:sz w:val="28"/>
          <w:szCs w:val="28"/>
        </w:rPr>
        <w:t xml:space="preserve">В большинстве как отечественных, так и зарубежных </w:t>
      </w:r>
      <w:r w:rsidR="006477E1">
        <w:rPr>
          <w:rFonts w:ascii="Times New Roman" w:hAnsi="Times New Roman" w:cs="Times New Roman"/>
          <w:sz w:val="28"/>
          <w:szCs w:val="28"/>
        </w:rPr>
        <w:t xml:space="preserve">прикладных </w:t>
      </w:r>
      <w:r>
        <w:rPr>
          <w:rFonts w:ascii="Times New Roman" w:hAnsi="Times New Roman" w:cs="Times New Roman"/>
          <w:sz w:val="28"/>
          <w:szCs w:val="28"/>
        </w:rPr>
        <w:t xml:space="preserve">работ по проблематике международной безопасности приоритет сегодня отдается осмыслению отдельных вызовов. Вместе с тем </w:t>
      </w:r>
      <w:r w:rsidR="006477E1">
        <w:rPr>
          <w:rFonts w:ascii="Times New Roman" w:hAnsi="Times New Roman" w:cs="Times New Roman"/>
          <w:sz w:val="28"/>
          <w:szCs w:val="28"/>
        </w:rPr>
        <w:t>воздействие</w:t>
      </w:r>
      <w:r>
        <w:rPr>
          <w:rFonts w:ascii="Times New Roman" w:hAnsi="Times New Roman" w:cs="Times New Roman"/>
          <w:sz w:val="28"/>
          <w:szCs w:val="28"/>
        </w:rPr>
        <w:t xml:space="preserve"> современной структуры организации мира и процессов ее перестройки </w:t>
      </w:r>
      <w:r w:rsidR="006477E1">
        <w:rPr>
          <w:rFonts w:ascii="Times New Roman" w:hAnsi="Times New Roman" w:cs="Times New Roman"/>
          <w:sz w:val="28"/>
          <w:szCs w:val="28"/>
        </w:rPr>
        <w:t xml:space="preserve">на международно-политическую стабильность </w:t>
      </w:r>
      <w:r>
        <w:rPr>
          <w:rFonts w:ascii="Times New Roman" w:hAnsi="Times New Roman" w:cs="Times New Roman"/>
          <w:sz w:val="28"/>
          <w:szCs w:val="28"/>
        </w:rPr>
        <w:t xml:space="preserve">практически не рассматривается. Исключение составляют работы западных специалистов, оценивающих влияние подъема </w:t>
      </w:r>
      <w:r>
        <w:rPr>
          <w:rFonts w:ascii="Times New Roman" w:hAnsi="Times New Roman" w:cs="Times New Roman"/>
          <w:sz w:val="28"/>
          <w:szCs w:val="28"/>
        </w:rPr>
        <w:lastRenderedPageBreak/>
        <w:t>Китая на перспективы поддержания стабильности в Азии и в мире в целом в ближайшие десятилетия</w:t>
      </w:r>
      <w:r w:rsidR="00C35D58">
        <w:rPr>
          <w:rFonts w:ascii="Times New Roman" w:hAnsi="Times New Roman" w:cs="Times New Roman"/>
          <w:sz w:val="28"/>
          <w:szCs w:val="28"/>
        </w:rPr>
        <w:t xml:space="preserve"> </w:t>
      </w:r>
      <w:r w:rsidR="00C35D58" w:rsidRPr="00C35D58">
        <w:rPr>
          <w:rFonts w:ascii="Times New Roman" w:hAnsi="Times New Roman" w:cs="Times New Roman"/>
          <w:sz w:val="28"/>
          <w:szCs w:val="28"/>
        </w:rPr>
        <w:t>[</w:t>
      </w:r>
      <w:r w:rsidR="00C35D58">
        <w:rPr>
          <w:rFonts w:ascii="Times New Roman" w:hAnsi="Times New Roman" w:cs="Times New Roman"/>
          <w:sz w:val="28"/>
          <w:szCs w:val="28"/>
          <w:lang w:val="en-US"/>
        </w:rPr>
        <w:t>Coker</w:t>
      </w:r>
      <w:r w:rsidR="00C35D58" w:rsidRPr="00C35D58">
        <w:rPr>
          <w:rFonts w:ascii="Times New Roman" w:hAnsi="Times New Roman" w:cs="Times New Roman"/>
          <w:sz w:val="28"/>
          <w:szCs w:val="28"/>
        </w:rPr>
        <w:t xml:space="preserve"> 2015], [</w:t>
      </w:r>
      <w:r w:rsidR="00C35D58">
        <w:rPr>
          <w:rFonts w:ascii="Times New Roman" w:hAnsi="Times New Roman" w:cs="Times New Roman"/>
          <w:sz w:val="28"/>
          <w:szCs w:val="28"/>
          <w:lang w:val="en-US"/>
        </w:rPr>
        <w:t>Montgomery</w:t>
      </w:r>
      <w:r w:rsidR="00C35D58" w:rsidRPr="00C35D58">
        <w:rPr>
          <w:rFonts w:ascii="Times New Roman" w:hAnsi="Times New Roman" w:cs="Times New Roman"/>
          <w:sz w:val="28"/>
          <w:szCs w:val="28"/>
        </w:rPr>
        <w:t xml:space="preserve"> 2014], [</w:t>
      </w:r>
      <w:r w:rsidR="00C35D58">
        <w:rPr>
          <w:rFonts w:ascii="Times New Roman" w:hAnsi="Times New Roman" w:cs="Times New Roman"/>
          <w:sz w:val="28"/>
          <w:szCs w:val="28"/>
          <w:lang w:val="en-US"/>
        </w:rPr>
        <w:t>Rudd</w:t>
      </w:r>
      <w:r w:rsidR="00C35D58" w:rsidRPr="00C35D58">
        <w:rPr>
          <w:rFonts w:ascii="Times New Roman" w:hAnsi="Times New Roman" w:cs="Times New Roman"/>
          <w:sz w:val="28"/>
          <w:szCs w:val="28"/>
        </w:rPr>
        <w:t>, 2014]</w:t>
      </w:r>
      <w:r>
        <w:rPr>
          <w:rFonts w:ascii="Times New Roman" w:hAnsi="Times New Roman" w:cs="Times New Roman"/>
          <w:sz w:val="28"/>
          <w:szCs w:val="28"/>
        </w:rPr>
        <w:t>.</w:t>
      </w:r>
    </w:p>
    <w:p w14:paraId="3CD73171" w14:textId="77777777" w:rsidR="00102FC7" w:rsidRDefault="00B35DB7" w:rsidP="00B35DB7">
      <w:pPr>
        <w:jc w:val="both"/>
        <w:rPr>
          <w:rFonts w:ascii="Times New Roman" w:hAnsi="Times New Roman" w:cs="Times New Roman"/>
          <w:sz w:val="28"/>
          <w:szCs w:val="28"/>
        </w:rPr>
      </w:pPr>
      <w:r>
        <w:rPr>
          <w:rFonts w:ascii="Times New Roman" w:hAnsi="Times New Roman" w:cs="Times New Roman"/>
          <w:sz w:val="28"/>
          <w:szCs w:val="28"/>
        </w:rPr>
        <w:t>Настоящий доклад</w:t>
      </w:r>
      <w:r w:rsidR="00056EAB">
        <w:rPr>
          <w:rFonts w:ascii="Times New Roman" w:hAnsi="Times New Roman" w:cs="Times New Roman"/>
          <w:sz w:val="28"/>
          <w:szCs w:val="28"/>
        </w:rPr>
        <w:t xml:space="preserve"> </w:t>
      </w:r>
      <w:r>
        <w:rPr>
          <w:rFonts w:ascii="Times New Roman" w:hAnsi="Times New Roman" w:cs="Times New Roman"/>
          <w:sz w:val="28"/>
          <w:szCs w:val="28"/>
        </w:rPr>
        <w:t xml:space="preserve">призван </w:t>
      </w:r>
      <w:r w:rsidR="00102FC7">
        <w:rPr>
          <w:rFonts w:ascii="Times New Roman" w:hAnsi="Times New Roman" w:cs="Times New Roman"/>
          <w:sz w:val="28"/>
          <w:szCs w:val="28"/>
        </w:rPr>
        <w:t>оценить влияние текущей трансформации мировой системы на поддержание международной безопасности с учетом не только изменения соотношения материальных потенциалов, но и логики выстраивания отношений между различными индивидуальными центрами силы.</w:t>
      </w:r>
    </w:p>
    <w:p w14:paraId="2690A314" w14:textId="77777777" w:rsidR="00B35DB7" w:rsidRDefault="00102FC7" w:rsidP="00B35DB7">
      <w:pPr>
        <w:jc w:val="both"/>
        <w:rPr>
          <w:rFonts w:ascii="Times New Roman" w:hAnsi="Times New Roman" w:cs="Times New Roman"/>
          <w:sz w:val="28"/>
          <w:szCs w:val="28"/>
        </w:rPr>
      </w:pPr>
      <w:r>
        <w:rPr>
          <w:rFonts w:ascii="Times New Roman" w:hAnsi="Times New Roman" w:cs="Times New Roman"/>
          <w:sz w:val="28"/>
          <w:szCs w:val="28"/>
        </w:rPr>
        <w:t>Основной гипотезой работы выступает предположение, что несмотря на перераспределение возможностей между ведущими державами, структура системы продолжает оказывать стабилизирующее воздействие на международную безопасность. Подобный эффект обусловлен сохранением и дальнейшей консолидацией доминирующего западного блока на фоне разобщенности потенциальных конкурентов.</w:t>
      </w:r>
    </w:p>
    <w:p w14:paraId="15CD06BE" w14:textId="77777777" w:rsidR="00B35DB7" w:rsidRDefault="006477E1" w:rsidP="00B35DB7">
      <w:pPr>
        <w:jc w:val="both"/>
        <w:rPr>
          <w:rFonts w:ascii="Times New Roman" w:hAnsi="Times New Roman" w:cs="Times New Roman"/>
          <w:sz w:val="28"/>
          <w:szCs w:val="28"/>
        </w:rPr>
      </w:pPr>
      <w:r>
        <w:rPr>
          <w:rFonts w:ascii="Times New Roman" w:hAnsi="Times New Roman" w:cs="Times New Roman"/>
          <w:sz w:val="28"/>
          <w:szCs w:val="28"/>
        </w:rPr>
        <w:t>Для проверки высказанного предположения</w:t>
      </w:r>
      <w:r w:rsidR="00102FC7">
        <w:rPr>
          <w:rFonts w:ascii="Times New Roman" w:hAnsi="Times New Roman" w:cs="Times New Roman"/>
          <w:sz w:val="28"/>
          <w:szCs w:val="28"/>
        </w:rPr>
        <w:t xml:space="preserve"> в первой части представляются альтернативные подходы к объяснению логики </w:t>
      </w:r>
      <w:r>
        <w:rPr>
          <w:rFonts w:ascii="Times New Roman" w:hAnsi="Times New Roman" w:cs="Times New Roman"/>
          <w:sz w:val="28"/>
          <w:szCs w:val="28"/>
        </w:rPr>
        <w:t xml:space="preserve">современной </w:t>
      </w:r>
      <w:r w:rsidR="00102FC7">
        <w:rPr>
          <w:rFonts w:ascii="Times New Roman" w:hAnsi="Times New Roman" w:cs="Times New Roman"/>
          <w:sz w:val="28"/>
          <w:szCs w:val="28"/>
        </w:rPr>
        <w:t xml:space="preserve">перестройки мировой системы. Во второй – рассматриваются риски полицентричной системы для международной безопасности. В-третьей – представляются особенности </w:t>
      </w:r>
      <w:r w:rsidR="0015512B">
        <w:rPr>
          <w:rFonts w:ascii="Times New Roman" w:hAnsi="Times New Roman" w:cs="Times New Roman"/>
          <w:sz w:val="28"/>
          <w:szCs w:val="28"/>
        </w:rPr>
        <w:t>современной структуры</w:t>
      </w:r>
      <w:r w:rsidR="00102FC7">
        <w:rPr>
          <w:rFonts w:ascii="Times New Roman" w:hAnsi="Times New Roman" w:cs="Times New Roman"/>
          <w:sz w:val="28"/>
          <w:szCs w:val="28"/>
        </w:rPr>
        <w:t xml:space="preserve"> </w:t>
      </w:r>
      <w:r w:rsidR="0015512B">
        <w:rPr>
          <w:rFonts w:ascii="Times New Roman" w:hAnsi="Times New Roman" w:cs="Times New Roman"/>
          <w:sz w:val="28"/>
          <w:szCs w:val="28"/>
        </w:rPr>
        <w:t>предпочтений ведущих государств</w:t>
      </w:r>
      <w:r w:rsidR="00102FC7">
        <w:rPr>
          <w:rFonts w:ascii="Times New Roman" w:hAnsi="Times New Roman" w:cs="Times New Roman"/>
          <w:sz w:val="28"/>
          <w:szCs w:val="28"/>
        </w:rPr>
        <w:t xml:space="preserve">, которые </w:t>
      </w:r>
      <w:r w:rsidR="0015512B">
        <w:rPr>
          <w:rFonts w:ascii="Times New Roman" w:hAnsi="Times New Roman" w:cs="Times New Roman"/>
          <w:sz w:val="28"/>
          <w:szCs w:val="28"/>
        </w:rPr>
        <w:t>компенсируют значение процесса децентрализации в современном мире.</w:t>
      </w:r>
      <w:r>
        <w:rPr>
          <w:rFonts w:ascii="Times New Roman" w:hAnsi="Times New Roman" w:cs="Times New Roman"/>
          <w:sz w:val="28"/>
          <w:szCs w:val="28"/>
        </w:rPr>
        <w:t xml:space="preserve"> В-четвертой, делаются выводы о стратегии России в сложившихся условиях.</w:t>
      </w:r>
    </w:p>
    <w:p w14:paraId="75885DA5" w14:textId="77777777" w:rsidR="00B35DB7" w:rsidRDefault="00B35DB7" w:rsidP="00B35DB7">
      <w:pPr>
        <w:jc w:val="both"/>
        <w:rPr>
          <w:rFonts w:ascii="Times New Roman" w:hAnsi="Times New Roman" w:cs="Times New Roman"/>
          <w:sz w:val="28"/>
          <w:szCs w:val="28"/>
        </w:rPr>
      </w:pPr>
    </w:p>
    <w:p w14:paraId="0B7D6CBE" w14:textId="77777777" w:rsidR="00174CA3" w:rsidRPr="007465B7" w:rsidRDefault="00174CA3" w:rsidP="00B35DB7">
      <w:pPr>
        <w:jc w:val="both"/>
        <w:rPr>
          <w:rFonts w:ascii="Times New Roman" w:hAnsi="Times New Roman" w:cs="Times New Roman"/>
          <w:b/>
          <w:sz w:val="28"/>
          <w:szCs w:val="28"/>
        </w:rPr>
      </w:pPr>
      <w:r w:rsidRPr="007465B7">
        <w:rPr>
          <w:rFonts w:ascii="Times New Roman" w:hAnsi="Times New Roman" w:cs="Times New Roman"/>
          <w:b/>
          <w:sz w:val="28"/>
          <w:szCs w:val="28"/>
        </w:rPr>
        <w:t>Альтернативные подходы к концептуализации современной трансформации международной системы</w:t>
      </w:r>
    </w:p>
    <w:p w14:paraId="65C17AC8" w14:textId="77777777" w:rsidR="00B35DB7" w:rsidRDefault="00B35DB7" w:rsidP="00B35DB7">
      <w:pPr>
        <w:jc w:val="both"/>
        <w:rPr>
          <w:rFonts w:ascii="Times New Roman" w:hAnsi="Times New Roman" w:cs="Times New Roman"/>
          <w:sz w:val="28"/>
          <w:szCs w:val="28"/>
        </w:rPr>
      </w:pPr>
      <w:r>
        <w:rPr>
          <w:rFonts w:ascii="Times New Roman" w:hAnsi="Times New Roman" w:cs="Times New Roman"/>
          <w:sz w:val="28"/>
          <w:szCs w:val="28"/>
        </w:rPr>
        <w:t>На протяжении последнего десятилетия в научной литературе все более широкое признание получает тезис о децентрализации международной системы</w:t>
      </w:r>
      <w:r w:rsidR="00C35D58" w:rsidRPr="00C35D58">
        <w:rPr>
          <w:rFonts w:ascii="Times New Roman" w:hAnsi="Times New Roman" w:cs="Times New Roman"/>
          <w:sz w:val="28"/>
          <w:szCs w:val="28"/>
        </w:rPr>
        <w:t xml:space="preserve"> [</w:t>
      </w:r>
      <w:r w:rsidR="00C35D58">
        <w:rPr>
          <w:rFonts w:ascii="Times New Roman" w:hAnsi="Times New Roman" w:cs="Times New Roman"/>
          <w:sz w:val="28"/>
          <w:szCs w:val="28"/>
          <w:lang w:val="en-US"/>
        </w:rPr>
        <w:t>Layne</w:t>
      </w:r>
      <w:r w:rsidR="00C35D58" w:rsidRPr="00C35D58">
        <w:rPr>
          <w:rFonts w:ascii="Times New Roman" w:hAnsi="Times New Roman" w:cs="Times New Roman"/>
          <w:sz w:val="28"/>
          <w:szCs w:val="28"/>
        </w:rPr>
        <w:t>, 2012], [</w:t>
      </w:r>
      <w:r w:rsidR="00C35D58">
        <w:rPr>
          <w:rFonts w:ascii="Times New Roman" w:hAnsi="Times New Roman" w:cs="Times New Roman"/>
          <w:sz w:val="28"/>
          <w:szCs w:val="28"/>
          <w:lang w:val="en-US"/>
        </w:rPr>
        <w:t>Lebow</w:t>
      </w:r>
      <w:r w:rsidR="00C35D58" w:rsidRPr="00C35D58">
        <w:rPr>
          <w:rFonts w:ascii="Times New Roman" w:hAnsi="Times New Roman" w:cs="Times New Roman"/>
          <w:sz w:val="28"/>
          <w:szCs w:val="28"/>
        </w:rPr>
        <w:t>, 2014], [</w:t>
      </w:r>
      <w:r w:rsidR="00C35D58">
        <w:rPr>
          <w:rFonts w:ascii="Times New Roman" w:hAnsi="Times New Roman" w:cs="Times New Roman"/>
          <w:sz w:val="28"/>
          <w:szCs w:val="28"/>
          <w:lang w:val="en-US"/>
        </w:rPr>
        <w:t>Zakaria</w:t>
      </w:r>
      <w:r w:rsidR="00C35D58" w:rsidRPr="00C35D58">
        <w:rPr>
          <w:rFonts w:ascii="Times New Roman" w:hAnsi="Times New Roman" w:cs="Times New Roman"/>
          <w:sz w:val="28"/>
          <w:szCs w:val="28"/>
        </w:rPr>
        <w:t>, 2009], [</w:t>
      </w:r>
      <w:r w:rsidR="00C35D58">
        <w:rPr>
          <w:rFonts w:ascii="Times New Roman" w:hAnsi="Times New Roman" w:cs="Times New Roman"/>
          <w:sz w:val="28"/>
          <w:szCs w:val="28"/>
        </w:rPr>
        <w:t>Богатуров, 2006</w:t>
      </w:r>
      <w:r w:rsidR="00C35D58" w:rsidRPr="00C35D58">
        <w:rPr>
          <w:rFonts w:ascii="Times New Roman" w:hAnsi="Times New Roman" w:cs="Times New Roman"/>
          <w:sz w:val="28"/>
          <w:szCs w:val="28"/>
        </w:rPr>
        <w:t>]</w:t>
      </w:r>
      <w:r w:rsidR="00C35D58">
        <w:rPr>
          <w:rFonts w:ascii="Times New Roman" w:hAnsi="Times New Roman" w:cs="Times New Roman"/>
          <w:sz w:val="28"/>
          <w:szCs w:val="28"/>
        </w:rPr>
        <w:t xml:space="preserve">, </w:t>
      </w:r>
      <w:r w:rsidR="00C35D58" w:rsidRPr="00C35D58">
        <w:rPr>
          <w:rFonts w:ascii="Times New Roman" w:hAnsi="Times New Roman" w:cs="Times New Roman"/>
          <w:sz w:val="28"/>
          <w:szCs w:val="28"/>
        </w:rPr>
        <w:t>[</w:t>
      </w:r>
      <w:r w:rsidR="00C35D58">
        <w:rPr>
          <w:rFonts w:ascii="Times New Roman" w:hAnsi="Times New Roman" w:cs="Times New Roman"/>
          <w:sz w:val="28"/>
          <w:szCs w:val="28"/>
        </w:rPr>
        <w:t>Мегатренды, 2013</w:t>
      </w:r>
      <w:r w:rsidR="00C35D58" w:rsidRPr="00C35D58">
        <w:rPr>
          <w:rFonts w:ascii="Times New Roman" w:hAnsi="Times New Roman" w:cs="Times New Roman"/>
          <w:sz w:val="28"/>
          <w:szCs w:val="28"/>
        </w:rPr>
        <w:t>]</w:t>
      </w:r>
      <w:r>
        <w:rPr>
          <w:rFonts w:ascii="Times New Roman" w:hAnsi="Times New Roman" w:cs="Times New Roman"/>
          <w:sz w:val="28"/>
          <w:szCs w:val="28"/>
        </w:rPr>
        <w:t>. В соответствии с ним подавляющее преобладание Соединенных Штатов и возглавляемого ими западного сообщества в международной системе со второй половины 2000-х годов подвергается эрозии в результате укрепления других центров влияния на мировой арене.</w:t>
      </w:r>
    </w:p>
    <w:p w14:paraId="4A90289E" w14:textId="77777777" w:rsidR="00B35DB7" w:rsidRDefault="00B35DB7" w:rsidP="00B35DB7">
      <w:pPr>
        <w:jc w:val="both"/>
        <w:rPr>
          <w:rFonts w:ascii="Times New Roman" w:hAnsi="Times New Roman" w:cs="Times New Roman"/>
          <w:sz w:val="28"/>
          <w:szCs w:val="28"/>
        </w:rPr>
      </w:pPr>
      <w:r>
        <w:rPr>
          <w:rFonts w:ascii="Times New Roman" w:hAnsi="Times New Roman" w:cs="Times New Roman"/>
          <w:sz w:val="28"/>
          <w:szCs w:val="28"/>
        </w:rPr>
        <w:t>Подтверждением обоснованности подобного вывода становится снижение доли США в мировом ВВП на фоне роста показателей стран БРИКС; уменьшение разрыва в уровне военных расходов между Соединенными Штатами, Китаем и Россией; формирование новых формальных и неформальных институтов без участия и лидирующей роли Вашингтона (БРИКС, ШОС, Новый банк развития, Азиатский банк инфраструктурных инвестиций)</w:t>
      </w:r>
      <w:r w:rsidR="00C35D58">
        <w:rPr>
          <w:rFonts w:ascii="Times New Roman" w:hAnsi="Times New Roman" w:cs="Times New Roman"/>
          <w:sz w:val="28"/>
          <w:szCs w:val="28"/>
        </w:rPr>
        <w:t xml:space="preserve"> </w:t>
      </w:r>
      <w:r w:rsidR="00C35D58" w:rsidRPr="00C35D58">
        <w:rPr>
          <w:rFonts w:ascii="Times New Roman" w:hAnsi="Times New Roman" w:cs="Times New Roman"/>
          <w:sz w:val="28"/>
          <w:szCs w:val="28"/>
        </w:rPr>
        <w:t>[</w:t>
      </w:r>
      <w:r w:rsidR="00C35D58">
        <w:rPr>
          <w:rFonts w:ascii="Times New Roman" w:hAnsi="Times New Roman" w:cs="Times New Roman"/>
          <w:sz w:val="28"/>
          <w:szCs w:val="28"/>
        </w:rPr>
        <w:t>Истомин 2015</w:t>
      </w:r>
      <w:r w:rsidR="00C35D58" w:rsidRPr="00C35D58">
        <w:rPr>
          <w:rFonts w:ascii="Times New Roman" w:hAnsi="Times New Roman" w:cs="Times New Roman"/>
          <w:sz w:val="28"/>
          <w:szCs w:val="28"/>
        </w:rPr>
        <w:t>]</w:t>
      </w:r>
      <w:r>
        <w:rPr>
          <w:rFonts w:ascii="Times New Roman" w:hAnsi="Times New Roman" w:cs="Times New Roman"/>
          <w:sz w:val="28"/>
          <w:szCs w:val="28"/>
        </w:rPr>
        <w:t>.</w:t>
      </w:r>
    </w:p>
    <w:p w14:paraId="177306B3" w14:textId="77777777" w:rsidR="00B35DB7" w:rsidRDefault="00B35DB7" w:rsidP="00B35DB7">
      <w:pPr>
        <w:jc w:val="both"/>
        <w:rPr>
          <w:rFonts w:ascii="Times New Roman" w:hAnsi="Times New Roman" w:cs="Times New Roman"/>
          <w:sz w:val="28"/>
          <w:szCs w:val="28"/>
        </w:rPr>
      </w:pPr>
      <w:r>
        <w:rPr>
          <w:rFonts w:ascii="Times New Roman" w:hAnsi="Times New Roman" w:cs="Times New Roman"/>
          <w:sz w:val="28"/>
          <w:szCs w:val="28"/>
        </w:rPr>
        <w:lastRenderedPageBreak/>
        <w:t>Представление нынешнего процесса как «децентрализации» отражает, тем не менее, признание, что США остаются наиболее влиятель</w:t>
      </w:r>
      <w:r w:rsidR="006477E1">
        <w:rPr>
          <w:rFonts w:ascii="Times New Roman" w:hAnsi="Times New Roman" w:cs="Times New Roman"/>
          <w:sz w:val="28"/>
          <w:szCs w:val="28"/>
        </w:rPr>
        <w:t>ным игроком в мировой политике, а</w:t>
      </w:r>
      <w:r>
        <w:rPr>
          <w:rFonts w:ascii="Times New Roman" w:hAnsi="Times New Roman" w:cs="Times New Roman"/>
          <w:sz w:val="28"/>
          <w:szCs w:val="28"/>
        </w:rPr>
        <w:t xml:space="preserve"> другие державы, по-прежнему, несопоставимы с ними по комплексному потенциалу. В то же время приверженцы концепции «децентрализации» склонны ожидать, что развитие нынешних тенденций в обозримой перспективе приведет к более глубокой трансформации международной системы на основе принципов полицентричного мира.</w:t>
      </w:r>
    </w:p>
    <w:p w14:paraId="32D4B794" w14:textId="77777777" w:rsidR="00B35DB7" w:rsidRDefault="00B35DB7" w:rsidP="00B35DB7">
      <w:pPr>
        <w:jc w:val="both"/>
        <w:rPr>
          <w:rFonts w:ascii="Times New Roman" w:hAnsi="Times New Roman" w:cs="Times New Roman"/>
          <w:sz w:val="28"/>
          <w:szCs w:val="28"/>
        </w:rPr>
      </w:pPr>
      <w:r>
        <w:rPr>
          <w:rFonts w:ascii="Times New Roman" w:hAnsi="Times New Roman" w:cs="Times New Roman"/>
          <w:sz w:val="28"/>
          <w:szCs w:val="28"/>
        </w:rPr>
        <w:t>Концепция «децентрализации» не является общепризнанной. Часть авторов (в первую очередь, американских) не разделяет ее, отмечая сохранение ключевой роли Соединенных Штатов в определении параметров международного порядка и контроле над «общими пространствами» (такими как океаническое, воздушное, космическое и информационное)</w:t>
      </w:r>
      <w:r w:rsidR="00C35D58">
        <w:rPr>
          <w:rFonts w:ascii="Times New Roman" w:hAnsi="Times New Roman" w:cs="Times New Roman"/>
          <w:sz w:val="28"/>
          <w:szCs w:val="28"/>
        </w:rPr>
        <w:t xml:space="preserve"> </w:t>
      </w:r>
      <w:r w:rsidR="00C35D58" w:rsidRPr="00C35D58">
        <w:rPr>
          <w:rFonts w:ascii="Times New Roman" w:hAnsi="Times New Roman" w:cs="Times New Roman"/>
          <w:sz w:val="28"/>
          <w:szCs w:val="28"/>
        </w:rPr>
        <w:t>[</w:t>
      </w:r>
      <w:r w:rsidR="00C35D58">
        <w:rPr>
          <w:rFonts w:ascii="Times New Roman" w:hAnsi="Times New Roman" w:cs="Times New Roman"/>
          <w:sz w:val="28"/>
          <w:szCs w:val="28"/>
          <w:lang w:val="en-US"/>
        </w:rPr>
        <w:t>Brooks</w:t>
      </w:r>
      <w:r w:rsidR="00C35D58" w:rsidRPr="00C35D58">
        <w:rPr>
          <w:rFonts w:ascii="Times New Roman" w:hAnsi="Times New Roman" w:cs="Times New Roman"/>
          <w:sz w:val="28"/>
          <w:szCs w:val="28"/>
        </w:rPr>
        <w:t xml:space="preserve">, </w:t>
      </w:r>
      <w:r w:rsidR="00C35D58">
        <w:rPr>
          <w:rFonts w:ascii="Times New Roman" w:hAnsi="Times New Roman" w:cs="Times New Roman"/>
          <w:sz w:val="28"/>
          <w:szCs w:val="28"/>
          <w:lang w:val="en-US"/>
        </w:rPr>
        <w:t>Ikenberry</w:t>
      </w:r>
      <w:r w:rsidR="00C35D58" w:rsidRPr="00C35D58">
        <w:rPr>
          <w:rFonts w:ascii="Times New Roman" w:hAnsi="Times New Roman" w:cs="Times New Roman"/>
          <w:sz w:val="28"/>
          <w:szCs w:val="28"/>
        </w:rPr>
        <w:t xml:space="preserve">, </w:t>
      </w:r>
      <w:r w:rsidR="00C35D58">
        <w:rPr>
          <w:rFonts w:ascii="Times New Roman" w:hAnsi="Times New Roman" w:cs="Times New Roman"/>
          <w:sz w:val="28"/>
          <w:szCs w:val="28"/>
          <w:lang w:val="en-US"/>
        </w:rPr>
        <w:t>Wohlforth</w:t>
      </w:r>
      <w:r w:rsidR="00C35D58" w:rsidRPr="00C35D58">
        <w:rPr>
          <w:rFonts w:ascii="Times New Roman" w:hAnsi="Times New Roman" w:cs="Times New Roman"/>
          <w:sz w:val="28"/>
          <w:szCs w:val="28"/>
        </w:rPr>
        <w:t xml:space="preserve"> 2012/2013], [</w:t>
      </w:r>
      <w:r w:rsidR="00C35D58">
        <w:rPr>
          <w:rFonts w:ascii="Times New Roman" w:hAnsi="Times New Roman" w:cs="Times New Roman"/>
          <w:sz w:val="28"/>
          <w:szCs w:val="28"/>
          <w:lang w:val="en-US"/>
        </w:rPr>
        <w:t>Nye</w:t>
      </w:r>
      <w:r w:rsidR="00C35D58" w:rsidRPr="00C35D58">
        <w:rPr>
          <w:rFonts w:ascii="Times New Roman" w:hAnsi="Times New Roman" w:cs="Times New Roman"/>
          <w:sz w:val="28"/>
          <w:szCs w:val="28"/>
        </w:rPr>
        <w:t xml:space="preserve"> 2015], [</w:t>
      </w:r>
      <w:r w:rsidR="00C35D58">
        <w:rPr>
          <w:rFonts w:ascii="Times New Roman" w:hAnsi="Times New Roman" w:cs="Times New Roman"/>
          <w:sz w:val="28"/>
          <w:szCs w:val="28"/>
          <w:lang w:val="en-US"/>
        </w:rPr>
        <w:t>Wohlforth</w:t>
      </w:r>
      <w:r w:rsidR="00C35D58" w:rsidRPr="00C35D58">
        <w:rPr>
          <w:rFonts w:ascii="Times New Roman" w:hAnsi="Times New Roman" w:cs="Times New Roman"/>
          <w:sz w:val="28"/>
          <w:szCs w:val="28"/>
        </w:rPr>
        <w:t xml:space="preserve">, </w:t>
      </w:r>
      <w:r w:rsidR="00C35D58">
        <w:rPr>
          <w:rFonts w:ascii="Times New Roman" w:hAnsi="Times New Roman" w:cs="Times New Roman"/>
          <w:sz w:val="28"/>
          <w:szCs w:val="28"/>
          <w:lang w:val="en-US"/>
        </w:rPr>
        <w:t>Brooks</w:t>
      </w:r>
      <w:r w:rsidR="00C35D58" w:rsidRPr="00C35D58">
        <w:rPr>
          <w:rFonts w:ascii="Times New Roman" w:hAnsi="Times New Roman" w:cs="Times New Roman"/>
          <w:sz w:val="28"/>
          <w:szCs w:val="28"/>
        </w:rPr>
        <w:t>, 2016]</w:t>
      </w:r>
      <w:r>
        <w:rPr>
          <w:rFonts w:ascii="Times New Roman" w:hAnsi="Times New Roman" w:cs="Times New Roman"/>
          <w:sz w:val="28"/>
          <w:szCs w:val="28"/>
        </w:rPr>
        <w:t xml:space="preserve">. </w:t>
      </w:r>
      <w:r w:rsidR="006477E1">
        <w:rPr>
          <w:rFonts w:ascii="Times New Roman" w:hAnsi="Times New Roman" w:cs="Times New Roman"/>
          <w:sz w:val="28"/>
          <w:szCs w:val="28"/>
        </w:rPr>
        <w:t>Сторонники</w:t>
      </w:r>
      <w:r w:rsidR="00E22CF3">
        <w:rPr>
          <w:rFonts w:ascii="Times New Roman" w:hAnsi="Times New Roman" w:cs="Times New Roman"/>
          <w:sz w:val="28"/>
          <w:szCs w:val="28"/>
        </w:rPr>
        <w:t xml:space="preserve"> идеи сохранения американского доминирования </w:t>
      </w:r>
      <w:r>
        <w:rPr>
          <w:rFonts w:ascii="Times New Roman" w:hAnsi="Times New Roman" w:cs="Times New Roman"/>
          <w:sz w:val="28"/>
          <w:szCs w:val="28"/>
        </w:rPr>
        <w:t xml:space="preserve">убеждены, что незападные державы действительно укрепляют свои позиции, но качественного сокращения разрыва между ними и </w:t>
      </w:r>
      <w:r w:rsidR="00E22CF3">
        <w:rPr>
          <w:rFonts w:ascii="Times New Roman" w:hAnsi="Times New Roman" w:cs="Times New Roman"/>
          <w:sz w:val="28"/>
          <w:szCs w:val="28"/>
        </w:rPr>
        <w:t>США</w:t>
      </w:r>
      <w:r>
        <w:rPr>
          <w:rFonts w:ascii="Times New Roman" w:hAnsi="Times New Roman" w:cs="Times New Roman"/>
          <w:sz w:val="28"/>
          <w:szCs w:val="28"/>
        </w:rPr>
        <w:t xml:space="preserve"> пока не происходит.</w:t>
      </w:r>
      <w:r w:rsidR="00E22CF3">
        <w:rPr>
          <w:rFonts w:ascii="Times New Roman" w:hAnsi="Times New Roman" w:cs="Times New Roman"/>
          <w:sz w:val="28"/>
          <w:szCs w:val="28"/>
        </w:rPr>
        <w:t xml:space="preserve"> Это позволяет им заключить о перспективах закрепления доминирующего положения Соединенных Штатов на ближайшие несколько десятилетий.</w:t>
      </w:r>
    </w:p>
    <w:p w14:paraId="2593653C" w14:textId="77777777" w:rsidR="00B35DB7" w:rsidRDefault="00B35DB7" w:rsidP="00B35DB7">
      <w:pPr>
        <w:jc w:val="both"/>
        <w:rPr>
          <w:rFonts w:ascii="Times New Roman" w:hAnsi="Times New Roman" w:cs="Times New Roman"/>
          <w:sz w:val="28"/>
          <w:szCs w:val="28"/>
        </w:rPr>
      </w:pPr>
      <w:r>
        <w:rPr>
          <w:rFonts w:ascii="Times New Roman" w:hAnsi="Times New Roman" w:cs="Times New Roman"/>
          <w:sz w:val="28"/>
          <w:szCs w:val="28"/>
        </w:rPr>
        <w:t>Параллельно ряд специалистов (в том числе и в России) представляет третье, альтернативное видение трансформации международной системы в терминах «хаотизации» и «бесполюсного мира»</w:t>
      </w:r>
      <w:r w:rsidR="00C35D58" w:rsidRPr="00C35D58">
        <w:rPr>
          <w:rFonts w:ascii="Times New Roman" w:hAnsi="Times New Roman" w:cs="Times New Roman"/>
          <w:sz w:val="28"/>
          <w:szCs w:val="28"/>
        </w:rPr>
        <w:t xml:space="preserve"> [</w:t>
      </w:r>
      <w:r w:rsidR="00C35D58">
        <w:rPr>
          <w:rFonts w:ascii="Times New Roman" w:hAnsi="Times New Roman" w:cs="Times New Roman"/>
          <w:sz w:val="28"/>
          <w:szCs w:val="28"/>
          <w:lang w:val="en-US"/>
        </w:rPr>
        <w:t>Haass</w:t>
      </w:r>
      <w:r w:rsidR="00C35D58" w:rsidRPr="00C35D58">
        <w:rPr>
          <w:rFonts w:ascii="Times New Roman" w:hAnsi="Times New Roman" w:cs="Times New Roman"/>
          <w:sz w:val="28"/>
          <w:szCs w:val="28"/>
        </w:rPr>
        <w:t>, 2008], [</w:t>
      </w:r>
      <w:r w:rsidR="00C35D58">
        <w:rPr>
          <w:rFonts w:ascii="Times New Roman" w:hAnsi="Times New Roman" w:cs="Times New Roman"/>
          <w:sz w:val="28"/>
          <w:szCs w:val="28"/>
          <w:lang w:val="en-US"/>
        </w:rPr>
        <w:t>Kupchan</w:t>
      </w:r>
      <w:r w:rsidR="00C35D58" w:rsidRPr="00C35D58">
        <w:rPr>
          <w:rFonts w:ascii="Times New Roman" w:hAnsi="Times New Roman" w:cs="Times New Roman"/>
          <w:sz w:val="28"/>
          <w:szCs w:val="28"/>
        </w:rPr>
        <w:t>, 2012], [</w:t>
      </w:r>
      <w:r w:rsidR="00C35D58">
        <w:rPr>
          <w:rFonts w:ascii="Times New Roman" w:hAnsi="Times New Roman" w:cs="Times New Roman"/>
          <w:sz w:val="28"/>
          <w:szCs w:val="28"/>
          <w:lang w:val="en-US"/>
        </w:rPr>
        <w:t>Etzioni</w:t>
      </w:r>
      <w:r w:rsidR="00C35D58" w:rsidRPr="00C35D58">
        <w:rPr>
          <w:rFonts w:ascii="Times New Roman" w:hAnsi="Times New Roman" w:cs="Times New Roman"/>
          <w:sz w:val="28"/>
          <w:szCs w:val="28"/>
        </w:rPr>
        <w:t>, 2013], [</w:t>
      </w:r>
      <w:r w:rsidR="00C35D58">
        <w:rPr>
          <w:rFonts w:ascii="Times New Roman" w:hAnsi="Times New Roman" w:cs="Times New Roman"/>
          <w:sz w:val="28"/>
          <w:szCs w:val="28"/>
        </w:rPr>
        <w:t>Караганов 2007</w:t>
      </w:r>
      <w:r w:rsidR="00C35D58" w:rsidRPr="00C35D58">
        <w:rPr>
          <w:rFonts w:ascii="Times New Roman" w:hAnsi="Times New Roman" w:cs="Times New Roman"/>
          <w:sz w:val="28"/>
          <w:szCs w:val="28"/>
        </w:rPr>
        <w:t>]</w:t>
      </w:r>
      <w:r w:rsidR="00C35D58">
        <w:rPr>
          <w:rFonts w:ascii="Times New Roman" w:hAnsi="Times New Roman" w:cs="Times New Roman"/>
          <w:sz w:val="28"/>
          <w:szCs w:val="28"/>
        </w:rPr>
        <w:t xml:space="preserve">, </w:t>
      </w:r>
      <w:r w:rsidR="00C35D58" w:rsidRPr="00C35D58">
        <w:rPr>
          <w:rFonts w:ascii="Times New Roman" w:hAnsi="Times New Roman" w:cs="Times New Roman"/>
          <w:sz w:val="28"/>
          <w:szCs w:val="28"/>
        </w:rPr>
        <w:t>[</w:t>
      </w:r>
      <w:r w:rsidR="00C35D58">
        <w:rPr>
          <w:rFonts w:ascii="Times New Roman" w:hAnsi="Times New Roman" w:cs="Times New Roman"/>
          <w:sz w:val="28"/>
          <w:szCs w:val="28"/>
        </w:rPr>
        <w:t>Лебедева, Юрьева, 2011</w:t>
      </w:r>
      <w:r w:rsidR="00C35D58" w:rsidRPr="00C35D58">
        <w:rPr>
          <w:rFonts w:ascii="Times New Roman" w:hAnsi="Times New Roman" w:cs="Times New Roman"/>
          <w:sz w:val="28"/>
          <w:szCs w:val="28"/>
        </w:rPr>
        <w:t>]</w:t>
      </w:r>
      <w:r>
        <w:rPr>
          <w:rFonts w:ascii="Times New Roman" w:hAnsi="Times New Roman" w:cs="Times New Roman"/>
          <w:sz w:val="28"/>
          <w:szCs w:val="28"/>
        </w:rPr>
        <w:t>. В соответствии с ними происходят не эволюционные, а революционные изменения в принципах организации международной жизни, связанные с ослаблением доминирующей роли крупных держав и диффузией возможности влиять на международные отношения среди более широкого круга субъектов, включая малые страны, неправительственные организации, бизнес.</w:t>
      </w:r>
    </w:p>
    <w:p w14:paraId="229F78AE" w14:textId="77777777" w:rsidR="00E22CF3" w:rsidRDefault="00B35DB7" w:rsidP="00B35DB7">
      <w:pPr>
        <w:jc w:val="both"/>
        <w:rPr>
          <w:rFonts w:ascii="Times New Roman" w:hAnsi="Times New Roman" w:cs="Times New Roman"/>
          <w:sz w:val="28"/>
          <w:szCs w:val="28"/>
        </w:rPr>
      </w:pPr>
      <w:r>
        <w:rPr>
          <w:rFonts w:ascii="Times New Roman" w:hAnsi="Times New Roman" w:cs="Times New Roman"/>
          <w:sz w:val="28"/>
          <w:szCs w:val="28"/>
        </w:rPr>
        <w:t xml:space="preserve">Несмотря на продолжение дискуссий между представителями трех подходов, идея децентрализации получила наиболее широкое признание в современном научном дискурсе. Она не столько отрицает доводы двух других трактовок трансформации </w:t>
      </w:r>
      <w:r w:rsidR="001665D4">
        <w:rPr>
          <w:rFonts w:ascii="Times New Roman" w:hAnsi="Times New Roman" w:cs="Times New Roman"/>
          <w:sz w:val="28"/>
          <w:szCs w:val="28"/>
        </w:rPr>
        <w:t>мировой</w:t>
      </w:r>
      <w:r>
        <w:rPr>
          <w:rFonts w:ascii="Times New Roman" w:hAnsi="Times New Roman" w:cs="Times New Roman"/>
          <w:sz w:val="28"/>
          <w:szCs w:val="28"/>
        </w:rPr>
        <w:t xml:space="preserve"> системы содержательно, сколько оспаривает их значимость</w:t>
      </w:r>
      <w:r w:rsidR="001665D4">
        <w:rPr>
          <w:rFonts w:ascii="Times New Roman" w:hAnsi="Times New Roman" w:cs="Times New Roman"/>
          <w:sz w:val="28"/>
          <w:szCs w:val="28"/>
        </w:rPr>
        <w:t xml:space="preserve"> – прежде всего, с точки зрения перспектив поддержания международной безопасности</w:t>
      </w:r>
      <w:r>
        <w:rPr>
          <w:rFonts w:ascii="Times New Roman" w:hAnsi="Times New Roman" w:cs="Times New Roman"/>
          <w:sz w:val="28"/>
          <w:szCs w:val="28"/>
        </w:rPr>
        <w:t>.</w:t>
      </w:r>
    </w:p>
    <w:p w14:paraId="5AE5626F" w14:textId="77777777" w:rsidR="00B5755D" w:rsidRDefault="00B5755D" w:rsidP="00B35DB7">
      <w:pPr>
        <w:jc w:val="both"/>
        <w:rPr>
          <w:rFonts w:ascii="Times New Roman" w:hAnsi="Times New Roman" w:cs="Times New Roman"/>
          <w:sz w:val="28"/>
          <w:szCs w:val="28"/>
        </w:rPr>
      </w:pPr>
      <w:r>
        <w:rPr>
          <w:rFonts w:ascii="Times New Roman" w:hAnsi="Times New Roman" w:cs="Times New Roman"/>
          <w:sz w:val="28"/>
          <w:szCs w:val="28"/>
        </w:rPr>
        <w:t xml:space="preserve">Утверждение о сложности преобразования новообретенных экономических возможностей восходящих держав в инструменты, позволяющие </w:t>
      </w:r>
      <w:r w:rsidR="0018605B">
        <w:rPr>
          <w:rFonts w:ascii="Times New Roman" w:hAnsi="Times New Roman" w:cs="Times New Roman"/>
          <w:sz w:val="28"/>
          <w:szCs w:val="28"/>
        </w:rPr>
        <w:t>ограничивать</w:t>
      </w:r>
      <w:r>
        <w:rPr>
          <w:rFonts w:ascii="Times New Roman" w:hAnsi="Times New Roman" w:cs="Times New Roman"/>
          <w:sz w:val="28"/>
          <w:szCs w:val="28"/>
        </w:rPr>
        <w:t xml:space="preserve"> американское доминирование в международной системе, к которому обращаются </w:t>
      </w:r>
      <w:r w:rsidR="00174CA3">
        <w:rPr>
          <w:rFonts w:ascii="Times New Roman" w:hAnsi="Times New Roman" w:cs="Times New Roman"/>
          <w:sz w:val="28"/>
          <w:szCs w:val="28"/>
        </w:rPr>
        <w:t>сторонники</w:t>
      </w:r>
      <w:r>
        <w:rPr>
          <w:rFonts w:ascii="Times New Roman" w:hAnsi="Times New Roman" w:cs="Times New Roman"/>
          <w:sz w:val="28"/>
          <w:szCs w:val="28"/>
        </w:rPr>
        <w:t xml:space="preserve"> сохранения господства США, </w:t>
      </w:r>
      <w:r w:rsidR="00174CA3">
        <w:rPr>
          <w:rFonts w:ascii="Times New Roman" w:hAnsi="Times New Roman" w:cs="Times New Roman"/>
          <w:sz w:val="28"/>
          <w:szCs w:val="28"/>
        </w:rPr>
        <w:t>вступает в противоречие с</w:t>
      </w:r>
      <w:r>
        <w:rPr>
          <w:rFonts w:ascii="Times New Roman" w:hAnsi="Times New Roman" w:cs="Times New Roman"/>
          <w:sz w:val="28"/>
          <w:szCs w:val="28"/>
        </w:rPr>
        <w:t xml:space="preserve"> историческим опытом.</w:t>
      </w:r>
      <w:r w:rsidR="0018605B">
        <w:rPr>
          <w:rFonts w:ascii="Times New Roman" w:hAnsi="Times New Roman" w:cs="Times New Roman"/>
          <w:sz w:val="28"/>
          <w:szCs w:val="28"/>
        </w:rPr>
        <w:t xml:space="preserve"> Задача конвертации растущего национального богатства в международное влияние </w:t>
      </w:r>
      <w:r w:rsidR="00174CA3">
        <w:rPr>
          <w:rFonts w:ascii="Times New Roman" w:hAnsi="Times New Roman" w:cs="Times New Roman"/>
          <w:sz w:val="28"/>
          <w:szCs w:val="28"/>
        </w:rPr>
        <w:t>при наличии</w:t>
      </w:r>
      <w:r w:rsidR="0018605B">
        <w:rPr>
          <w:rFonts w:ascii="Times New Roman" w:hAnsi="Times New Roman" w:cs="Times New Roman"/>
          <w:sz w:val="28"/>
          <w:szCs w:val="28"/>
        </w:rPr>
        <w:t xml:space="preserve"> политической воли неизменно решалась укреплявшимися государствами </w:t>
      </w:r>
      <w:r w:rsidR="0018605B">
        <w:rPr>
          <w:rFonts w:ascii="Times New Roman" w:hAnsi="Times New Roman" w:cs="Times New Roman"/>
          <w:sz w:val="28"/>
          <w:szCs w:val="28"/>
        </w:rPr>
        <w:lastRenderedPageBreak/>
        <w:t>достаточно оперативно</w:t>
      </w:r>
      <w:r w:rsidR="00C35D58">
        <w:rPr>
          <w:rFonts w:ascii="Times New Roman" w:hAnsi="Times New Roman" w:cs="Times New Roman"/>
          <w:sz w:val="28"/>
          <w:szCs w:val="28"/>
        </w:rPr>
        <w:t xml:space="preserve"> </w:t>
      </w:r>
      <w:r w:rsidR="00C35D58" w:rsidRPr="00C35D58">
        <w:rPr>
          <w:rFonts w:ascii="Times New Roman" w:hAnsi="Times New Roman" w:cs="Times New Roman"/>
          <w:sz w:val="28"/>
          <w:szCs w:val="28"/>
        </w:rPr>
        <w:t>[</w:t>
      </w:r>
      <w:r w:rsidR="00C35D58">
        <w:rPr>
          <w:rFonts w:ascii="Times New Roman" w:hAnsi="Times New Roman" w:cs="Times New Roman"/>
          <w:sz w:val="28"/>
          <w:szCs w:val="28"/>
          <w:lang w:val="en-US"/>
        </w:rPr>
        <w:t>Gilpin</w:t>
      </w:r>
      <w:r w:rsidR="00C35D58" w:rsidRPr="00C35D58">
        <w:rPr>
          <w:rFonts w:ascii="Times New Roman" w:hAnsi="Times New Roman" w:cs="Times New Roman"/>
          <w:sz w:val="28"/>
          <w:szCs w:val="28"/>
        </w:rPr>
        <w:t>, 1981], [</w:t>
      </w:r>
      <w:r w:rsidR="00C35D58">
        <w:rPr>
          <w:rFonts w:ascii="Times New Roman" w:hAnsi="Times New Roman" w:cs="Times New Roman"/>
          <w:sz w:val="28"/>
          <w:szCs w:val="28"/>
          <w:lang w:val="en-US"/>
        </w:rPr>
        <w:t>Kennedy</w:t>
      </w:r>
      <w:r w:rsidR="00C35D58" w:rsidRPr="00C35D58">
        <w:rPr>
          <w:rFonts w:ascii="Times New Roman" w:hAnsi="Times New Roman" w:cs="Times New Roman"/>
          <w:sz w:val="28"/>
          <w:szCs w:val="28"/>
        </w:rPr>
        <w:t>, 1989], [</w:t>
      </w:r>
      <w:r w:rsidR="00C35D58">
        <w:rPr>
          <w:rFonts w:ascii="Times New Roman" w:hAnsi="Times New Roman" w:cs="Times New Roman"/>
          <w:sz w:val="28"/>
          <w:szCs w:val="28"/>
          <w:lang w:val="en-US"/>
        </w:rPr>
        <w:t>Organski</w:t>
      </w:r>
      <w:r w:rsidR="00C35D58" w:rsidRPr="00C35D58">
        <w:rPr>
          <w:rFonts w:ascii="Times New Roman" w:hAnsi="Times New Roman" w:cs="Times New Roman"/>
          <w:sz w:val="28"/>
          <w:szCs w:val="28"/>
        </w:rPr>
        <w:t>, 1958]</w:t>
      </w:r>
      <w:r w:rsidR="00C35D58">
        <w:rPr>
          <w:rFonts w:ascii="Times New Roman" w:hAnsi="Times New Roman" w:cs="Times New Roman"/>
          <w:sz w:val="28"/>
          <w:szCs w:val="28"/>
        </w:rPr>
        <w:t xml:space="preserve"> </w:t>
      </w:r>
      <w:r w:rsidR="00C35D58" w:rsidRPr="00C35D58">
        <w:rPr>
          <w:rFonts w:ascii="Times New Roman" w:hAnsi="Times New Roman" w:cs="Times New Roman"/>
          <w:sz w:val="28"/>
          <w:szCs w:val="28"/>
        </w:rPr>
        <w:t xml:space="preserve"> </w:t>
      </w:r>
      <w:r w:rsidR="0018605B">
        <w:rPr>
          <w:rFonts w:ascii="Times New Roman" w:hAnsi="Times New Roman" w:cs="Times New Roman"/>
          <w:sz w:val="28"/>
          <w:szCs w:val="28"/>
        </w:rPr>
        <w:t>(</w:t>
      </w:r>
      <w:r w:rsidR="00174CA3">
        <w:rPr>
          <w:rFonts w:ascii="Times New Roman" w:hAnsi="Times New Roman" w:cs="Times New Roman"/>
          <w:sz w:val="28"/>
          <w:szCs w:val="28"/>
        </w:rPr>
        <w:t>имеется лишь несколько</w:t>
      </w:r>
      <w:r w:rsidR="0018605B">
        <w:rPr>
          <w:rFonts w:ascii="Times New Roman" w:hAnsi="Times New Roman" w:cs="Times New Roman"/>
          <w:sz w:val="28"/>
          <w:szCs w:val="28"/>
        </w:rPr>
        <w:t xml:space="preserve"> примеров, когда такие устремления отсутствовали – прежде всего, в самих Соединенных Штатах в начале </w:t>
      </w:r>
      <w:r w:rsidR="0018605B">
        <w:rPr>
          <w:rFonts w:ascii="Times New Roman" w:hAnsi="Times New Roman" w:cs="Times New Roman"/>
          <w:sz w:val="28"/>
          <w:szCs w:val="28"/>
          <w:lang w:val="en-US"/>
        </w:rPr>
        <w:t>XX</w:t>
      </w:r>
      <w:r w:rsidR="0018605B">
        <w:rPr>
          <w:rFonts w:ascii="Times New Roman" w:hAnsi="Times New Roman" w:cs="Times New Roman"/>
          <w:sz w:val="28"/>
          <w:szCs w:val="28"/>
        </w:rPr>
        <w:t xml:space="preserve"> века и в Японии во второй половине столетия).</w:t>
      </w:r>
    </w:p>
    <w:p w14:paraId="2CFE1125" w14:textId="77777777" w:rsidR="00E22CF3" w:rsidRDefault="00E22CF3" w:rsidP="00B35DB7">
      <w:pPr>
        <w:jc w:val="both"/>
        <w:rPr>
          <w:rFonts w:ascii="Times New Roman" w:hAnsi="Times New Roman" w:cs="Times New Roman"/>
          <w:sz w:val="28"/>
          <w:szCs w:val="28"/>
        </w:rPr>
      </w:pPr>
      <w:r>
        <w:rPr>
          <w:rFonts w:ascii="Times New Roman" w:hAnsi="Times New Roman" w:cs="Times New Roman"/>
          <w:sz w:val="28"/>
          <w:szCs w:val="28"/>
        </w:rPr>
        <w:t xml:space="preserve">С логикой «диффузии силы» мало согласуется сохранение значения противоречий между ведущими государствами в качестве ключевого вызова глобальной стабильности и сохранения мировой цивилизации в принципе. </w:t>
      </w:r>
      <w:r w:rsidR="00B35DB7">
        <w:rPr>
          <w:rFonts w:ascii="Times New Roman" w:hAnsi="Times New Roman" w:cs="Times New Roman"/>
          <w:sz w:val="28"/>
          <w:szCs w:val="28"/>
        </w:rPr>
        <w:t>На фоне расширения числа игроков, вовлеченных в международные и транснациональные процессы, негосударственные субъекты по-прежнему не способны конкурировать с крупными державами в вопросах использования организованного насилия</w:t>
      </w:r>
      <w:r w:rsidR="00C35D58" w:rsidRPr="00C35D58">
        <w:rPr>
          <w:rFonts w:ascii="Times New Roman" w:hAnsi="Times New Roman" w:cs="Times New Roman"/>
          <w:sz w:val="28"/>
          <w:szCs w:val="28"/>
        </w:rPr>
        <w:t xml:space="preserve"> [</w:t>
      </w:r>
      <w:r w:rsidR="00C35D58">
        <w:rPr>
          <w:rFonts w:ascii="Times New Roman" w:hAnsi="Times New Roman" w:cs="Times New Roman"/>
          <w:sz w:val="28"/>
          <w:szCs w:val="28"/>
          <w:lang w:val="en-US"/>
        </w:rPr>
        <w:t>Stein</w:t>
      </w:r>
      <w:r w:rsidR="00C35D58" w:rsidRPr="00C35D58">
        <w:rPr>
          <w:rFonts w:ascii="Times New Roman" w:hAnsi="Times New Roman" w:cs="Times New Roman"/>
          <w:sz w:val="28"/>
          <w:szCs w:val="28"/>
        </w:rPr>
        <w:t xml:space="preserve"> 2013]</w:t>
      </w:r>
      <w:r>
        <w:rPr>
          <w:rFonts w:ascii="Times New Roman" w:hAnsi="Times New Roman" w:cs="Times New Roman"/>
          <w:sz w:val="28"/>
          <w:szCs w:val="28"/>
        </w:rPr>
        <w:t>.</w:t>
      </w:r>
    </w:p>
    <w:p w14:paraId="29E48399" w14:textId="77777777" w:rsidR="00B35DB7" w:rsidRPr="00E22CF3" w:rsidRDefault="00B35DB7" w:rsidP="00B35DB7">
      <w:pPr>
        <w:jc w:val="both"/>
        <w:rPr>
          <w:rFonts w:ascii="Times New Roman" w:hAnsi="Times New Roman" w:cs="Times New Roman"/>
          <w:sz w:val="28"/>
          <w:szCs w:val="28"/>
        </w:rPr>
      </w:pPr>
      <w:r>
        <w:rPr>
          <w:rFonts w:ascii="Times New Roman" w:hAnsi="Times New Roman" w:cs="Times New Roman"/>
          <w:sz w:val="28"/>
          <w:szCs w:val="28"/>
        </w:rPr>
        <w:t xml:space="preserve">Даже наиболее опасные террористические сети не могут серьезно угрожать </w:t>
      </w:r>
      <w:r w:rsidR="001665D4">
        <w:rPr>
          <w:rFonts w:ascii="Times New Roman" w:hAnsi="Times New Roman" w:cs="Times New Roman"/>
          <w:sz w:val="28"/>
          <w:szCs w:val="28"/>
        </w:rPr>
        <w:t>выживанию эффективно функционирующих государств. Они выс</w:t>
      </w:r>
      <w:r w:rsidR="00E22CF3">
        <w:rPr>
          <w:rFonts w:ascii="Times New Roman" w:hAnsi="Times New Roman" w:cs="Times New Roman"/>
          <w:sz w:val="28"/>
          <w:szCs w:val="28"/>
        </w:rPr>
        <w:t>тупают в качестве своеобразных падальщиков</w:t>
      </w:r>
      <w:r w:rsidR="001665D4">
        <w:rPr>
          <w:rFonts w:ascii="Times New Roman" w:hAnsi="Times New Roman" w:cs="Times New Roman"/>
          <w:sz w:val="28"/>
          <w:szCs w:val="28"/>
        </w:rPr>
        <w:t xml:space="preserve"> мировой политики, укрепляясь на тех территориях, на которых го</w:t>
      </w:r>
      <w:r w:rsidR="00E22CF3">
        <w:rPr>
          <w:rFonts w:ascii="Times New Roman" w:hAnsi="Times New Roman" w:cs="Times New Roman"/>
          <w:sz w:val="28"/>
          <w:szCs w:val="28"/>
        </w:rPr>
        <w:t>сударственность была ослаблена.</w:t>
      </w:r>
      <w:r w:rsidR="00E22CF3" w:rsidRPr="00E22CF3">
        <w:rPr>
          <w:rFonts w:ascii="Times New Roman" w:hAnsi="Times New Roman" w:cs="Times New Roman"/>
          <w:sz w:val="28"/>
          <w:szCs w:val="28"/>
        </w:rPr>
        <w:t xml:space="preserve"> </w:t>
      </w:r>
      <w:r w:rsidR="00E22CF3">
        <w:rPr>
          <w:rFonts w:ascii="Times New Roman" w:hAnsi="Times New Roman" w:cs="Times New Roman"/>
          <w:sz w:val="28"/>
          <w:szCs w:val="28"/>
        </w:rPr>
        <w:t>В этой связи закрепление борьбы с религиозным радикализмом в качестве центральной темы международной повестки дня в первой половине 2000-х годов может рассматриваться как аберрация, обусловленная непривычной для международной политики концентрацией силовых потенциалов в руках отдельной страны и снижением конкуренцией на мировой арене. Даже в этом случае противоборство с террористическими группировками быстро эволюционировало в борьбу с</w:t>
      </w:r>
      <w:r w:rsidR="00B5755D">
        <w:rPr>
          <w:rFonts w:ascii="Times New Roman" w:hAnsi="Times New Roman" w:cs="Times New Roman"/>
          <w:sz w:val="28"/>
          <w:szCs w:val="28"/>
        </w:rPr>
        <w:t xml:space="preserve"> государствами, которые подозревались в их поддержке и укрывании.</w:t>
      </w:r>
    </w:p>
    <w:p w14:paraId="3E993F2D" w14:textId="77777777" w:rsidR="001665D4" w:rsidRDefault="001665D4" w:rsidP="00B35DB7">
      <w:pPr>
        <w:jc w:val="both"/>
        <w:rPr>
          <w:rFonts w:ascii="Times New Roman" w:hAnsi="Times New Roman" w:cs="Times New Roman"/>
          <w:sz w:val="28"/>
          <w:szCs w:val="28"/>
        </w:rPr>
      </w:pPr>
    </w:p>
    <w:p w14:paraId="18197CD6" w14:textId="77777777" w:rsidR="00B35DB7" w:rsidRPr="007465B7" w:rsidRDefault="00382EED" w:rsidP="00B35DB7">
      <w:pPr>
        <w:jc w:val="both"/>
        <w:rPr>
          <w:rFonts w:ascii="Times New Roman" w:hAnsi="Times New Roman" w:cs="Times New Roman"/>
          <w:b/>
          <w:sz w:val="28"/>
          <w:szCs w:val="28"/>
        </w:rPr>
      </w:pPr>
      <w:r w:rsidRPr="007465B7">
        <w:rPr>
          <w:rFonts w:ascii="Times New Roman" w:hAnsi="Times New Roman" w:cs="Times New Roman"/>
          <w:b/>
          <w:sz w:val="28"/>
          <w:szCs w:val="28"/>
        </w:rPr>
        <w:t>Истоки нестабильности полицентричных систем</w:t>
      </w:r>
    </w:p>
    <w:p w14:paraId="24D6EF44" w14:textId="77777777" w:rsidR="0012631A" w:rsidRDefault="00B35DB7" w:rsidP="00B35DB7">
      <w:pPr>
        <w:jc w:val="both"/>
        <w:rPr>
          <w:rFonts w:ascii="Times New Roman" w:hAnsi="Times New Roman" w:cs="Times New Roman"/>
          <w:sz w:val="28"/>
          <w:szCs w:val="28"/>
        </w:rPr>
      </w:pPr>
      <w:r>
        <w:rPr>
          <w:rFonts w:ascii="Times New Roman" w:hAnsi="Times New Roman" w:cs="Times New Roman"/>
          <w:sz w:val="28"/>
          <w:szCs w:val="28"/>
        </w:rPr>
        <w:t xml:space="preserve">Формирование полицентричного (ранее обозначаемого как «многополярный») мира в качестве фундаментального направления развития </w:t>
      </w:r>
      <w:r w:rsidR="009D485E">
        <w:rPr>
          <w:rFonts w:ascii="Times New Roman" w:hAnsi="Times New Roman" w:cs="Times New Roman"/>
          <w:sz w:val="28"/>
          <w:szCs w:val="28"/>
        </w:rPr>
        <w:t xml:space="preserve">международной системы </w:t>
      </w:r>
      <w:r>
        <w:rPr>
          <w:rFonts w:ascii="Times New Roman" w:hAnsi="Times New Roman" w:cs="Times New Roman"/>
          <w:sz w:val="28"/>
          <w:szCs w:val="28"/>
        </w:rPr>
        <w:t>постулируется в российских официальных документах с середины 1990-х годов. В 1997 году оно нашло отражения в двусторонней декларации с Китаем</w:t>
      </w:r>
      <w:r w:rsidR="00C35D58" w:rsidRPr="00C35D58">
        <w:rPr>
          <w:rFonts w:ascii="Times New Roman" w:hAnsi="Times New Roman" w:cs="Times New Roman"/>
          <w:sz w:val="28"/>
          <w:szCs w:val="28"/>
        </w:rPr>
        <w:t xml:space="preserve"> [</w:t>
      </w:r>
      <w:r w:rsidR="00C35D58">
        <w:rPr>
          <w:rFonts w:ascii="Times New Roman" w:hAnsi="Times New Roman" w:cs="Times New Roman"/>
          <w:sz w:val="28"/>
          <w:szCs w:val="28"/>
        </w:rPr>
        <w:t>Российско-китайская совместная декларация, 1997</w:t>
      </w:r>
      <w:r w:rsidR="00C35D58" w:rsidRPr="00C35D58">
        <w:rPr>
          <w:rFonts w:ascii="Times New Roman" w:hAnsi="Times New Roman" w:cs="Times New Roman"/>
          <w:sz w:val="28"/>
          <w:szCs w:val="28"/>
        </w:rPr>
        <w:t>]</w:t>
      </w:r>
      <w:r>
        <w:rPr>
          <w:rFonts w:ascii="Times New Roman" w:hAnsi="Times New Roman" w:cs="Times New Roman"/>
          <w:sz w:val="28"/>
          <w:szCs w:val="28"/>
        </w:rPr>
        <w:t>. В 2000-х оно неизменно упоминалось в регулярно обновляемых редакциях Концепции внешней политики Российской Федерации</w:t>
      </w:r>
      <w:r w:rsidR="00C35D58">
        <w:rPr>
          <w:rFonts w:ascii="Times New Roman" w:hAnsi="Times New Roman" w:cs="Times New Roman"/>
          <w:sz w:val="28"/>
          <w:szCs w:val="28"/>
        </w:rPr>
        <w:t xml:space="preserve"> [Концепция</w:t>
      </w:r>
      <w:r w:rsidR="00C35D58" w:rsidRPr="00C35D58">
        <w:rPr>
          <w:rFonts w:ascii="Times New Roman" w:hAnsi="Times New Roman" w:cs="Times New Roman"/>
          <w:sz w:val="28"/>
          <w:szCs w:val="28"/>
        </w:rPr>
        <w:t>,</w:t>
      </w:r>
      <w:r w:rsidR="00C35D58">
        <w:rPr>
          <w:rFonts w:ascii="Times New Roman" w:hAnsi="Times New Roman" w:cs="Times New Roman"/>
          <w:sz w:val="28"/>
          <w:szCs w:val="28"/>
        </w:rPr>
        <w:t xml:space="preserve"> 2000</w:t>
      </w:r>
      <w:r w:rsidR="00C35D58" w:rsidRPr="00C35D58">
        <w:rPr>
          <w:rFonts w:ascii="Times New Roman" w:hAnsi="Times New Roman" w:cs="Times New Roman"/>
          <w:sz w:val="28"/>
          <w:szCs w:val="28"/>
        </w:rPr>
        <w:t>]</w:t>
      </w:r>
      <w:r w:rsidR="00C35D58">
        <w:rPr>
          <w:rFonts w:ascii="Times New Roman" w:hAnsi="Times New Roman" w:cs="Times New Roman"/>
          <w:sz w:val="28"/>
          <w:szCs w:val="28"/>
        </w:rPr>
        <w:t xml:space="preserve">, </w:t>
      </w:r>
      <w:r w:rsidR="00C35D58" w:rsidRPr="00C35D58">
        <w:rPr>
          <w:rFonts w:ascii="Times New Roman" w:hAnsi="Times New Roman" w:cs="Times New Roman"/>
          <w:sz w:val="28"/>
          <w:szCs w:val="28"/>
        </w:rPr>
        <w:t>[</w:t>
      </w:r>
      <w:r w:rsidR="00C35D58">
        <w:rPr>
          <w:rFonts w:ascii="Times New Roman" w:hAnsi="Times New Roman" w:cs="Times New Roman"/>
          <w:sz w:val="28"/>
          <w:szCs w:val="28"/>
        </w:rPr>
        <w:t>Концепция</w:t>
      </w:r>
      <w:r w:rsidR="00C35D58" w:rsidRPr="00C35D58">
        <w:rPr>
          <w:rFonts w:ascii="Times New Roman" w:hAnsi="Times New Roman" w:cs="Times New Roman"/>
          <w:sz w:val="28"/>
          <w:szCs w:val="28"/>
        </w:rPr>
        <w:t>,</w:t>
      </w:r>
      <w:r w:rsidR="00C35D58">
        <w:rPr>
          <w:rFonts w:ascii="Times New Roman" w:hAnsi="Times New Roman" w:cs="Times New Roman"/>
          <w:sz w:val="28"/>
          <w:szCs w:val="28"/>
        </w:rPr>
        <w:t xml:space="preserve"> 2008</w:t>
      </w:r>
      <w:r w:rsidR="00C35D58" w:rsidRPr="00C35D58">
        <w:rPr>
          <w:rFonts w:ascii="Times New Roman" w:hAnsi="Times New Roman" w:cs="Times New Roman"/>
          <w:sz w:val="28"/>
          <w:szCs w:val="28"/>
        </w:rPr>
        <w:t>]</w:t>
      </w:r>
      <w:r w:rsidR="00C35D58">
        <w:rPr>
          <w:rFonts w:ascii="Times New Roman" w:hAnsi="Times New Roman" w:cs="Times New Roman"/>
          <w:sz w:val="28"/>
          <w:szCs w:val="28"/>
        </w:rPr>
        <w:t xml:space="preserve">, </w:t>
      </w:r>
      <w:r w:rsidR="00C35D58" w:rsidRPr="00C35D58">
        <w:rPr>
          <w:rFonts w:ascii="Times New Roman" w:hAnsi="Times New Roman" w:cs="Times New Roman"/>
          <w:sz w:val="28"/>
          <w:szCs w:val="28"/>
        </w:rPr>
        <w:t>[</w:t>
      </w:r>
      <w:r w:rsidR="00C35D58">
        <w:rPr>
          <w:rFonts w:ascii="Times New Roman" w:hAnsi="Times New Roman" w:cs="Times New Roman"/>
          <w:sz w:val="28"/>
          <w:szCs w:val="28"/>
        </w:rPr>
        <w:t>Концепция</w:t>
      </w:r>
      <w:r w:rsidR="00C35D58" w:rsidRPr="00C35D58">
        <w:rPr>
          <w:rFonts w:ascii="Times New Roman" w:hAnsi="Times New Roman" w:cs="Times New Roman"/>
          <w:sz w:val="28"/>
          <w:szCs w:val="28"/>
        </w:rPr>
        <w:t>,</w:t>
      </w:r>
      <w:r w:rsidR="00C35D58">
        <w:rPr>
          <w:rFonts w:ascii="Times New Roman" w:hAnsi="Times New Roman" w:cs="Times New Roman"/>
          <w:sz w:val="28"/>
          <w:szCs w:val="28"/>
        </w:rPr>
        <w:t xml:space="preserve"> 2013</w:t>
      </w:r>
      <w:r w:rsidR="00C35D58" w:rsidRPr="00C35D58">
        <w:rPr>
          <w:rFonts w:ascii="Times New Roman" w:hAnsi="Times New Roman" w:cs="Times New Roman"/>
          <w:sz w:val="28"/>
          <w:szCs w:val="28"/>
        </w:rPr>
        <w:t>]</w:t>
      </w:r>
      <w:r>
        <w:rPr>
          <w:rFonts w:ascii="Times New Roman" w:hAnsi="Times New Roman" w:cs="Times New Roman"/>
          <w:sz w:val="28"/>
          <w:szCs w:val="28"/>
        </w:rPr>
        <w:t xml:space="preserve">. При этом </w:t>
      </w:r>
      <w:r w:rsidR="00C35D58">
        <w:rPr>
          <w:rFonts w:ascii="Times New Roman" w:hAnsi="Times New Roman" w:cs="Times New Roman"/>
          <w:sz w:val="28"/>
          <w:szCs w:val="28"/>
        </w:rPr>
        <w:t>становление полицентричной системы</w:t>
      </w:r>
      <w:r>
        <w:rPr>
          <w:rFonts w:ascii="Times New Roman" w:hAnsi="Times New Roman" w:cs="Times New Roman"/>
          <w:sz w:val="28"/>
          <w:szCs w:val="28"/>
        </w:rPr>
        <w:t xml:space="preserve"> рассматривается не только как актуальная тенденция, </w:t>
      </w:r>
      <w:r w:rsidR="009D485E">
        <w:rPr>
          <w:rFonts w:ascii="Times New Roman" w:hAnsi="Times New Roman" w:cs="Times New Roman"/>
          <w:sz w:val="28"/>
          <w:szCs w:val="28"/>
        </w:rPr>
        <w:t>такому</w:t>
      </w:r>
      <w:r>
        <w:rPr>
          <w:rFonts w:ascii="Times New Roman" w:hAnsi="Times New Roman" w:cs="Times New Roman"/>
          <w:sz w:val="28"/>
          <w:szCs w:val="28"/>
        </w:rPr>
        <w:t xml:space="preserve"> мироустройству придается аксиологическая ценность как основе более справедлив</w:t>
      </w:r>
      <w:r w:rsidR="0012631A">
        <w:rPr>
          <w:rFonts w:ascii="Times New Roman" w:hAnsi="Times New Roman" w:cs="Times New Roman"/>
          <w:sz w:val="28"/>
          <w:szCs w:val="28"/>
        </w:rPr>
        <w:t>ого и демократического порядка.</w:t>
      </w:r>
    </w:p>
    <w:p w14:paraId="64A5CF27" w14:textId="77777777" w:rsidR="007276D5" w:rsidRDefault="00B35DB7" w:rsidP="00B35DB7">
      <w:pPr>
        <w:jc w:val="both"/>
        <w:rPr>
          <w:rFonts w:ascii="Times New Roman" w:hAnsi="Times New Roman" w:cs="Times New Roman"/>
          <w:sz w:val="28"/>
          <w:szCs w:val="28"/>
        </w:rPr>
      </w:pPr>
      <w:r>
        <w:rPr>
          <w:rFonts w:ascii="Times New Roman" w:hAnsi="Times New Roman" w:cs="Times New Roman"/>
          <w:sz w:val="28"/>
          <w:szCs w:val="28"/>
        </w:rPr>
        <w:t xml:space="preserve">В качестве исторического примера подобного рода кооперативной организации международных отношений, в основе которого лежит сотрудничество группы ведущих держав, нередко рассматривается опыт </w:t>
      </w:r>
      <w:r>
        <w:rPr>
          <w:rFonts w:ascii="Times New Roman" w:hAnsi="Times New Roman" w:cs="Times New Roman"/>
          <w:sz w:val="28"/>
          <w:szCs w:val="28"/>
        </w:rPr>
        <w:lastRenderedPageBreak/>
        <w:t>«европейского концерта»</w:t>
      </w:r>
      <w:r w:rsidR="007276D5">
        <w:rPr>
          <w:rFonts w:ascii="Times New Roman" w:hAnsi="Times New Roman" w:cs="Times New Roman"/>
          <w:sz w:val="28"/>
          <w:szCs w:val="28"/>
        </w:rPr>
        <w:t xml:space="preserve">. В рамках такой архитектуры пять крупных держав обеспечивали в </w:t>
      </w:r>
      <w:r w:rsidR="007276D5">
        <w:rPr>
          <w:rFonts w:ascii="Times New Roman" w:hAnsi="Times New Roman" w:cs="Times New Roman"/>
          <w:sz w:val="28"/>
          <w:szCs w:val="28"/>
          <w:lang w:val="en-US"/>
        </w:rPr>
        <w:t>XIX</w:t>
      </w:r>
      <w:r w:rsidR="007276D5">
        <w:rPr>
          <w:rFonts w:ascii="Times New Roman" w:hAnsi="Times New Roman" w:cs="Times New Roman"/>
          <w:sz w:val="28"/>
          <w:szCs w:val="28"/>
        </w:rPr>
        <w:t xml:space="preserve"> веке</w:t>
      </w:r>
      <w:r>
        <w:rPr>
          <w:rFonts w:ascii="Times New Roman" w:hAnsi="Times New Roman" w:cs="Times New Roman"/>
          <w:sz w:val="28"/>
          <w:szCs w:val="28"/>
        </w:rPr>
        <w:t xml:space="preserve"> поддержание регионального порядка.</w:t>
      </w:r>
      <w:r w:rsidR="0012631A">
        <w:rPr>
          <w:rFonts w:ascii="Times New Roman" w:hAnsi="Times New Roman" w:cs="Times New Roman"/>
          <w:sz w:val="28"/>
          <w:szCs w:val="28"/>
        </w:rPr>
        <w:t xml:space="preserve"> В то же время </w:t>
      </w:r>
      <w:r w:rsidR="009D485E">
        <w:rPr>
          <w:rFonts w:ascii="Times New Roman" w:hAnsi="Times New Roman" w:cs="Times New Roman"/>
          <w:sz w:val="28"/>
          <w:szCs w:val="28"/>
        </w:rPr>
        <w:t xml:space="preserve">американские исследователи </w:t>
      </w:r>
      <w:r w:rsidR="009A716A">
        <w:rPr>
          <w:rFonts w:ascii="Times New Roman" w:hAnsi="Times New Roman" w:cs="Times New Roman"/>
          <w:sz w:val="28"/>
          <w:szCs w:val="28"/>
        </w:rPr>
        <w:t>А. </w:t>
      </w:r>
      <w:r w:rsidR="009D485E">
        <w:rPr>
          <w:rFonts w:ascii="Times New Roman" w:hAnsi="Times New Roman" w:cs="Times New Roman"/>
          <w:sz w:val="28"/>
          <w:szCs w:val="28"/>
        </w:rPr>
        <w:t>Александроф и Р. Роузкранц обращают внимание</w:t>
      </w:r>
      <w:r w:rsidR="007276D5">
        <w:rPr>
          <w:rFonts w:ascii="Times New Roman" w:hAnsi="Times New Roman" w:cs="Times New Roman"/>
          <w:sz w:val="28"/>
          <w:szCs w:val="28"/>
        </w:rPr>
        <w:t xml:space="preserve"> на то</w:t>
      </w:r>
      <w:r w:rsidR="009D485E">
        <w:rPr>
          <w:rFonts w:ascii="Times New Roman" w:hAnsi="Times New Roman" w:cs="Times New Roman"/>
          <w:sz w:val="28"/>
          <w:szCs w:val="28"/>
        </w:rPr>
        <w:t>, что достижение стабильности в полицентричной системе было связано не с установлением устойчивого баланса сил между игроками, а с выходом за пр</w:t>
      </w:r>
      <w:r w:rsidR="007276D5">
        <w:rPr>
          <w:rFonts w:ascii="Times New Roman" w:hAnsi="Times New Roman" w:cs="Times New Roman"/>
          <w:sz w:val="28"/>
          <w:szCs w:val="28"/>
        </w:rPr>
        <w:t>еделы взаимного балансирования</w:t>
      </w:r>
      <w:r w:rsidR="00C35D58" w:rsidRPr="00C35D58">
        <w:rPr>
          <w:rFonts w:ascii="Times New Roman" w:hAnsi="Times New Roman" w:cs="Times New Roman"/>
          <w:sz w:val="28"/>
          <w:szCs w:val="28"/>
        </w:rPr>
        <w:t xml:space="preserve"> [</w:t>
      </w:r>
      <w:r w:rsidR="00C35D58">
        <w:rPr>
          <w:rFonts w:ascii="Times New Roman" w:hAnsi="Times New Roman" w:cs="Times New Roman"/>
          <w:sz w:val="28"/>
          <w:szCs w:val="28"/>
          <w:lang w:val="en-US"/>
        </w:rPr>
        <w:t>Alexandroff</w:t>
      </w:r>
      <w:r w:rsidR="00C35D58">
        <w:rPr>
          <w:rFonts w:ascii="Times New Roman" w:hAnsi="Times New Roman" w:cs="Times New Roman"/>
          <w:sz w:val="28"/>
          <w:szCs w:val="28"/>
        </w:rPr>
        <w:t>, 2014</w:t>
      </w:r>
      <w:r w:rsidR="00C35D58" w:rsidRPr="00C35D58">
        <w:rPr>
          <w:rFonts w:ascii="Times New Roman" w:hAnsi="Times New Roman" w:cs="Times New Roman"/>
          <w:sz w:val="28"/>
          <w:szCs w:val="28"/>
        </w:rPr>
        <w:t>], [</w:t>
      </w:r>
      <w:r w:rsidR="00C35D58">
        <w:rPr>
          <w:rFonts w:ascii="Times New Roman" w:hAnsi="Times New Roman" w:cs="Times New Roman"/>
          <w:sz w:val="28"/>
          <w:szCs w:val="28"/>
          <w:lang w:val="en-US"/>
        </w:rPr>
        <w:t>Rosecrance</w:t>
      </w:r>
      <w:r w:rsidR="00C35D58" w:rsidRPr="00C35D58">
        <w:rPr>
          <w:rFonts w:ascii="Times New Roman" w:hAnsi="Times New Roman" w:cs="Times New Roman"/>
          <w:sz w:val="28"/>
          <w:szCs w:val="28"/>
        </w:rPr>
        <w:t>, 2014]</w:t>
      </w:r>
      <w:r w:rsidR="007276D5">
        <w:rPr>
          <w:rFonts w:ascii="Times New Roman" w:hAnsi="Times New Roman" w:cs="Times New Roman"/>
          <w:sz w:val="28"/>
          <w:szCs w:val="28"/>
        </w:rPr>
        <w:t>.</w:t>
      </w:r>
    </w:p>
    <w:p w14:paraId="48090800" w14:textId="77777777" w:rsidR="00B35DB7" w:rsidRPr="009A716A" w:rsidRDefault="009D485E" w:rsidP="00B35DB7">
      <w:pPr>
        <w:jc w:val="both"/>
        <w:rPr>
          <w:rFonts w:ascii="Times New Roman" w:hAnsi="Times New Roman" w:cs="Times New Roman"/>
          <w:sz w:val="28"/>
          <w:szCs w:val="28"/>
        </w:rPr>
      </w:pPr>
      <w:r>
        <w:rPr>
          <w:rFonts w:ascii="Times New Roman" w:hAnsi="Times New Roman" w:cs="Times New Roman"/>
          <w:sz w:val="28"/>
          <w:szCs w:val="28"/>
        </w:rPr>
        <w:t>Эффективность «концерта»</w:t>
      </w:r>
      <w:r w:rsidR="007276D5">
        <w:rPr>
          <w:rFonts w:ascii="Times New Roman" w:hAnsi="Times New Roman" w:cs="Times New Roman"/>
          <w:sz w:val="28"/>
          <w:szCs w:val="28"/>
        </w:rPr>
        <w:t xml:space="preserve"> определялась внешними переменными по отношению к соотношению потенциалов между государствами. В период после наполеоновских войн важнейшим объединительным началом для европейских монархов оставалась боязнь революций. </w:t>
      </w:r>
      <w:r w:rsidR="009A716A">
        <w:rPr>
          <w:rFonts w:ascii="Times New Roman" w:hAnsi="Times New Roman" w:cs="Times New Roman"/>
          <w:sz w:val="28"/>
          <w:szCs w:val="28"/>
        </w:rPr>
        <w:t>М</w:t>
      </w:r>
      <w:r w:rsidR="007276D5">
        <w:rPr>
          <w:rFonts w:ascii="Times New Roman" w:hAnsi="Times New Roman" w:cs="Times New Roman"/>
          <w:sz w:val="28"/>
          <w:szCs w:val="28"/>
        </w:rPr>
        <w:t xml:space="preserve">ежгосударственная конкуренция </w:t>
      </w:r>
      <w:r w:rsidR="009A716A">
        <w:rPr>
          <w:rFonts w:ascii="Times New Roman" w:hAnsi="Times New Roman" w:cs="Times New Roman"/>
          <w:sz w:val="28"/>
          <w:szCs w:val="28"/>
        </w:rPr>
        <w:t xml:space="preserve">ослабла в условиях ориентации правительств на сдерживание общественных протестов в своих странах. Во второй половине </w:t>
      </w:r>
      <w:r w:rsidR="009A716A">
        <w:rPr>
          <w:rFonts w:ascii="Times New Roman" w:hAnsi="Times New Roman" w:cs="Times New Roman"/>
          <w:sz w:val="28"/>
          <w:szCs w:val="28"/>
          <w:lang w:val="en-US"/>
        </w:rPr>
        <w:t>XIX</w:t>
      </w:r>
      <w:r w:rsidR="009A716A">
        <w:rPr>
          <w:rFonts w:ascii="Times New Roman" w:hAnsi="Times New Roman" w:cs="Times New Roman"/>
          <w:sz w:val="28"/>
          <w:szCs w:val="28"/>
        </w:rPr>
        <w:t xml:space="preserve"> столетия на первый план вышла искусная дипломатия бисмарковской Германии, которая обеспечивала восстановление в Европе логики надбалансирования после серии конфликтов 1850-1860-х годов.</w:t>
      </w:r>
    </w:p>
    <w:p w14:paraId="1D84B301" w14:textId="77777777" w:rsidR="00B6544F" w:rsidRPr="00B6544F" w:rsidRDefault="00B35DB7" w:rsidP="00B35DB7">
      <w:pPr>
        <w:jc w:val="both"/>
        <w:rPr>
          <w:rFonts w:ascii="Times New Roman" w:hAnsi="Times New Roman" w:cs="Times New Roman"/>
          <w:sz w:val="28"/>
          <w:szCs w:val="28"/>
        </w:rPr>
      </w:pPr>
      <w:r>
        <w:rPr>
          <w:rFonts w:ascii="Times New Roman" w:hAnsi="Times New Roman" w:cs="Times New Roman"/>
          <w:sz w:val="28"/>
          <w:szCs w:val="28"/>
        </w:rPr>
        <w:t xml:space="preserve">Между тем, </w:t>
      </w:r>
      <w:r w:rsidR="009A716A">
        <w:rPr>
          <w:rFonts w:ascii="Times New Roman" w:hAnsi="Times New Roman" w:cs="Times New Roman"/>
          <w:sz w:val="28"/>
          <w:szCs w:val="28"/>
        </w:rPr>
        <w:t xml:space="preserve">необходимость в полицентричной системе согласовывать интересы большого числа игроков осложняет затруднение между ними компромисса по сравнению с ситуацией биполярного торга или гегемонистского диктата. Кроме того, </w:t>
      </w:r>
      <w:r w:rsidR="00B6544F">
        <w:rPr>
          <w:rFonts w:ascii="Times New Roman" w:hAnsi="Times New Roman" w:cs="Times New Roman"/>
          <w:sz w:val="28"/>
          <w:szCs w:val="28"/>
        </w:rPr>
        <w:t>возрастание</w:t>
      </w:r>
      <w:r w:rsidR="009A716A">
        <w:rPr>
          <w:rFonts w:ascii="Times New Roman" w:hAnsi="Times New Roman" w:cs="Times New Roman"/>
          <w:sz w:val="28"/>
          <w:szCs w:val="28"/>
        </w:rPr>
        <w:t xml:space="preserve"> числа возможных балансирующих коалиций </w:t>
      </w:r>
      <w:r w:rsidR="00B6544F">
        <w:rPr>
          <w:rFonts w:ascii="Times New Roman" w:hAnsi="Times New Roman" w:cs="Times New Roman"/>
          <w:sz w:val="28"/>
          <w:szCs w:val="28"/>
        </w:rPr>
        <w:t>в таких</w:t>
      </w:r>
      <w:r w:rsidR="009A716A">
        <w:rPr>
          <w:rFonts w:ascii="Times New Roman" w:hAnsi="Times New Roman" w:cs="Times New Roman"/>
          <w:sz w:val="28"/>
          <w:szCs w:val="28"/>
        </w:rPr>
        <w:t xml:space="preserve"> </w:t>
      </w:r>
      <w:r w:rsidR="00B6544F">
        <w:rPr>
          <w:rFonts w:ascii="Times New Roman" w:hAnsi="Times New Roman" w:cs="Times New Roman"/>
          <w:sz w:val="28"/>
          <w:szCs w:val="28"/>
        </w:rPr>
        <w:t>условиях увеличивает вероятность просчета</w:t>
      </w:r>
      <w:r>
        <w:rPr>
          <w:rFonts w:ascii="Times New Roman" w:hAnsi="Times New Roman" w:cs="Times New Roman"/>
          <w:sz w:val="28"/>
          <w:szCs w:val="28"/>
        </w:rPr>
        <w:t xml:space="preserve"> </w:t>
      </w:r>
      <w:r w:rsidR="00B6544F">
        <w:rPr>
          <w:rFonts w:ascii="Times New Roman" w:hAnsi="Times New Roman" w:cs="Times New Roman"/>
          <w:sz w:val="28"/>
          <w:szCs w:val="28"/>
        </w:rPr>
        <w:t xml:space="preserve">государств </w:t>
      </w:r>
      <w:r>
        <w:rPr>
          <w:rFonts w:ascii="Times New Roman" w:hAnsi="Times New Roman" w:cs="Times New Roman"/>
          <w:sz w:val="28"/>
          <w:szCs w:val="28"/>
        </w:rPr>
        <w:t>в оценках международной обстановки</w:t>
      </w:r>
      <w:r w:rsidR="00B6544F">
        <w:rPr>
          <w:rFonts w:ascii="Times New Roman" w:hAnsi="Times New Roman" w:cs="Times New Roman"/>
          <w:sz w:val="28"/>
          <w:szCs w:val="28"/>
        </w:rPr>
        <w:t>. С этой многовариантностью связано и актуализация проблемы «безбилетника»</w:t>
      </w:r>
      <w:r w:rsidR="00B6544F" w:rsidRPr="00B6544F">
        <w:rPr>
          <w:rFonts w:ascii="Times New Roman" w:hAnsi="Times New Roman" w:cs="Times New Roman"/>
          <w:sz w:val="28"/>
          <w:szCs w:val="28"/>
        </w:rPr>
        <w:t xml:space="preserve"> </w:t>
      </w:r>
      <w:r w:rsidR="00B6544F">
        <w:rPr>
          <w:rFonts w:ascii="Times New Roman" w:hAnsi="Times New Roman" w:cs="Times New Roman"/>
          <w:sz w:val="28"/>
          <w:szCs w:val="28"/>
        </w:rPr>
        <w:t>и риска недобросовестности участников</w:t>
      </w:r>
      <w:r w:rsidR="00C35D58" w:rsidRPr="00C35D58">
        <w:rPr>
          <w:rFonts w:ascii="Times New Roman" w:hAnsi="Times New Roman" w:cs="Times New Roman"/>
          <w:sz w:val="28"/>
          <w:szCs w:val="28"/>
        </w:rPr>
        <w:t xml:space="preserve"> [</w:t>
      </w:r>
      <w:r w:rsidR="00C35D58">
        <w:rPr>
          <w:rFonts w:ascii="Times New Roman" w:hAnsi="Times New Roman" w:cs="Times New Roman"/>
          <w:sz w:val="28"/>
          <w:szCs w:val="28"/>
          <w:lang w:val="en-US"/>
        </w:rPr>
        <w:t>Christensen</w:t>
      </w:r>
      <w:r w:rsidR="00C35D58" w:rsidRPr="00C35D58">
        <w:rPr>
          <w:rFonts w:ascii="Times New Roman" w:hAnsi="Times New Roman" w:cs="Times New Roman"/>
          <w:sz w:val="28"/>
          <w:szCs w:val="28"/>
        </w:rPr>
        <w:t xml:space="preserve">, </w:t>
      </w:r>
      <w:r w:rsidR="00C35D58">
        <w:rPr>
          <w:rFonts w:ascii="Times New Roman" w:hAnsi="Times New Roman" w:cs="Times New Roman"/>
          <w:sz w:val="28"/>
          <w:szCs w:val="28"/>
          <w:lang w:val="en-US"/>
        </w:rPr>
        <w:t>Snyder</w:t>
      </w:r>
      <w:r w:rsidR="00C35D58" w:rsidRPr="00C35D58">
        <w:rPr>
          <w:rFonts w:ascii="Times New Roman" w:hAnsi="Times New Roman" w:cs="Times New Roman"/>
          <w:sz w:val="28"/>
          <w:szCs w:val="28"/>
        </w:rPr>
        <w:t>, 1990]</w:t>
      </w:r>
      <w:r w:rsidR="00B6544F">
        <w:rPr>
          <w:rFonts w:ascii="Times New Roman" w:hAnsi="Times New Roman" w:cs="Times New Roman"/>
          <w:sz w:val="28"/>
          <w:szCs w:val="28"/>
        </w:rPr>
        <w:t xml:space="preserve">. Как демонстрируют результаты теоретико-игрового моделирования Дж. Фиарона в условиях рациональной неэффективности вооруженных конфликтов, опасность дестабилизации в международной политике связана </w:t>
      </w:r>
      <w:r w:rsidR="00382EED">
        <w:rPr>
          <w:rFonts w:ascii="Times New Roman" w:hAnsi="Times New Roman" w:cs="Times New Roman"/>
          <w:sz w:val="28"/>
          <w:szCs w:val="28"/>
        </w:rPr>
        <w:t xml:space="preserve">в большей степени </w:t>
      </w:r>
      <w:r w:rsidR="00B6544F">
        <w:rPr>
          <w:rFonts w:ascii="Times New Roman" w:hAnsi="Times New Roman" w:cs="Times New Roman"/>
          <w:sz w:val="28"/>
          <w:szCs w:val="28"/>
        </w:rPr>
        <w:t xml:space="preserve">с такого рода </w:t>
      </w:r>
      <w:r w:rsidR="00382EED">
        <w:rPr>
          <w:rFonts w:ascii="Times New Roman" w:hAnsi="Times New Roman" w:cs="Times New Roman"/>
          <w:sz w:val="28"/>
          <w:szCs w:val="28"/>
        </w:rPr>
        <w:t>ошибками, чем с сознательной агрессивностью государств</w:t>
      </w:r>
      <w:r w:rsidR="00C35D58" w:rsidRPr="00C35D58">
        <w:rPr>
          <w:rFonts w:ascii="Times New Roman" w:hAnsi="Times New Roman" w:cs="Times New Roman"/>
          <w:sz w:val="28"/>
          <w:szCs w:val="28"/>
        </w:rPr>
        <w:t xml:space="preserve"> [</w:t>
      </w:r>
      <w:r w:rsidR="00C35D58">
        <w:rPr>
          <w:rFonts w:ascii="Times New Roman" w:hAnsi="Times New Roman" w:cs="Times New Roman"/>
          <w:sz w:val="28"/>
          <w:szCs w:val="28"/>
          <w:lang w:val="en-US"/>
        </w:rPr>
        <w:t>Fearon</w:t>
      </w:r>
      <w:r w:rsidR="00C35D58" w:rsidRPr="00C35D58">
        <w:rPr>
          <w:rFonts w:ascii="Times New Roman" w:hAnsi="Times New Roman" w:cs="Times New Roman"/>
          <w:sz w:val="28"/>
          <w:szCs w:val="28"/>
        </w:rPr>
        <w:t>, 1995]</w:t>
      </w:r>
      <w:r w:rsidR="00382EED">
        <w:rPr>
          <w:rFonts w:ascii="Times New Roman" w:hAnsi="Times New Roman" w:cs="Times New Roman"/>
          <w:sz w:val="28"/>
          <w:szCs w:val="28"/>
        </w:rPr>
        <w:t>.</w:t>
      </w:r>
    </w:p>
    <w:p w14:paraId="06D40063" w14:textId="77777777" w:rsidR="00B35DB7" w:rsidRDefault="00B35DB7" w:rsidP="00B35DB7">
      <w:pPr>
        <w:jc w:val="both"/>
        <w:rPr>
          <w:rFonts w:ascii="Times New Roman" w:hAnsi="Times New Roman" w:cs="Times New Roman"/>
          <w:sz w:val="28"/>
          <w:szCs w:val="28"/>
        </w:rPr>
      </w:pPr>
      <w:r>
        <w:rPr>
          <w:rFonts w:ascii="Times New Roman" w:hAnsi="Times New Roman" w:cs="Times New Roman"/>
          <w:sz w:val="28"/>
          <w:szCs w:val="28"/>
        </w:rPr>
        <w:t xml:space="preserve">В этой связи, в последнее время получили распространение сопоставления современного положения с опытом 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столетия, когда группа ведущих государств даже в отсутствие непримиримого антагонизма интересов не смогла предотвратить начало Первой мировой войны</w:t>
      </w:r>
      <w:r w:rsidR="00C35D58" w:rsidRPr="00C35D58">
        <w:rPr>
          <w:rFonts w:ascii="Times New Roman" w:hAnsi="Times New Roman" w:cs="Times New Roman"/>
          <w:sz w:val="28"/>
          <w:szCs w:val="28"/>
        </w:rPr>
        <w:t xml:space="preserve"> [</w:t>
      </w:r>
      <w:r w:rsidR="00C35D58">
        <w:rPr>
          <w:rFonts w:ascii="Times New Roman" w:hAnsi="Times New Roman" w:cs="Times New Roman"/>
          <w:sz w:val="28"/>
          <w:szCs w:val="28"/>
          <w:lang w:val="en-US"/>
        </w:rPr>
        <w:t>Clark</w:t>
      </w:r>
      <w:r w:rsidR="00C35D58" w:rsidRPr="00C35D58">
        <w:rPr>
          <w:rFonts w:ascii="Times New Roman" w:hAnsi="Times New Roman" w:cs="Times New Roman"/>
          <w:sz w:val="28"/>
          <w:szCs w:val="28"/>
        </w:rPr>
        <w:t>, 2012]</w:t>
      </w:r>
      <w:r>
        <w:rPr>
          <w:rFonts w:ascii="Times New Roman" w:hAnsi="Times New Roman" w:cs="Times New Roman"/>
          <w:sz w:val="28"/>
          <w:szCs w:val="28"/>
        </w:rPr>
        <w:t xml:space="preserve">. Наоборот ошибки и сознательные действия отдельных держав способствовали обострению </w:t>
      </w:r>
      <w:r w:rsidR="00B6544F">
        <w:rPr>
          <w:rFonts w:ascii="Times New Roman" w:hAnsi="Times New Roman" w:cs="Times New Roman"/>
          <w:sz w:val="28"/>
          <w:szCs w:val="28"/>
        </w:rPr>
        <w:t>конкуренции и перерастанию их в вооруженную форму</w:t>
      </w:r>
      <w:r>
        <w:rPr>
          <w:rFonts w:ascii="Times New Roman" w:hAnsi="Times New Roman" w:cs="Times New Roman"/>
          <w:sz w:val="28"/>
          <w:szCs w:val="28"/>
        </w:rPr>
        <w:t>.</w:t>
      </w:r>
    </w:p>
    <w:p w14:paraId="0E1F9356" w14:textId="77777777" w:rsidR="00B35DB7" w:rsidRPr="00406B1D" w:rsidRDefault="00B35DB7" w:rsidP="00B35DB7">
      <w:pPr>
        <w:jc w:val="both"/>
        <w:rPr>
          <w:rFonts w:ascii="Times New Roman" w:hAnsi="Times New Roman" w:cs="Times New Roman"/>
          <w:sz w:val="28"/>
          <w:szCs w:val="28"/>
        </w:rPr>
      </w:pPr>
      <w:r>
        <w:rPr>
          <w:rFonts w:ascii="Times New Roman" w:hAnsi="Times New Roman" w:cs="Times New Roman"/>
          <w:sz w:val="28"/>
          <w:szCs w:val="28"/>
        </w:rPr>
        <w:t xml:space="preserve">Правдоподобие подобным сравнениям представляет примерно схожее число ведущих держав, наличие явного доминанта в лице Соединенных Штатов и быстро растущего конкурента, которым видится Китай. Это сопоставление тем более интригует, что тогда, как и сейчас мир характеризовался глубокой </w:t>
      </w:r>
      <w:r>
        <w:rPr>
          <w:rFonts w:ascii="Times New Roman" w:hAnsi="Times New Roman" w:cs="Times New Roman"/>
          <w:sz w:val="28"/>
          <w:szCs w:val="28"/>
        </w:rPr>
        <w:lastRenderedPageBreak/>
        <w:t>экономической взаимозависимостью, которая не смогла предотвратить его скатывание к конфликту.</w:t>
      </w:r>
    </w:p>
    <w:p w14:paraId="6C63F4A6" w14:textId="77777777" w:rsidR="0012631A" w:rsidRDefault="0012631A" w:rsidP="00B35DB7">
      <w:pPr>
        <w:jc w:val="both"/>
        <w:rPr>
          <w:rFonts w:ascii="Times New Roman" w:hAnsi="Times New Roman" w:cs="Times New Roman"/>
          <w:sz w:val="28"/>
          <w:szCs w:val="28"/>
        </w:rPr>
      </w:pPr>
    </w:p>
    <w:p w14:paraId="51AD7D2A" w14:textId="77777777" w:rsidR="0012631A" w:rsidRPr="007465B7" w:rsidRDefault="00BF1364" w:rsidP="00B35DB7">
      <w:pPr>
        <w:jc w:val="both"/>
        <w:rPr>
          <w:rFonts w:ascii="Times New Roman" w:hAnsi="Times New Roman" w:cs="Times New Roman"/>
          <w:b/>
          <w:sz w:val="28"/>
          <w:szCs w:val="28"/>
        </w:rPr>
      </w:pPr>
      <w:r w:rsidRPr="007465B7">
        <w:rPr>
          <w:rFonts w:ascii="Times New Roman" w:hAnsi="Times New Roman" w:cs="Times New Roman"/>
          <w:b/>
          <w:sz w:val="28"/>
          <w:szCs w:val="28"/>
        </w:rPr>
        <w:t xml:space="preserve">Значение коалиций </w:t>
      </w:r>
      <w:r w:rsidR="007465B7">
        <w:rPr>
          <w:rFonts w:ascii="Times New Roman" w:hAnsi="Times New Roman" w:cs="Times New Roman"/>
          <w:b/>
          <w:sz w:val="28"/>
          <w:szCs w:val="28"/>
        </w:rPr>
        <w:t>и сохранение</w:t>
      </w:r>
      <w:r w:rsidRPr="007465B7">
        <w:rPr>
          <w:rFonts w:ascii="Times New Roman" w:hAnsi="Times New Roman" w:cs="Times New Roman"/>
          <w:b/>
          <w:sz w:val="28"/>
          <w:szCs w:val="28"/>
        </w:rPr>
        <w:t xml:space="preserve"> асимметрии</w:t>
      </w:r>
      <w:r w:rsidR="007465B7">
        <w:rPr>
          <w:rFonts w:ascii="Times New Roman" w:hAnsi="Times New Roman" w:cs="Times New Roman"/>
          <w:b/>
          <w:sz w:val="28"/>
          <w:szCs w:val="28"/>
        </w:rPr>
        <w:t xml:space="preserve"> в современном мире</w:t>
      </w:r>
    </w:p>
    <w:p w14:paraId="07A78DA7" w14:textId="77777777" w:rsidR="00B35DB7" w:rsidRDefault="00B35DB7" w:rsidP="00B35DB7">
      <w:pPr>
        <w:jc w:val="both"/>
        <w:rPr>
          <w:rFonts w:ascii="Times New Roman" w:hAnsi="Times New Roman" w:cs="Times New Roman"/>
          <w:sz w:val="28"/>
          <w:szCs w:val="28"/>
        </w:rPr>
      </w:pPr>
      <w:r>
        <w:rPr>
          <w:rFonts w:ascii="Times New Roman" w:hAnsi="Times New Roman" w:cs="Times New Roman"/>
          <w:sz w:val="28"/>
          <w:szCs w:val="28"/>
        </w:rPr>
        <w:t>С учетом столь значительного различия ожиданий относительно последствий реконфигурации системы для международной стабильности встает вопрос какая из столь часто упоминаемых в академических дискуссиях исторических аналогий более соответствует современным реалиям мировой политики. Представляется, что современная практика, несмотря на сходство отдельных черт, существенно отличается от обеих идеал-типических моделей не столько с точки зрения распределения потенциалов между крупными игроками, сколько исходя из логики выстраивания отношений между ними.</w:t>
      </w:r>
    </w:p>
    <w:p w14:paraId="41F1E788" w14:textId="77777777" w:rsidR="00B35DB7" w:rsidRDefault="00B35DB7" w:rsidP="00B35DB7">
      <w:pPr>
        <w:jc w:val="both"/>
        <w:rPr>
          <w:rFonts w:ascii="Times New Roman" w:hAnsi="Times New Roman" w:cs="Times New Roman"/>
          <w:sz w:val="28"/>
          <w:szCs w:val="28"/>
        </w:rPr>
      </w:pPr>
      <w:r>
        <w:rPr>
          <w:rFonts w:ascii="Times New Roman" w:hAnsi="Times New Roman" w:cs="Times New Roman"/>
          <w:sz w:val="28"/>
          <w:szCs w:val="28"/>
        </w:rPr>
        <w:t>Надежды на то, что выравнивание соотношения сил на международной арене станет прологом построения кооперативного международного порядка, основанного на взаимодействии ведущих государств до сих пор не оправдываются. Напротив, с начала 2010-х годов противоречия между ними даже обострились, а элементы взаимного сдерживания в их отношениях проявляются более рельефно, чем раньше. Наиболее явное проявление этой тенденции – качественное повышение военной активности в Центральной и Восточной Европе, а также в Южно-Китайском море</w:t>
      </w:r>
      <w:r w:rsidR="00C35D58" w:rsidRPr="00C35D58">
        <w:rPr>
          <w:rFonts w:ascii="Times New Roman" w:hAnsi="Times New Roman" w:cs="Times New Roman"/>
          <w:sz w:val="28"/>
          <w:szCs w:val="28"/>
        </w:rPr>
        <w:t xml:space="preserve"> [</w:t>
      </w:r>
      <w:r w:rsidR="00C35D58">
        <w:rPr>
          <w:rFonts w:ascii="Times New Roman" w:hAnsi="Times New Roman" w:cs="Times New Roman"/>
          <w:sz w:val="28"/>
          <w:szCs w:val="28"/>
          <w:lang w:val="en-US"/>
        </w:rPr>
        <w:t>Kulesa</w:t>
      </w:r>
      <w:r w:rsidR="00C35D58" w:rsidRPr="00C35D58">
        <w:rPr>
          <w:rFonts w:ascii="Times New Roman" w:hAnsi="Times New Roman" w:cs="Times New Roman"/>
          <w:sz w:val="28"/>
          <w:szCs w:val="28"/>
        </w:rPr>
        <w:t>, 2016], [</w:t>
      </w:r>
      <w:r w:rsidR="00C35D58">
        <w:rPr>
          <w:rFonts w:ascii="Times New Roman" w:hAnsi="Times New Roman" w:cs="Times New Roman"/>
          <w:sz w:val="28"/>
          <w:szCs w:val="28"/>
          <w:lang w:val="en-US"/>
        </w:rPr>
        <w:t>Mazza</w:t>
      </w:r>
      <w:r w:rsidR="00C35D58" w:rsidRPr="00C35D58">
        <w:rPr>
          <w:rFonts w:ascii="Times New Roman" w:hAnsi="Times New Roman" w:cs="Times New Roman"/>
          <w:sz w:val="28"/>
          <w:szCs w:val="28"/>
        </w:rPr>
        <w:t>, 2016]</w:t>
      </w:r>
      <w:r>
        <w:rPr>
          <w:rFonts w:ascii="Times New Roman" w:hAnsi="Times New Roman" w:cs="Times New Roman"/>
          <w:sz w:val="28"/>
          <w:szCs w:val="28"/>
        </w:rPr>
        <w:t>.</w:t>
      </w:r>
    </w:p>
    <w:p w14:paraId="784C1828" w14:textId="77777777" w:rsidR="00B35DB7" w:rsidRPr="00F95B4F" w:rsidRDefault="00B35DB7" w:rsidP="00B35DB7">
      <w:pPr>
        <w:jc w:val="both"/>
        <w:rPr>
          <w:rFonts w:ascii="Times New Roman" w:hAnsi="Times New Roman" w:cs="Times New Roman"/>
          <w:sz w:val="28"/>
          <w:szCs w:val="28"/>
        </w:rPr>
      </w:pPr>
      <w:r>
        <w:rPr>
          <w:rFonts w:ascii="Times New Roman" w:hAnsi="Times New Roman" w:cs="Times New Roman"/>
          <w:sz w:val="28"/>
          <w:szCs w:val="28"/>
        </w:rPr>
        <w:t>Риски нарастания конкуренции, а не кооперации в условиях децентрализации системы получили отражение в официальных выступлениях политического руководства России. В частности, в валдайс</w:t>
      </w:r>
      <w:r w:rsidR="0012631A">
        <w:rPr>
          <w:rFonts w:ascii="Times New Roman" w:hAnsi="Times New Roman" w:cs="Times New Roman"/>
          <w:sz w:val="28"/>
          <w:szCs w:val="28"/>
        </w:rPr>
        <w:t>кой речи президента страны В.В. </w:t>
      </w:r>
      <w:r>
        <w:rPr>
          <w:rFonts w:ascii="Times New Roman" w:hAnsi="Times New Roman" w:cs="Times New Roman"/>
          <w:sz w:val="28"/>
          <w:szCs w:val="28"/>
        </w:rPr>
        <w:t xml:space="preserve">Путина в 2014 г. и выступлении Министра иностранных дел С.В. Лаврова на конференции Совета по внешней и оборонной политике </w:t>
      </w:r>
      <w:r w:rsidR="0062133C">
        <w:rPr>
          <w:rFonts w:ascii="Times New Roman" w:hAnsi="Times New Roman" w:cs="Times New Roman"/>
          <w:sz w:val="28"/>
          <w:szCs w:val="28"/>
        </w:rPr>
        <w:t>в 2016 году</w:t>
      </w:r>
      <w:r w:rsidR="00C35D58" w:rsidRPr="00C35D58">
        <w:rPr>
          <w:rFonts w:ascii="Times New Roman" w:hAnsi="Times New Roman" w:cs="Times New Roman"/>
          <w:sz w:val="28"/>
          <w:szCs w:val="28"/>
        </w:rPr>
        <w:t xml:space="preserve"> [</w:t>
      </w:r>
      <w:r w:rsidR="00C35D58">
        <w:rPr>
          <w:rFonts w:ascii="Times New Roman" w:hAnsi="Times New Roman" w:cs="Times New Roman"/>
          <w:sz w:val="28"/>
          <w:szCs w:val="28"/>
        </w:rPr>
        <w:t>Путин, 2014</w:t>
      </w:r>
      <w:r w:rsidR="00C35D58" w:rsidRPr="00C35D58">
        <w:rPr>
          <w:rFonts w:ascii="Times New Roman" w:hAnsi="Times New Roman" w:cs="Times New Roman"/>
          <w:sz w:val="28"/>
          <w:szCs w:val="28"/>
        </w:rPr>
        <w:t>]</w:t>
      </w:r>
      <w:r w:rsidR="00C35D58">
        <w:rPr>
          <w:rFonts w:ascii="Times New Roman" w:hAnsi="Times New Roman" w:cs="Times New Roman"/>
          <w:sz w:val="28"/>
          <w:szCs w:val="28"/>
        </w:rPr>
        <w:t xml:space="preserve">, </w:t>
      </w:r>
      <w:r w:rsidR="00C35D58" w:rsidRPr="00C35D58">
        <w:rPr>
          <w:rFonts w:ascii="Times New Roman" w:hAnsi="Times New Roman" w:cs="Times New Roman"/>
          <w:sz w:val="28"/>
          <w:szCs w:val="28"/>
        </w:rPr>
        <w:t>[</w:t>
      </w:r>
      <w:r w:rsidR="00C35D58">
        <w:rPr>
          <w:rFonts w:ascii="Times New Roman" w:hAnsi="Times New Roman" w:cs="Times New Roman"/>
          <w:sz w:val="28"/>
          <w:szCs w:val="28"/>
        </w:rPr>
        <w:t>Лавров, 2016</w:t>
      </w:r>
      <w:r w:rsidR="00C35D58" w:rsidRPr="00C35D58">
        <w:rPr>
          <w:rFonts w:ascii="Times New Roman" w:hAnsi="Times New Roman" w:cs="Times New Roman"/>
          <w:sz w:val="28"/>
          <w:szCs w:val="28"/>
        </w:rPr>
        <w:t>]</w:t>
      </w:r>
      <w:r>
        <w:rPr>
          <w:rFonts w:ascii="Times New Roman" w:hAnsi="Times New Roman" w:cs="Times New Roman"/>
          <w:sz w:val="28"/>
          <w:szCs w:val="28"/>
        </w:rPr>
        <w:t>. Это новая тенденция, так как ранее многополярный мир описывался исключительно в положительных терминах.</w:t>
      </w:r>
    </w:p>
    <w:p w14:paraId="1A47A8E0" w14:textId="77777777" w:rsidR="00382EED" w:rsidRDefault="00B35DB7" w:rsidP="00B35DB7">
      <w:pPr>
        <w:jc w:val="both"/>
        <w:rPr>
          <w:rFonts w:ascii="Times New Roman" w:hAnsi="Times New Roman" w:cs="Times New Roman"/>
          <w:sz w:val="28"/>
          <w:szCs w:val="28"/>
        </w:rPr>
      </w:pPr>
      <w:r>
        <w:rPr>
          <w:rFonts w:ascii="Times New Roman" w:hAnsi="Times New Roman" w:cs="Times New Roman"/>
          <w:sz w:val="28"/>
          <w:szCs w:val="28"/>
        </w:rPr>
        <w:t>Вместе с тем в современном мире сохраняется существенная асимметрия. Она обусловлена поддержанием и даже консолидацией блока традиционных центров силы, условного Запада (в который также включаются Япония и Республика Корея, например) вокруг Соединенных Штатов. За последние годы США удалось модернизировать и реанимировать значительную часть своей сети военно-политических альянсов (которая охватывает более 70 государств), а также укрепить лояльность союзников как в Европе, так и в Азии (случай Филиппин, которые начали дистанцироваться от В</w:t>
      </w:r>
      <w:r w:rsidR="00382EED">
        <w:rPr>
          <w:rFonts w:ascii="Times New Roman" w:hAnsi="Times New Roman" w:cs="Times New Roman"/>
          <w:sz w:val="28"/>
          <w:szCs w:val="28"/>
        </w:rPr>
        <w:t>ашингтона – скорее исключение)</w:t>
      </w:r>
      <w:r w:rsidR="00C35D58">
        <w:rPr>
          <w:rFonts w:ascii="Times New Roman" w:hAnsi="Times New Roman" w:cs="Times New Roman"/>
          <w:sz w:val="28"/>
          <w:szCs w:val="28"/>
        </w:rPr>
        <w:t xml:space="preserve"> </w:t>
      </w:r>
      <w:r w:rsidR="00C35D58" w:rsidRPr="00C35D58">
        <w:rPr>
          <w:rFonts w:ascii="Times New Roman" w:hAnsi="Times New Roman" w:cs="Times New Roman"/>
          <w:sz w:val="28"/>
          <w:szCs w:val="28"/>
        </w:rPr>
        <w:t>[</w:t>
      </w:r>
      <w:r w:rsidR="00C35D58">
        <w:rPr>
          <w:rFonts w:ascii="Times New Roman" w:hAnsi="Times New Roman" w:cs="Times New Roman"/>
          <w:sz w:val="28"/>
          <w:szCs w:val="28"/>
        </w:rPr>
        <w:t>Истомин, 2017</w:t>
      </w:r>
      <w:r w:rsidR="00C35D58" w:rsidRPr="00C35D58">
        <w:rPr>
          <w:rFonts w:ascii="Times New Roman" w:hAnsi="Times New Roman" w:cs="Times New Roman"/>
          <w:sz w:val="28"/>
          <w:szCs w:val="28"/>
        </w:rPr>
        <w:t>]</w:t>
      </w:r>
      <w:r w:rsidR="00382EED">
        <w:rPr>
          <w:rFonts w:ascii="Times New Roman" w:hAnsi="Times New Roman" w:cs="Times New Roman"/>
          <w:sz w:val="28"/>
          <w:szCs w:val="28"/>
        </w:rPr>
        <w:t>.</w:t>
      </w:r>
    </w:p>
    <w:p w14:paraId="4A26540B" w14:textId="77777777" w:rsidR="00B63A8A" w:rsidRDefault="00B35DB7" w:rsidP="00B35DB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Поддержанию и даже усилению преобладающей роли Соединенных Штатов внутри этого блока способствует то, что в условиях общей децентрализации системы экономические и институциональные возможности их союзников сокращаются быстрее и глубже, чем потенциал самих США. </w:t>
      </w:r>
      <w:r w:rsidR="00382EED">
        <w:rPr>
          <w:rFonts w:ascii="Times New Roman" w:hAnsi="Times New Roman" w:cs="Times New Roman"/>
          <w:sz w:val="28"/>
          <w:szCs w:val="28"/>
        </w:rPr>
        <w:t xml:space="preserve"> </w:t>
      </w:r>
      <w:r w:rsidR="00B63A8A">
        <w:rPr>
          <w:rFonts w:ascii="Times New Roman" w:hAnsi="Times New Roman" w:cs="Times New Roman"/>
          <w:sz w:val="28"/>
          <w:szCs w:val="28"/>
        </w:rPr>
        <w:t xml:space="preserve">Сравнительное более выигрышное положение США по сравнению с их союзниками явно прослеживается при анализе позиций стран в глобальной экономике. </w:t>
      </w:r>
      <w:r w:rsidR="009F763D">
        <w:rPr>
          <w:rFonts w:ascii="Times New Roman" w:hAnsi="Times New Roman" w:cs="Times New Roman"/>
          <w:sz w:val="28"/>
          <w:szCs w:val="28"/>
        </w:rPr>
        <w:t>Соединенные Штаты</w:t>
      </w:r>
      <w:r w:rsidR="00B63A8A">
        <w:rPr>
          <w:rFonts w:ascii="Times New Roman" w:hAnsi="Times New Roman" w:cs="Times New Roman"/>
          <w:sz w:val="28"/>
          <w:szCs w:val="28"/>
        </w:rPr>
        <w:t xml:space="preserve"> </w:t>
      </w:r>
      <w:r w:rsidR="009F763D">
        <w:rPr>
          <w:rFonts w:ascii="Times New Roman" w:hAnsi="Times New Roman" w:cs="Times New Roman"/>
          <w:sz w:val="28"/>
          <w:szCs w:val="28"/>
        </w:rPr>
        <w:t>в 2007 году</w:t>
      </w:r>
      <w:r w:rsidR="00B63A8A">
        <w:rPr>
          <w:rFonts w:ascii="Times New Roman" w:hAnsi="Times New Roman" w:cs="Times New Roman"/>
          <w:sz w:val="28"/>
          <w:szCs w:val="28"/>
        </w:rPr>
        <w:t xml:space="preserve"> </w:t>
      </w:r>
      <w:r w:rsidR="009F763D">
        <w:rPr>
          <w:rFonts w:ascii="Times New Roman" w:hAnsi="Times New Roman" w:cs="Times New Roman"/>
          <w:sz w:val="28"/>
          <w:szCs w:val="28"/>
        </w:rPr>
        <w:t>создавали чуть более четверти мирового валового продукта</w:t>
      </w:r>
      <w:r w:rsidR="00B63A8A">
        <w:rPr>
          <w:rFonts w:ascii="Times New Roman" w:hAnsi="Times New Roman" w:cs="Times New Roman"/>
          <w:sz w:val="28"/>
          <w:szCs w:val="28"/>
        </w:rPr>
        <w:t>,</w:t>
      </w:r>
      <w:r w:rsidR="009F763D">
        <w:rPr>
          <w:rFonts w:ascii="Times New Roman" w:hAnsi="Times New Roman" w:cs="Times New Roman"/>
          <w:sz w:val="28"/>
          <w:szCs w:val="28"/>
        </w:rPr>
        <w:t xml:space="preserve"> к 2015 году их доля снизилась лишь на 3% от показателя восьмилетней давности. Все остальные страны «группы семи» потеряли гораздо больший процент своей доли</w:t>
      </w:r>
      <w:r w:rsidR="00382EED">
        <w:rPr>
          <w:rFonts w:ascii="Times New Roman" w:hAnsi="Times New Roman" w:cs="Times New Roman"/>
          <w:sz w:val="28"/>
          <w:szCs w:val="28"/>
        </w:rPr>
        <w:t xml:space="preserve"> в глобальном производстве</w:t>
      </w:r>
      <w:r w:rsidR="009F763D">
        <w:rPr>
          <w:rFonts w:ascii="Times New Roman" w:hAnsi="Times New Roman" w:cs="Times New Roman"/>
          <w:sz w:val="28"/>
          <w:szCs w:val="28"/>
        </w:rPr>
        <w:t>.</w:t>
      </w:r>
    </w:p>
    <w:p w14:paraId="3B730C74" w14:textId="77777777" w:rsidR="006F74B6" w:rsidRDefault="006F74B6" w:rsidP="00B35DB7">
      <w:pPr>
        <w:jc w:val="both"/>
        <w:rPr>
          <w:rFonts w:ascii="Times New Roman" w:hAnsi="Times New Roman" w:cs="Times New Roman"/>
          <w:sz w:val="28"/>
          <w:szCs w:val="28"/>
        </w:rPr>
      </w:pPr>
    </w:p>
    <w:tbl>
      <w:tblPr>
        <w:tblW w:w="5000" w:type="pct"/>
        <w:tblLook w:val="04A0" w:firstRow="1" w:lastRow="0" w:firstColumn="1" w:lastColumn="0" w:noHBand="0" w:noVBand="1"/>
      </w:tblPr>
      <w:tblGrid>
        <w:gridCol w:w="3842"/>
        <w:gridCol w:w="2744"/>
        <w:gridCol w:w="2759"/>
      </w:tblGrid>
      <w:tr w:rsidR="004442B1" w:rsidRPr="004442B1" w14:paraId="01431F54" w14:textId="77777777" w:rsidTr="00B63A8A">
        <w:trPr>
          <w:trHeight w:val="519"/>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47B18B8B" w14:textId="77777777" w:rsidR="004442B1" w:rsidRPr="004442B1" w:rsidRDefault="004442B1" w:rsidP="004442B1">
            <w:pPr>
              <w:spacing w:after="0" w:line="240" w:lineRule="auto"/>
              <w:jc w:val="center"/>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Таблица 1. Изменение доли ВВП страны в мировом валовом продукте</w:t>
            </w:r>
          </w:p>
        </w:tc>
      </w:tr>
      <w:tr w:rsidR="004442B1" w:rsidRPr="004442B1" w14:paraId="550BC3DD" w14:textId="77777777" w:rsidTr="00B63A8A">
        <w:trPr>
          <w:trHeight w:val="405"/>
        </w:trPr>
        <w:tc>
          <w:tcPr>
            <w:tcW w:w="2057" w:type="pct"/>
            <w:vMerge w:val="restart"/>
            <w:tcBorders>
              <w:top w:val="nil"/>
              <w:left w:val="single" w:sz="4" w:space="0" w:color="auto"/>
              <w:bottom w:val="single" w:sz="4" w:space="0" w:color="000000"/>
              <w:right w:val="single" w:sz="4" w:space="0" w:color="auto"/>
            </w:tcBorders>
            <w:shd w:val="clear" w:color="auto" w:fill="auto"/>
            <w:hideMark/>
          </w:tcPr>
          <w:p w14:paraId="0715861A" w14:textId="77777777" w:rsidR="004442B1" w:rsidRPr="004442B1" w:rsidRDefault="004442B1" w:rsidP="004442B1">
            <w:pPr>
              <w:spacing w:after="0" w:line="240" w:lineRule="auto"/>
              <w:jc w:val="center"/>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Страна</w:t>
            </w:r>
          </w:p>
        </w:tc>
        <w:tc>
          <w:tcPr>
            <w:tcW w:w="2943" w:type="pct"/>
            <w:gridSpan w:val="2"/>
            <w:tcBorders>
              <w:top w:val="single" w:sz="4" w:space="0" w:color="auto"/>
              <w:left w:val="nil"/>
              <w:bottom w:val="single" w:sz="4" w:space="0" w:color="auto"/>
              <w:right w:val="single" w:sz="4" w:space="0" w:color="000000"/>
            </w:tcBorders>
            <w:shd w:val="clear" w:color="auto" w:fill="auto"/>
            <w:hideMark/>
          </w:tcPr>
          <w:p w14:paraId="5FC649D8" w14:textId="77777777" w:rsidR="004442B1" w:rsidRPr="004442B1" w:rsidRDefault="004442B1" w:rsidP="004442B1">
            <w:pPr>
              <w:spacing w:after="0" w:line="240" w:lineRule="auto"/>
              <w:jc w:val="center"/>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Изменение к 2015 году по сравнению</w:t>
            </w:r>
          </w:p>
        </w:tc>
      </w:tr>
      <w:tr w:rsidR="004442B1" w:rsidRPr="004442B1" w14:paraId="07146A16" w14:textId="77777777" w:rsidTr="00B63A8A">
        <w:trPr>
          <w:trHeight w:val="375"/>
        </w:trPr>
        <w:tc>
          <w:tcPr>
            <w:tcW w:w="2057" w:type="pct"/>
            <w:vMerge/>
            <w:tcBorders>
              <w:top w:val="nil"/>
              <w:left w:val="single" w:sz="4" w:space="0" w:color="auto"/>
              <w:bottom w:val="single" w:sz="4" w:space="0" w:color="000000"/>
              <w:right w:val="single" w:sz="4" w:space="0" w:color="auto"/>
            </w:tcBorders>
            <w:vAlign w:val="center"/>
            <w:hideMark/>
          </w:tcPr>
          <w:p w14:paraId="3F65D618" w14:textId="77777777" w:rsidR="004442B1" w:rsidRPr="004442B1" w:rsidRDefault="004442B1" w:rsidP="004442B1">
            <w:pPr>
              <w:spacing w:after="0" w:line="240" w:lineRule="auto"/>
              <w:rPr>
                <w:rFonts w:ascii="Times New Roman" w:eastAsia="Times New Roman" w:hAnsi="Times New Roman" w:cs="Times New Roman"/>
                <w:color w:val="000000"/>
                <w:sz w:val="24"/>
                <w:szCs w:val="24"/>
                <w:lang w:eastAsia="ru-RU"/>
              </w:rPr>
            </w:pPr>
          </w:p>
        </w:tc>
        <w:tc>
          <w:tcPr>
            <w:tcW w:w="1467" w:type="pct"/>
            <w:tcBorders>
              <w:top w:val="nil"/>
              <w:left w:val="nil"/>
              <w:bottom w:val="single" w:sz="4" w:space="0" w:color="auto"/>
              <w:right w:val="single" w:sz="4" w:space="0" w:color="auto"/>
            </w:tcBorders>
            <w:shd w:val="clear" w:color="auto" w:fill="auto"/>
            <w:hideMark/>
          </w:tcPr>
          <w:p w14:paraId="40D32445" w14:textId="77777777" w:rsidR="004442B1" w:rsidRPr="004442B1" w:rsidRDefault="004442B1" w:rsidP="00B63A8A">
            <w:pPr>
              <w:spacing w:after="0" w:line="240" w:lineRule="auto"/>
              <w:jc w:val="center"/>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с 2000 г. (в %)</w:t>
            </w:r>
          </w:p>
        </w:tc>
        <w:tc>
          <w:tcPr>
            <w:tcW w:w="1476" w:type="pct"/>
            <w:tcBorders>
              <w:top w:val="nil"/>
              <w:left w:val="nil"/>
              <w:bottom w:val="single" w:sz="4" w:space="0" w:color="auto"/>
              <w:right w:val="single" w:sz="4" w:space="0" w:color="auto"/>
            </w:tcBorders>
            <w:shd w:val="clear" w:color="auto" w:fill="auto"/>
            <w:hideMark/>
          </w:tcPr>
          <w:p w14:paraId="7F2344D4" w14:textId="77777777" w:rsidR="004442B1" w:rsidRPr="004442B1" w:rsidRDefault="004442B1" w:rsidP="00B63A8A">
            <w:pPr>
              <w:spacing w:after="0" w:line="240" w:lineRule="auto"/>
              <w:jc w:val="center"/>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с 2007 г. (в %)</w:t>
            </w:r>
          </w:p>
        </w:tc>
      </w:tr>
      <w:tr w:rsidR="004442B1" w:rsidRPr="004442B1" w14:paraId="70332D14" w14:textId="77777777" w:rsidTr="00B63A8A">
        <w:trPr>
          <w:trHeight w:val="375"/>
        </w:trPr>
        <w:tc>
          <w:tcPr>
            <w:tcW w:w="2057" w:type="pct"/>
            <w:tcBorders>
              <w:top w:val="nil"/>
              <w:left w:val="single" w:sz="4" w:space="0" w:color="auto"/>
              <w:bottom w:val="single" w:sz="4" w:space="0" w:color="auto"/>
              <w:right w:val="single" w:sz="4" w:space="0" w:color="auto"/>
            </w:tcBorders>
            <w:shd w:val="clear" w:color="auto" w:fill="auto"/>
            <w:hideMark/>
          </w:tcPr>
          <w:p w14:paraId="35368537" w14:textId="77777777" w:rsidR="004442B1" w:rsidRPr="004442B1" w:rsidRDefault="004442B1" w:rsidP="004442B1">
            <w:pPr>
              <w:spacing w:after="0" w:line="240" w:lineRule="auto"/>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США</w:t>
            </w:r>
          </w:p>
        </w:tc>
        <w:tc>
          <w:tcPr>
            <w:tcW w:w="1467" w:type="pct"/>
            <w:tcBorders>
              <w:top w:val="nil"/>
              <w:left w:val="nil"/>
              <w:bottom w:val="single" w:sz="4" w:space="0" w:color="auto"/>
              <w:right w:val="single" w:sz="4" w:space="0" w:color="auto"/>
            </w:tcBorders>
            <w:shd w:val="clear" w:color="auto" w:fill="auto"/>
            <w:hideMark/>
          </w:tcPr>
          <w:p w14:paraId="07A163CE" w14:textId="77777777" w:rsidR="004442B1" w:rsidRPr="004442B1" w:rsidRDefault="004442B1" w:rsidP="004442B1">
            <w:pPr>
              <w:spacing w:after="0" w:line="240" w:lineRule="auto"/>
              <w:jc w:val="right"/>
              <w:rPr>
                <w:rFonts w:ascii="Times New Roman" w:eastAsia="Times New Roman" w:hAnsi="Times New Roman" w:cs="Times New Roman"/>
                <w:color w:val="538135" w:themeColor="accent6" w:themeShade="BF"/>
                <w:sz w:val="24"/>
                <w:szCs w:val="24"/>
                <w:lang w:eastAsia="ru-RU"/>
              </w:rPr>
            </w:pPr>
            <w:r w:rsidRPr="004442B1">
              <w:rPr>
                <w:rFonts w:ascii="Times New Roman" w:eastAsia="Times New Roman" w:hAnsi="Times New Roman" w:cs="Times New Roman"/>
                <w:color w:val="538135" w:themeColor="accent6" w:themeShade="BF"/>
                <w:sz w:val="24"/>
                <w:szCs w:val="24"/>
                <w:lang w:eastAsia="ru-RU"/>
              </w:rPr>
              <w:t>-20,9</w:t>
            </w:r>
          </w:p>
        </w:tc>
        <w:tc>
          <w:tcPr>
            <w:tcW w:w="1476" w:type="pct"/>
            <w:tcBorders>
              <w:top w:val="nil"/>
              <w:left w:val="nil"/>
              <w:bottom w:val="single" w:sz="4" w:space="0" w:color="auto"/>
              <w:right w:val="single" w:sz="4" w:space="0" w:color="auto"/>
            </w:tcBorders>
            <w:shd w:val="clear" w:color="auto" w:fill="auto"/>
            <w:hideMark/>
          </w:tcPr>
          <w:p w14:paraId="557E7AA0" w14:textId="77777777" w:rsidR="004442B1" w:rsidRPr="004442B1" w:rsidRDefault="004442B1" w:rsidP="004442B1">
            <w:pPr>
              <w:spacing w:after="0" w:line="240" w:lineRule="auto"/>
              <w:jc w:val="right"/>
              <w:rPr>
                <w:rFonts w:ascii="Times New Roman" w:eastAsia="Times New Roman" w:hAnsi="Times New Roman" w:cs="Times New Roman"/>
                <w:color w:val="538135" w:themeColor="accent6" w:themeShade="BF"/>
                <w:sz w:val="24"/>
                <w:szCs w:val="24"/>
                <w:lang w:eastAsia="ru-RU"/>
              </w:rPr>
            </w:pPr>
            <w:r w:rsidRPr="004442B1">
              <w:rPr>
                <w:rFonts w:ascii="Times New Roman" w:eastAsia="Times New Roman" w:hAnsi="Times New Roman" w:cs="Times New Roman"/>
                <w:color w:val="538135" w:themeColor="accent6" w:themeShade="BF"/>
                <w:sz w:val="24"/>
                <w:szCs w:val="24"/>
                <w:lang w:eastAsia="ru-RU"/>
              </w:rPr>
              <w:t>-3</w:t>
            </w:r>
          </w:p>
        </w:tc>
      </w:tr>
      <w:tr w:rsidR="004442B1" w:rsidRPr="004442B1" w14:paraId="436F027F" w14:textId="77777777" w:rsidTr="008106E6">
        <w:trPr>
          <w:trHeight w:val="375"/>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76555A1D" w14:textId="77777777" w:rsidR="004442B1" w:rsidRPr="004442B1" w:rsidRDefault="004442B1" w:rsidP="004442B1">
            <w:pPr>
              <w:spacing w:after="0" w:line="240" w:lineRule="auto"/>
              <w:jc w:val="center"/>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Страны "группы семи"</w:t>
            </w:r>
          </w:p>
        </w:tc>
      </w:tr>
      <w:tr w:rsidR="004442B1" w:rsidRPr="004442B1" w14:paraId="739DE39C" w14:textId="77777777" w:rsidTr="00B63A8A">
        <w:trPr>
          <w:trHeight w:val="375"/>
        </w:trPr>
        <w:tc>
          <w:tcPr>
            <w:tcW w:w="2057" w:type="pct"/>
            <w:tcBorders>
              <w:top w:val="nil"/>
              <w:left w:val="single" w:sz="4" w:space="0" w:color="auto"/>
              <w:bottom w:val="single" w:sz="4" w:space="0" w:color="auto"/>
              <w:right w:val="single" w:sz="4" w:space="0" w:color="auto"/>
            </w:tcBorders>
            <w:shd w:val="clear" w:color="auto" w:fill="auto"/>
            <w:hideMark/>
          </w:tcPr>
          <w:p w14:paraId="14BF94A3" w14:textId="77777777" w:rsidR="004442B1" w:rsidRPr="004442B1" w:rsidRDefault="004442B1" w:rsidP="004442B1">
            <w:pPr>
              <w:spacing w:after="0" w:line="240" w:lineRule="auto"/>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Великобритания</w:t>
            </w:r>
          </w:p>
        </w:tc>
        <w:tc>
          <w:tcPr>
            <w:tcW w:w="1467" w:type="pct"/>
            <w:tcBorders>
              <w:top w:val="nil"/>
              <w:left w:val="nil"/>
              <w:bottom w:val="single" w:sz="4" w:space="0" w:color="auto"/>
              <w:right w:val="single" w:sz="4" w:space="0" w:color="auto"/>
            </w:tcBorders>
            <w:shd w:val="clear" w:color="auto" w:fill="auto"/>
            <w:hideMark/>
          </w:tcPr>
          <w:p w14:paraId="14B5E42B" w14:textId="77777777" w:rsidR="004442B1" w:rsidRPr="004442B1" w:rsidRDefault="004442B1" w:rsidP="004442B1">
            <w:pPr>
              <w:spacing w:after="0" w:line="240" w:lineRule="auto"/>
              <w:jc w:val="right"/>
              <w:rPr>
                <w:rFonts w:ascii="Times New Roman" w:eastAsia="Times New Roman" w:hAnsi="Times New Roman" w:cs="Times New Roman"/>
                <w:color w:val="FF0000"/>
                <w:sz w:val="24"/>
                <w:szCs w:val="24"/>
                <w:lang w:eastAsia="ru-RU"/>
              </w:rPr>
            </w:pPr>
            <w:r w:rsidRPr="004442B1">
              <w:rPr>
                <w:rFonts w:ascii="Times New Roman" w:eastAsia="Times New Roman" w:hAnsi="Times New Roman" w:cs="Times New Roman"/>
                <w:sz w:val="24"/>
                <w:szCs w:val="24"/>
                <w:lang w:eastAsia="ru-RU"/>
              </w:rPr>
              <w:t>-16,9</w:t>
            </w:r>
          </w:p>
        </w:tc>
        <w:tc>
          <w:tcPr>
            <w:tcW w:w="1476" w:type="pct"/>
            <w:tcBorders>
              <w:top w:val="nil"/>
              <w:left w:val="nil"/>
              <w:bottom w:val="single" w:sz="4" w:space="0" w:color="auto"/>
              <w:right w:val="single" w:sz="4" w:space="0" w:color="auto"/>
            </w:tcBorders>
            <w:shd w:val="clear" w:color="auto" w:fill="auto"/>
            <w:hideMark/>
          </w:tcPr>
          <w:p w14:paraId="20FF0CE1" w14:textId="77777777" w:rsidR="004442B1" w:rsidRPr="004442B1" w:rsidRDefault="004442B1" w:rsidP="004442B1">
            <w:pPr>
              <w:spacing w:after="0" w:line="240" w:lineRule="auto"/>
              <w:jc w:val="right"/>
              <w:rPr>
                <w:rFonts w:ascii="Times New Roman" w:eastAsia="Times New Roman" w:hAnsi="Times New Roman" w:cs="Times New Roman"/>
                <w:color w:val="FF0000"/>
                <w:sz w:val="24"/>
                <w:szCs w:val="24"/>
                <w:lang w:eastAsia="ru-RU"/>
              </w:rPr>
            </w:pPr>
            <w:r w:rsidRPr="004442B1">
              <w:rPr>
                <w:rFonts w:ascii="Times New Roman" w:eastAsia="Times New Roman" w:hAnsi="Times New Roman" w:cs="Times New Roman"/>
                <w:color w:val="FF0000"/>
                <w:sz w:val="24"/>
                <w:szCs w:val="24"/>
                <w:lang w:eastAsia="ru-RU"/>
              </w:rPr>
              <w:t>-24,9</w:t>
            </w:r>
          </w:p>
        </w:tc>
      </w:tr>
      <w:tr w:rsidR="004442B1" w:rsidRPr="004442B1" w14:paraId="68105657" w14:textId="77777777" w:rsidTr="00B63A8A">
        <w:trPr>
          <w:trHeight w:val="375"/>
        </w:trPr>
        <w:tc>
          <w:tcPr>
            <w:tcW w:w="2057" w:type="pct"/>
            <w:tcBorders>
              <w:top w:val="nil"/>
              <w:left w:val="single" w:sz="4" w:space="0" w:color="auto"/>
              <w:bottom w:val="single" w:sz="4" w:space="0" w:color="auto"/>
              <w:right w:val="single" w:sz="4" w:space="0" w:color="auto"/>
            </w:tcBorders>
            <w:shd w:val="clear" w:color="auto" w:fill="auto"/>
            <w:hideMark/>
          </w:tcPr>
          <w:p w14:paraId="0B31C9A4" w14:textId="77777777" w:rsidR="004442B1" w:rsidRPr="004442B1" w:rsidRDefault="004442B1" w:rsidP="004442B1">
            <w:pPr>
              <w:spacing w:after="0" w:line="240" w:lineRule="auto"/>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Германия</w:t>
            </w:r>
          </w:p>
        </w:tc>
        <w:tc>
          <w:tcPr>
            <w:tcW w:w="1467" w:type="pct"/>
            <w:tcBorders>
              <w:top w:val="nil"/>
              <w:left w:val="nil"/>
              <w:bottom w:val="single" w:sz="4" w:space="0" w:color="auto"/>
              <w:right w:val="single" w:sz="4" w:space="0" w:color="auto"/>
            </w:tcBorders>
            <w:shd w:val="clear" w:color="auto" w:fill="auto"/>
            <w:hideMark/>
          </w:tcPr>
          <w:p w14:paraId="101156B2" w14:textId="77777777" w:rsidR="004442B1" w:rsidRPr="004442B1" w:rsidRDefault="004442B1" w:rsidP="004442B1">
            <w:pPr>
              <w:spacing w:after="0" w:line="240" w:lineRule="auto"/>
              <w:jc w:val="right"/>
              <w:rPr>
                <w:rFonts w:ascii="Times New Roman" w:eastAsia="Times New Roman" w:hAnsi="Times New Roman" w:cs="Times New Roman"/>
                <w:color w:val="FF0000"/>
                <w:sz w:val="24"/>
                <w:szCs w:val="24"/>
                <w:lang w:eastAsia="ru-RU"/>
              </w:rPr>
            </w:pPr>
            <w:r w:rsidRPr="004442B1">
              <w:rPr>
                <w:rFonts w:ascii="Times New Roman" w:eastAsia="Times New Roman" w:hAnsi="Times New Roman" w:cs="Times New Roman"/>
                <w:color w:val="FF0000"/>
                <w:sz w:val="24"/>
                <w:szCs w:val="24"/>
                <w:lang w:eastAsia="ru-RU"/>
              </w:rPr>
              <w:t>-22</w:t>
            </w:r>
          </w:p>
        </w:tc>
        <w:tc>
          <w:tcPr>
            <w:tcW w:w="1476" w:type="pct"/>
            <w:tcBorders>
              <w:top w:val="nil"/>
              <w:left w:val="nil"/>
              <w:bottom w:val="single" w:sz="4" w:space="0" w:color="auto"/>
              <w:right w:val="single" w:sz="4" w:space="0" w:color="auto"/>
            </w:tcBorders>
            <w:shd w:val="clear" w:color="auto" w:fill="auto"/>
            <w:hideMark/>
          </w:tcPr>
          <w:p w14:paraId="0437B466" w14:textId="77777777" w:rsidR="004442B1" w:rsidRPr="004442B1" w:rsidRDefault="004442B1" w:rsidP="004442B1">
            <w:pPr>
              <w:spacing w:after="0" w:line="240" w:lineRule="auto"/>
              <w:jc w:val="right"/>
              <w:rPr>
                <w:rFonts w:ascii="Times New Roman" w:eastAsia="Times New Roman" w:hAnsi="Times New Roman" w:cs="Times New Roman"/>
                <w:color w:val="FF0000"/>
                <w:sz w:val="24"/>
                <w:szCs w:val="24"/>
                <w:lang w:eastAsia="ru-RU"/>
              </w:rPr>
            </w:pPr>
            <w:r w:rsidRPr="004442B1">
              <w:rPr>
                <w:rFonts w:ascii="Times New Roman" w:eastAsia="Times New Roman" w:hAnsi="Times New Roman" w:cs="Times New Roman"/>
                <w:color w:val="FF0000"/>
                <w:sz w:val="24"/>
                <w:szCs w:val="24"/>
                <w:lang w:eastAsia="ru-RU"/>
              </w:rPr>
              <w:t>-23,6</w:t>
            </w:r>
          </w:p>
        </w:tc>
      </w:tr>
      <w:tr w:rsidR="004442B1" w:rsidRPr="004442B1" w14:paraId="3C176B8C" w14:textId="77777777" w:rsidTr="00B63A8A">
        <w:trPr>
          <w:trHeight w:val="375"/>
        </w:trPr>
        <w:tc>
          <w:tcPr>
            <w:tcW w:w="2057" w:type="pct"/>
            <w:tcBorders>
              <w:top w:val="nil"/>
              <w:left w:val="single" w:sz="4" w:space="0" w:color="auto"/>
              <w:bottom w:val="single" w:sz="4" w:space="0" w:color="auto"/>
              <w:right w:val="single" w:sz="4" w:space="0" w:color="auto"/>
            </w:tcBorders>
            <w:shd w:val="clear" w:color="auto" w:fill="auto"/>
            <w:hideMark/>
          </w:tcPr>
          <w:p w14:paraId="55CD24AA" w14:textId="77777777" w:rsidR="004442B1" w:rsidRPr="004442B1" w:rsidRDefault="004442B1" w:rsidP="004442B1">
            <w:pPr>
              <w:spacing w:after="0" w:line="240" w:lineRule="auto"/>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Италия</w:t>
            </w:r>
          </w:p>
        </w:tc>
        <w:tc>
          <w:tcPr>
            <w:tcW w:w="1467" w:type="pct"/>
            <w:tcBorders>
              <w:top w:val="nil"/>
              <w:left w:val="nil"/>
              <w:bottom w:val="single" w:sz="4" w:space="0" w:color="auto"/>
              <w:right w:val="single" w:sz="4" w:space="0" w:color="auto"/>
            </w:tcBorders>
            <w:shd w:val="clear" w:color="auto" w:fill="auto"/>
            <w:hideMark/>
          </w:tcPr>
          <w:p w14:paraId="3A047E87" w14:textId="77777777" w:rsidR="004442B1" w:rsidRPr="004442B1" w:rsidRDefault="004442B1" w:rsidP="004442B1">
            <w:pPr>
              <w:spacing w:after="0" w:line="240" w:lineRule="auto"/>
              <w:jc w:val="right"/>
              <w:rPr>
                <w:rFonts w:ascii="Times New Roman" w:eastAsia="Times New Roman" w:hAnsi="Times New Roman" w:cs="Times New Roman"/>
                <w:color w:val="FF0000"/>
                <w:sz w:val="24"/>
                <w:szCs w:val="24"/>
                <w:lang w:eastAsia="ru-RU"/>
              </w:rPr>
            </w:pPr>
            <w:r w:rsidRPr="004442B1">
              <w:rPr>
                <w:rFonts w:ascii="Times New Roman" w:eastAsia="Times New Roman" w:hAnsi="Times New Roman" w:cs="Times New Roman"/>
                <w:color w:val="FF0000"/>
                <w:sz w:val="24"/>
                <w:szCs w:val="24"/>
                <w:lang w:eastAsia="ru-RU"/>
              </w:rPr>
              <w:t>-27,9</w:t>
            </w:r>
          </w:p>
        </w:tc>
        <w:tc>
          <w:tcPr>
            <w:tcW w:w="1476" w:type="pct"/>
            <w:tcBorders>
              <w:top w:val="nil"/>
              <w:left w:val="nil"/>
              <w:bottom w:val="single" w:sz="4" w:space="0" w:color="auto"/>
              <w:right w:val="single" w:sz="4" w:space="0" w:color="auto"/>
            </w:tcBorders>
            <w:shd w:val="clear" w:color="auto" w:fill="auto"/>
            <w:hideMark/>
          </w:tcPr>
          <w:p w14:paraId="5976C2AE" w14:textId="77777777" w:rsidR="004442B1" w:rsidRPr="004442B1" w:rsidRDefault="004442B1" w:rsidP="004442B1">
            <w:pPr>
              <w:spacing w:after="0" w:line="240" w:lineRule="auto"/>
              <w:jc w:val="right"/>
              <w:rPr>
                <w:rFonts w:ascii="Times New Roman" w:eastAsia="Times New Roman" w:hAnsi="Times New Roman" w:cs="Times New Roman"/>
                <w:color w:val="FF0000"/>
                <w:sz w:val="24"/>
                <w:szCs w:val="24"/>
                <w:lang w:eastAsia="ru-RU"/>
              </w:rPr>
            </w:pPr>
            <w:r w:rsidRPr="004442B1">
              <w:rPr>
                <w:rFonts w:ascii="Times New Roman" w:eastAsia="Times New Roman" w:hAnsi="Times New Roman" w:cs="Times New Roman"/>
                <w:color w:val="FF0000"/>
                <w:sz w:val="24"/>
                <w:szCs w:val="24"/>
                <w:lang w:eastAsia="ru-RU"/>
              </w:rPr>
              <w:t>-35,5</w:t>
            </w:r>
          </w:p>
        </w:tc>
      </w:tr>
      <w:tr w:rsidR="004442B1" w:rsidRPr="004442B1" w14:paraId="47B82573" w14:textId="77777777" w:rsidTr="00B63A8A">
        <w:trPr>
          <w:trHeight w:val="375"/>
        </w:trPr>
        <w:tc>
          <w:tcPr>
            <w:tcW w:w="2057" w:type="pct"/>
            <w:tcBorders>
              <w:top w:val="nil"/>
              <w:left w:val="single" w:sz="4" w:space="0" w:color="auto"/>
              <w:bottom w:val="single" w:sz="4" w:space="0" w:color="auto"/>
              <w:right w:val="single" w:sz="4" w:space="0" w:color="auto"/>
            </w:tcBorders>
            <w:shd w:val="clear" w:color="auto" w:fill="auto"/>
            <w:hideMark/>
          </w:tcPr>
          <w:p w14:paraId="6985A7A2" w14:textId="77777777" w:rsidR="004442B1" w:rsidRPr="004442B1" w:rsidRDefault="004442B1" w:rsidP="004442B1">
            <w:pPr>
              <w:spacing w:after="0" w:line="240" w:lineRule="auto"/>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Канада</w:t>
            </w:r>
          </w:p>
        </w:tc>
        <w:tc>
          <w:tcPr>
            <w:tcW w:w="1467" w:type="pct"/>
            <w:tcBorders>
              <w:top w:val="nil"/>
              <w:left w:val="nil"/>
              <w:bottom w:val="single" w:sz="4" w:space="0" w:color="auto"/>
              <w:right w:val="single" w:sz="4" w:space="0" w:color="auto"/>
            </w:tcBorders>
            <w:shd w:val="clear" w:color="auto" w:fill="auto"/>
            <w:hideMark/>
          </w:tcPr>
          <w:p w14:paraId="477CE085" w14:textId="77777777" w:rsidR="004442B1" w:rsidRPr="004442B1" w:rsidRDefault="004442B1" w:rsidP="004442B1">
            <w:pPr>
              <w:spacing w:after="0" w:line="240" w:lineRule="auto"/>
              <w:jc w:val="right"/>
              <w:rPr>
                <w:rFonts w:ascii="Times New Roman" w:eastAsia="Times New Roman" w:hAnsi="Times New Roman" w:cs="Times New Roman"/>
                <w:sz w:val="24"/>
                <w:szCs w:val="24"/>
                <w:lang w:eastAsia="ru-RU"/>
              </w:rPr>
            </w:pPr>
            <w:r w:rsidRPr="004442B1">
              <w:rPr>
                <w:rFonts w:ascii="Times New Roman" w:eastAsia="Times New Roman" w:hAnsi="Times New Roman" w:cs="Times New Roman"/>
                <w:sz w:val="24"/>
                <w:szCs w:val="24"/>
                <w:lang w:eastAsia="ru-RU"/>
              </w:rPr>
              <w:t>-5,3</w:t>
            </w:r>
          </w:p>
        </w:tc>
        <w:tc>
          <w:tcPr>
            <w:tcW w:w="1476" w:type="pct"/>
            <w:tcBorders>
              <w:top w:val="nil"/>
              <w:left w:val="nil"/>
              <w:bottom w:val="single" w:sz="4" w:space="0" w:color="auto"/>
              <w:right w:val="single" w:sz="4" w:space="0" w:color="auto"/>
            </w:tcBorders>
            <w:shd w:val="clear" w:color="auto" w:fill="auto"/>
            <w:hideMark/>
          </w:tcPr>
          <w:p w14:paraId="1CBE3306" w14:textId="77777777" w:rsidR="004442B1" w:rsidRPr="004442B1" w:rsidRDefault="004442B1" w:rsidP="004442B1">
            <w:pPr>
              <w:spacing w:after="0" w:line="240" w:lineRule="auto"/>
              <w:jc w:val="right"/>
              <w:rPr>
                <w:rFonts w:ascii="Times New Roman" w:eastAsia="Times New Roman" w:hAnsi="Times New Roman" w:cs="Times New Roman"/>
                <w:color w:val="FF0000"/>
                <w:sz w:val="24"/>
                <w:szCs w:val="24"/>
                <w:lang w:eastAsia="ru-RU"/>
              </w:rPr>
            </w:pPr>
            <w:r w:rsidRPr="004442B1">
              <w:rPr>
                <w:rFonts w:ascii="Times New Roman" w:eastAsia="Times New Roman" w:hAnsi="Times New Roman" w:cs="Times New Roman"/>
                <w:color w:val="FF0000"/>
                <w:sz w:val="24"/>
                <w:szCs w:val="24"/>
                <w:lang w:eastAsia="ru-RU"/>
              </w:rPr>
              <w:t>-17,1</w:t>
            </w:r>
          </w:p>
        </w:tc>
      </w:tr>
      <w:tr w:rsidR="004442B1" w:rsidRPr="004442B1" w14:paraId="14034758" w14:textId="77777777" w:rsidTr="00B63A8A">
        <w:trPr>
          <w:trHeight w:val="375"/>
        </w:trPr>
        <w:tc>
          <w:tcPr>
            <w:tcW w:w="2057" w:type="pct"/>
            <w:tcBorders>
              <w:top w:val="nil"/>
              <w:left w:val="single" w:sz="4" w:space="0" w:color="auto"/>
              <w:bottom w:val="single" w:sz="4" w:space="0" w:color="auto"/>
              <w:right w:val="single" w:sz="4" w:space="0" w:color="auto"/>
            </w:tcBorders>
            <w:shd w:val="clear" w:color="auto" w:fill="auto"/>
            <w:hideMark/>
          </w:tcPr>
          <w:p w14:paraId="7E81966C" w14:textId="77777777" w:rsidR="004442B1" w:rsidRPr="004442B1" w:rsidRDefault="004442B1" w:rsidP="004442B1">
            <w:pPr>
              <w:spacing w:after="0" w:line="240" w:lineRule="auto"/>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Франция</w:t>
            </w:r>
          </w:p>
        </w:tc>
        <w:tc>
          <w:tcPr>
            <w:tcW w:w="1467" w:type="pct"/>
            <w:tcBorders>
              <w:top w:val="nil"/>
              <w:left w:val="nil"/>
              <w:bottom w:val="single" w:sz="4" w:space="0" w:color="auto"/>
              <w:right w:val="single" w:sz="4" w:space="0" w:color="auto"/>
            </w:tcBorders>
            <w:shd w:val="clear" w:color="auto" w:fill="auto"/>
            <w:hideMark/>
          </w:tcPr>
          <w:p w14:paraId="4C74B1C8" w14:textId="77777777" w:rsidR="004442B1" w:rsidRPr="004442B1" w:rsidRDefault="004442B1" w:rsidP="004442B1">
            <w:pPr>
              <w:spacing w:after="0" w:line="240" w:lineRule="auto"/>
              <w:jc w:val="right"/>
              <w:rPr>
                <w:rFonts w:ascii="Times New Roman" w:eastAsia="Times New Roman" w:hAnsi="Times New Roman" w:cs="Times New Roman"/>
                <w:sz w:val="24"/>
                <w:szCs w:val="24"/>
                <w:lang w:eastAsia="ru-RU"/>
              </w:rPr>
            </w:pPr>
            <w:r w:rsidRPr="004442B1">
              <w:rPr>
                <w:rFonts w:ascii="Times New Roman" w:eastAsia="Times New Roman" w:hAnsi="Times New Roman" w:cs="Times New Roman"/>
                <w:sz w:val="24"/>
                <w:szCs w:val="24"/>
                <w:lang w:eastAsia="ru-RU"/>
              </w:rPr>
              <w:t>-19,8</w:t>
            </w:r>
          </w:p>
        </w:tc>
        <w:tc>
          <w:tcPr>
            <w:tcW w:w="1476" w:type="pct"/>
            <w:tcBorders>
              <w:top w:val="nil"/>
              <w:left w:val="nil"/>
              <w:bottom w:val="single" w:sz="4" w:space="0" w:color="auto"/>
              <w:right w:val="single" w:sz="4" w:space="0" w:color="auto"/>
            </w:tcBorders>
            <w:shd w:val="clear" w:color="auto" w:fill="auto"/>
            <w:hideMark/>
          </w:tcPr>
          <w:p w14:paraId="33D52BEF" w14:textId="77777777" w:rsidR="004442B1" w:rsidRPr="004442B1" w:rsidRDefault="004442B1" w:rsidP="004442B1">
            <w:pPr>
              <w:spacing w:after="0" w:line="240" w:lineRule="auto"/>
              <w:jc w:val="right"/>
              <w:rPr>
                <w:rFonts w:ascii="Times New Roman" w:eastAsia="Times New Roman" w:hAnsi="Times New Roman" w:cs="Times New Roman"/>
                <w:color w:val="FF0000"/>
                <w:sz w:val="24"/>
                <w:szCs w:val="24"/>
                <w:lang w:eastAsia="ru-RU"/>
              </w:rPr>
            </w:pPr>
            <w:r w:rsidRPr="004442B1">
              <w:rPr>
                <w:rFonts w:ascii="Times New Roman" w:eastAsia="Times New Roman" w:hAnsi="Times New Roman" w:cs="Times New Roman"/>
                <w:color w:val="FF0000"/>
                <w:sz w:val="24"/>
                <w:szCs w:val="24"/>
                <w:lang w:eastAsia="ru-RU"/>
              </w:rPr>
              <w:t>-28,8</w:t>
            </w:r>
          </w:p>
        </w:tc>
      </w:tr>
      <w:tr w:rsidR="004442B1" w:rsidRPr="004442B1" w14:paraId="766CC40C" w14:textId="77777777" w:rsidTr="00B63A8A">
        <w:trPr>
          <w:trHeight w:val="375"/>
        </w:trPr>
        <w:tc>
          <w:tcPr>
            <w:tcW w:w="2057" w:type="pct"/>
            <w:tcBorders>
              <w:top w:val="nil"/>
              <w:left w:val="single" w:sz="4" w:space="0" w:color="auto"/>
              <w:bottom w:val="single" w:sz="4" w:space="0" w:color="auto"/>
              <w:right w:val="single" w:sz="4" w:space="0" w:color="auto"/>
            </w:tcBorders>
            <w:shd w:val="clear" w:color="auto" w:fill="auto"/>
            <w:hideMark/>
          </w:tcPr>
          <w:p w14:paraId="5CD4B470" w14:textId="77777777" w:rsidR="004442B1" w:rsidRPr="004442B1" w:rsidRDefault="004442B1" w:rsidP="004442B1">
            <w:pPr>
              <w:spacing w:after="0" w:line="240" w:lineRule="auto"/>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Япония</w:t>
            </w:r>
          </w:p>
        </w:tc>
        <w:tc>
          <w:tcPr>
            <w:tcW w:w="1467" w:type="pct"/>
            <w:tcBorders>
              <w:top w:val="nil"/>
              <w:left w:val="nil"/>
              <w:bottom w:val="single" w:sz="4" w:space="0" w:color="auto"/>
              <w:right w:val="single" w:sz="4" w:space="0" w:color="auto"/>
            </w:tcBorders>
            <w:shd w:val="clear" w:color="auto" w:fill="auto"/>
            <w:hideMark/>
          </w:tcPr>
          <w:p w14:paraId="671B12BD" w14:textId="77777777" w:rsidR="004442B1" w:rsidRPr="004442B1" w:rsidRDefault="004442B1" w:rsidP="004442B1">
            <w:pPr>
              <w:spacing w:after="0" w:line="240" w:lineRule="auto"/>
              <w:jc w:val="right"/>
              <w:rPr>
                <w:rFonts w:ascii="Times New Roman" w:eastAsia="Times New Roman" w:hAnsi="Times New Roman" w:cs="Times New Roman"/>
                <w:color w:val="FF0000"/>
                <w:sz w:val="24"/>
                <w:szCs w:val="24"/>
                <w:lang w:eastAsia="ru-RU"/>
              </w:rPr>
            </w:pPr>
            <w:r w:rsidRPr="004442B1">
              <w:rPr>
                <w:rFonts w:ascii="Times New Roman" w:eastAsia="Times New Roman" w:hAnsi="Times New Roman" w:cs="Times New Roman"/>
                <w:color w:val="FF0000"/>
                <w:sz w:val="24"/>
                <w:szCs w:val="24"/>
                <w:lang w:eastAsia="ru-RU"/>
              </w:rPr>
              <w:t>-60,5</w:t>
            </w:r>
          </w:p>
        </w:tc>
        <w:tc>
          <w:tcPr>
            <w:tcW w:w="1476" w:type="pct"/>
            <w:tcBorders>
              <w:top w:val="nil"/>
              <w:left w:val="nil"/>
              <w:bottom w:val="single" w:sz="4" w:space="0" w:color="auto"/>
              <w:right w:val="single" w:sz="4" w:space="0" w:color="auto"/>
            </w:tcBorders>
            <w:shd w:val="clear" w:color="auto" w:fill="auto"/>
            <w:hideMark/>
          </w:tcPr>
          <w:p w14:paraId="14AAC5A3" w14:textId="77777777" w:rsidR="004442B1" w:rsidRPr="004442B1" w:rsidRDefault="004442B1" w:rsidP="004442B1">
            <w:pPr>
              <w:spacing w:after="0" w:line="240" w:lineRule="auto"/>
              <w:jc w:val="right"/>
              <w:rPr>
                <w:rFonts w:ascii="Times New Roman" w:eastAsia="Times New Roman" w:hAnsi="Times New Roman" w:cs="Times New Roman"/>
                <w:color w:val="FF0000"/>
                <w:sz w:val="24"/>
                <w:szCs w:val="24"/>
                <w:lang w:eastAsia="ru-RU"/>
              </w:rPr>
            </w:pPr>
            <w:r w:rsidRPr="004442B1">
              <w:rPr>
                <w:rFonts w:ascii="Times New Roman" w:eastAsia="Times New Roman" w:hAnsi="Times New Roman" w:cs="Times New Roman"/>
                <w:color w:val="FF0000"/>
                <w:sz w:val="24"/>
                <w:szCs w:val="24"/>
                <w:lang w:eastAsia="ru-RU"/>
              </w:rPr>
              <w:t>-25,9</w:t>
            </w:r>
          </w:p>
        </w:tc>
      </w:tr>
      <w:tr w:rsidR="004442B1" w:rsidRPr="004442B1" w14:paraId="21CE1523" w14:textId="77777777" w:rsidTr="008106E6">
        <w:trPr>
          <w:trHeight w:val="375"/>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45A9E54A" w14:textId="77777777" w:rsidR="004442B1" w:rsidRPr="004442B1" w:rsidRDefault="004442B1" w:rsidP="004442B1">
            <w:pPr>
              <w:spacing w:after="0" w:line="240" w:lineRule="auto"/>
              <w:jc w:val="center"/>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Страны БРИКС</w:t>
            </w:r>
          </w:p>
        </w:tc>
      </w:tr>
      <w:tr w:rsidR="004442B1" w:rsidRPr="004442B1" w14:paraId="3B44CFB0" w14:textId="77777777" w:rsidTr="00B63A8A">
        <w:trPr>
          <w:trHeight w:val="375"/>
        </w:trPr>
        <w:tc>
          <w:tcPr>
            <w:tcW w:w="2057" w:type="pct"/>
            <w:tcBorders>
              <w:top w:val="nil"/>
              <w:left w:val="single" w:sz="4" w:space="0" w:color="auto"/>
              <w:bottom w:val="single" w:sz="4" w:space="0" w:color="auto"/>
              <w:right w:val="single" w:sz="4" w:space="0" w:color="auto"/>
            </w:tcBorders>
            <w:shd w:val="clear" w:color="auto" w:fill="auto"/>
            <w:hideMark/>
          </w:tcPr>
          <w:p w14:paraId="7A0D9D9A" w14:textId="77777777" w:rsidR="004442B1" w:rsidRPr="004442B1" w:rsidRDefault="004442B1" w:rsidP="004442B1">
            <w:pPr>
              <w:spacing w:after="0" w:line="240" w:lineRule="auto"/>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Бразилия</w:t>
            </w:r>
          </w:p>
        </w:tc>
        <w:tc>
          <w:tcPr>
            <w:tcW w:w="1467" w:type="pct"/>
            <w:tcBorders>
              <w:top w:val="nil"/>
              <w:left w:val="nil"/>
              <w:bottom w:val="single" w:sz="4" w:space="0" w:color="auto"/>
              <w:right w:val="single" w:sz="4" w:space="0" w:color="auto"/>
            </w:tcBorders>
            <w:shd w:val="clear" w:color="auto" w:fill="auto"/>
            <w:hideMark/>
          </w:tcPr>
          <w:p w14:paraId="77641E7E" w14:textId="77777777" w:rsidR="004442B1" w:rsidRPr="004442B1" w:rsidRDefault="004442B1" w:rsidP="004442B1">
            <w:pPr>
              <w:spacing w:after="0" w:line="240" w:lineRule="auto"/>
              <w:jc w:val="right"/>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18,5</w:t>
            </w:r>
          </w:p>
        </w:tc>
        <w:tc>
          <w:tcPr>
            <w:tcW w:w="1476" w:type="pct"/>
            <w:tcBorders>
              <w:top w:val="nil"/>
              <w:left w:val="nil"/>
              <w:bottom w:val="single" w:sz="4" w:space="0" w:color="auto"/>
              <w:right w:val="single" w:sz="4" w:space="0" w:color="auto"/>
            </w:tcBorders>
            <w:shd w:val="clear" w:color="auto" w:fill="auto"/>
            <w:hideMark/>
          </w:tcPr>
          <w:p w14:paraId="56F2CA39" w14:textId="77777777" w:rsidR="004442B1" w:rsidRPr="004442B1" w:rsidRDefault="004442B1" w:rsidP="004442B1">
            <w:pPr>
              <w:spacing w:after="0" w:line="240" w:lineRule="auto"/>
              <w:jc w:val="right"/>
              <w:rPr>
                <w:rFonts w:ascii="Times New Roman" w:eastAsia="Times New Roman" w:hAnsi="Times New Roman" w:cs="Times New Roman"/>
                <w:color w:val="FF0000"/>
                <w:sz w:val="24"/>
                <w:szCs w:val="24"/>
                <w:lang w:eastAsia="ru-RU"/>
              </w:rPr>
            </w:pPr>
            <w:r w:rsidRPr="004442B1">
              <w:rPr>
                <w:rFonts w:ascii="Times New Roman" w:eastAsia="Times New Roman" w:hAnsi="Times New Roman" w:cs="Times New Roman"/>
                <w:sz w:val="24"/>
                <w:szCs w:val="24"/>
                <w:lang w:eastAsia="ru-RU"/>
              </w:rPr>
              <w:t>-0,6</w:t>
            </w:r>
          </w:p>
        </w:tc>
      </w:tr>
      <w:tr w:rsidR="004442B1" w:rsidRPr="004442B1" w14:paraId="0F835E04" w14:textId="77777777" w:rsidTr="00B63A8A">
        <w:trPr>
          <w:trHeight w:val="375"/>
        </w:trPr>
        <w:tc>
          <w:tcPr>
            <w:tcW w:w="2057" w:type="pct"/>
            <w:tcBorders>
              <w:top w:val="nil"/>
              <w:left w:val="single" w:sz="4" w:space="0" w:color="auto"/>
              <w:bottom w:val="single" w:sz="4" w:space="0" w:color="auto"/>
              <w:right w:val="single" w:sz="4" w:space="0" w:color="auto"/>
            </w:tcBorders>
            <w:shd w:val="clear" w:color="auto" w:fill="auto"/>
            <w:hideMark/>
          </w:tcPr>
          <w:p w14:paraId="59E06AC1" w14:textId="77777777" w:rsidR="004442B1" w:rsidRPr="004442B1" w:rsidRDefault="004442B1" w:rsidP="004442B1">
            <w:pPr>
              <w:spacing w:after="0" w:line="240" w:lineRule="auto"/>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Китай</w:t>
            </w:r>
          </w:p>
        </w:tc>
        <w:tc>
          <w:tcPr>
            <w:tcW w:w="1467" w:type="pct"/>
            <w:tcBorders>
              <w:top w:val="nil"/>
              <w:left w:val="nil"/>
              <w:bottom w:val="single" w:sz="4" w:space="0" w:color="auto"/>
              <w:right w:val="single" w:sz="4" w:space="0" w:color="auto"/>
            </w:tcBorders>
            <w:shd w:val="clear" w:color="auto" w:fill="auto"/>
            <w:hideMark/>
          </w:tcPr>
          <w:p w14:paraId="116C4376" w14:textId="77777777" w:rsidR="004442B1" w:rsidRPr="004442B1" w:rsidRDefault="004442B1" w:rsidP="004442B1">
            <w:pPr>
              <w:spacing w:after="0" w:line="240" w:lineRule="auto"/>
              <w:jc w:val="right"/>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308,7</w:t>
            </w:r>
          </w:p>
        </w:tc>
        <w:tc>
          <w:tcPr>
            <w:tcW w:w="1476" w:type="pct"/>
            <w:tcBorders>
              <w:top w:val="nil"/>
              <w:left w:val="nil"/>
              <w:bottom w:val="single" w:sz="4" w:space="0" w:color="auto"/>
              <w:right w:val="single" w:sz="4" w:space="0" w:color="auto"/>
            </w:tcBorders>
            <w:shd w:val="clear" w:color="auto" w:fill="auto"/>
            <w:hideMark/>
          </w:tcPr>
          <w:p w14:paraId="0164B513" w14:textId="77777777" w:rsidR="004442B1" w:rsidRPr="004442B1" w:rsidRDefault="004442B1" w:rsidP="004442B1">
            <w:pPr>
              <w:spacing w:after="0" w:line="240" w:lineRule="auto"/>
              <w:jc w:val="right"/>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140,15</w:t>
            </w:r>
          </w:p>
        </w:tc>
      </w:tr>
      <w:tr w:rsidR="004442B1" w:rsidRPr="004442B1" w14:paraId="71FD33F5" w14:textId="77777777" w:rsidTr="00B63A8A">
        <w:trPr>
          <w:trHeight w:val="375"/>
        </w:trPr>
        <w:tc>
          <w:tcPr>
            <w:tcW w:w="2057" w:type="pct"/>
            <w:tcBorders>
              <w:top w:val="nil"/>
              <w:left w:val="single" w:sz="4" w:space="0" w:color="auto"/>
              <w:bottom w:val="single" w:sz="4" w:space="0" w:color="auto"/>
              <w:right w:val="single" w:sz="4" w:space="0" w:color="auto"/>
            </w:tcBorders>
            <w:shd w:val="clear" w:color="auto" w:fill="auto"/>
            <w:hideMark/>
          </w:tcPr>
          <w:p w14:paraId="3DBA7734" w14:textId="77777777" w:rsidR="004442B1" w:rsidRPr="004442B1" w:rsidRDefault="004442B1" w:rsidP="004442B1">
            <w:pPr>
              <w:spacing w:after="0" w:line="240" w:lineRule="auto"/>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Индия</w:t>
            </w:r>
          </w:p>
        </w:tc>
        <w:tc>
          <w:tcPr>
            <w:tcW w:w="1467" w:type="pct"/>
            <w:tcBorders>
              <w:top w:val="nil"/>
              <w:left w:val="nil"/>
              <w:bottom w:val="single" w:sz="4" w:space="0" w:color="auto"/>
              <w:right w:val="single" w:sz="4" w:space="0" w:color="auto"/>
            </w:tcBorders>
            <w:shd w:val="clear" w:color="auto" w:fill="auto"/>
            <w:hideMark/>
          </w:tcPr>
          <w:p w14:paraId="357BCA43" w14:textId="77777777" w:rsidR="004442B1" w:rsidRPr="004442B1" w:rsidRDefault="004442B1" w:rsidP="004442B1">
            <w:pPr>
              <w:spacing w:after="0" w:line="240" w:lineRule="auto"/>
              <w:jc w:val="right"/>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97,2</w:t>
            </w:r>
          </w:p>
        </w:tc>
        <w:tc>
          <w:tcPr>
            <w:tcW w:w="1476" w:type="pct"/>
            <w:tcBorders>
              <w:top w:val="nil"/>
              <w:left w:val="nil"/>
              <w:bottom w:val="single" w:sz="4" w:space="0" w:color="auto"/>
              <w:right w:val="single" w:sz="4" w:space="0" w:color="auto"/>
            </w:tcBorders>
            <w:shd w:val="clear" w:color="auto" w:fill="auto"/>
            <w:hideMark/>
          </w:tcPr>
          <w:p w14:paraId="690B4FB1" w14:textId="77777777" w:rsidR="004442B1" w:rsidRPr="004442B1" w:rsidRDefault="004442B1" w:rsidP="004442B1">
            <w:pPr>
              <w:spacing w:after="0" w:line="240" w:lineRule="auto"/>
              <w:jc w:val="right"/>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31,1</w:t>
            </w:r>
          </w:p>
        </w:tc>
      </w:tr>
      <w:tr w:rsidR="004442B1" w:rsidRPr="004442B1" w14:paraId="3054E6B6" w14:textId="77777777" w:rsidTr="00B63A8A">
        <w:trPr>
          <w:trHeight w:val="375"/>
        </w:trPr>
        <w:tc>
          <w:tcPr>
            <w:tcW w:w="2057" w:type="pct"/>
            <w:tcBorders>
              <w:top w:val="nil"/>
              <w:left w:val="single" w:sz="4" w:space="0" w:color="auto"/>
              <w:bottom w:val="single" w:sz="4" w:space="0" w:color="auto"/>
              <w:right w:val="single" w:sz="4" w:space="0" w:color="auto"/>
            </w:tcBorders>
            <w:shd w:val="clear" w:color="auto" w:fill="auto"/>
            <w:hideMark/>
          </w:tcPr>
          <w:p w14:paraId="19BF251C" w14:textId="77777777" w:rsidR="004442B1" w:rsidRPr="004442B1" w:rsidRDefault="004442B1" w:rsidP="004442B1">
            <w:pPr>
              <w:spacing w:after="0" w:line="240" w:lineRule="auto"/>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ЮАР</w:t>
            </w:r>
          </w:p>
        </w:tc>
        <w:tc>
          <w:tcPr>
            <w:tcW w:w="1467" w:type="pct"/>
            <w:tcBorders>
              <w:top w:val="nil"/>
              <w:left w:val="nil"/>
              <w:bottom w:val="single" w:sz="4" w:space="0" w:color="auto"/>
              <w:right w:val="single" w:sz="4" w:space="0" w:color="auto"/>
            </w:tcBorders>
            <w:shd w:val="clear" w:color="auto" w:fill="auto"/>
            <w:hideMark/>
          </w:tcPr>
          <w:p w14:paraId="54FF5440" w14:textId="77777777" w:rsidR="004442B1" w:rsidRPr="004442B1" w:rsidRDefault="004442B1" w:rsidP="004442B1">
            <w:pPr>
              <w:spacing w:after="0" w:line="240" w:lineRule="auto"/>
              <w:jc w:val="right"/>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4</w:t>
            </w:r>
          </w:p>
        </w:tc>
        <w:tc>
          <w:tcPr>
            <w:tcW w:w="1476" w:type="pct"/>
            <w:tcBorders>
              <w:top w:val="nil"/>
              <w:left w:val="nil"/>
              <w:bottom w:val="single" w:sz="4" w:space="0" w:color="auto"/>
              <w:right w:val="single" w:sz="4" w:space="0" w:color="auto"/>
            </w:tcBorders>
            <w:shd w:val="clear" w:color="auto" w:fill="auto"/>
            <w:hideMark/>
          </w:tcPr>
          <w:p w14:paraId="624FF41D" w14:textId="77777777" w:rsidR="004442B1" w:rsidRPr="004442B1" w:rsidRDefault="004442B1" w:rsidP="004442B1">
            <w:pPr>
              <w:spacing w:after="0" w:line="240" w:lineRule="auto"/>
              <w:jc w:val="right"/>
              <w:rPr>
                <w:rFonts w:ascii="Times New Roman" w:eastAsia="Times New Roman" w:hAnsi="Times New Roman" w:cs="Times New Roman"/>
                <w:color w:val="FF0000"/>
                <w:sz w:val="24"/>
                <w:szCs w:val="24"/>
                <w:lang w:eastAsia="ru-RU"/>
              </w:rPr>
            </w:pPr>
            <w:r w:rsidRPr="004442B1">
              <w:rPr>
                <w:rFonts w:ascii="Times New Roman" w:eastAsia="Times New Roman" w:hAnsi="Times New Roman" w:cs="Times New Roman"/>
                <w:color w:val="FF0000"/>
                <w:sz w:val="24"/>
                <w:szCs w:val="24"/>
                <w:lang w:eastAsia="ru-RU"/>
              </w:rPr>
              <w:t>-18,2</w:t>
            </w:r>
          </w:p>
        </w:tc>
      </w:tr>
      <w:tr w:rsidR="004442B1" w:rsidRPr="004442B1" w14:paraId="58CF5983" w14:textId="77777777" w:rsidTr="00B63A8A">
        <w:trPr>
          <w:trHeight w:val="375"/>
        </w:trPr>
        <w:tc>
          <w:tcPr>
            <w:tcW w:w="2057" w:type="pct"/>
            <w:tcBorders>
              <w:top w:val="nil"/>
              <w:left w:val="single" w:sz="4" w:space="0" w:color="auto"/>
              <w:bottom w:val="single" w:sz="4" w:space="0" w:color="auto"/>
              <w:right w:val="single" w:sz="4" w:space="0" w:color="auto"/>
            </w:tcBorders>
            <w:shd w:val="clear" w:color="auto" w:fill="auto"/>
            <w:hideMark/>
          </w:tcPr>
          <w:p w14:paraId="4423965B" w14:textId="77777777" w:rsidR="004442B1" w:rsidRPr="004442B1" w:rsidRDefault="004442B1" w:rsidP="004442B1">
            <w:pPr>
              <w:spacing w:after="0" w:line="240" w:lineRule="auto"/>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Россия</w:t>
            </w:r>
          </w:p>
        </w:tc>
        <w:tc>
          <w:tcPr>
            <w:tcW w:w="1467" w:type="pct"/>
            <w:tcBorders>
              <w:top w:val="nil"/>
              <w:left w:val="nil"/>
              <w:bottom w:val="single" w:sz="4" w:space="0" w:color="auto"/>
              <w:right w:val="single" w:sz="4" w:space="0" w:color="auto"/>
            </w:tcBorders>
            <w:shd w:val="clear" w:color="auto" w:fill="auto"/>
            <w:hideMark/>
          </w:tcPr>
          <w:p w14:paraId="244BEA6A" w14:textId="77777777" w:rsidR="004442B1" w:rsidRPr="004442B1" w:rsidRDefault="004442B1" w:rsidP="004442B1">
            <w:pPr>
              <w:spacing w:after="0" w:line="240" w:lineRule="auto"/>
              <w:jc w:val="right"/>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t>131,5</w:t>
            </w:r>
          </w:p>
        </w:tc>
        <w:tc>
          <w:tcPr>
            <w:tcW w:w="1476" w:type="pct"/>
            <w:tcBorders>
              <w:top w:val="nil"/>
              <w:left w:val="nil"/>
              <w:bottom w:val="single" w:sz="4" w:space="0" w:color="auto"/>
              <w:right w:val="single" w:sz="4" w:space="0" w:color="auto"/>
            </w:tcBorders>
            <w:shd w:val="clear" w:color="auto" w:fill="auto"/>
            <w:hideMark/>
          </w:tcPr>
          <w:p w14:paraId="0F6CB7AE" w14:textId="77777777" w:rsidR="004442B1" w:rsidRPr="004442B1" w:rsidRDefault="004442B1" w:rsidP="004442B1">
            <w:pPr>
              <w:spacing w:after="0" w:line="240" w:lineRule="auto"/>
              <w:jc w:val="right"/>
              <w:rPr>
                <w:rFonts w:ascii="Times New Roman" w:eastAsia="Times New Roman" w:hAnsi="Times New Roman" w:cs="Times New Roman"/>
                <w:color w:val="FF0000"/>
                <w:sz w:val="24"/>
                <w:szCs w:val="24"/>
                <w:lang w:eastAsia="ru-RU"/>
              </w:rPr>
            </w:pPr>
            <w:r w:rsidRPr="004442B1">
              <w:rPr>
                <w:rFonts w:ascii="Times New Roman" w:eastAsia="Times New Roman" w:hAnsi="Times New Roman" w:cs="Times New Roman"/>
                <w:color w:val="FF0000"/>
                <w:sz w:val="24"/>
                <w:szCs w:val="24"/>
                <w:lang w:eastAsia="ru-RU"/>
              </w:rPr>
              <w:t>-20,1</w:t>
            </w:r>
          </w:p>
        </w:tc>
      </w:tr>
      <w:tr w:rsidR="004442B1" w:rsidRPr="004442B1" w14:paraId="01D5994C" w14:textId="77777777" w:rsidTr="008106E6">
        <w:trPr>
          <w:trHeight w:val="150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25A9E57C" w14:textId="77777777" w:rsidR="004442B1" w:rsidRPr="004442B1" w:rsidRDefault="004442B1" w:rsidP="004442B1">
            <w:pPr>
              <w:spacing w:after="0" w:line="240" w:lineRule="auto"/>
              <w:rPr>
                <w:rFonts w:ascii="Times New Roman" w:eastAsia="Times New Roman" w:hAnsi="Times New Roman" w:cs="Times New Roman"/>
                <w:color w:val="000000"/>
                <w:sz w:val="24"/>
                <w:szCs w:val="24"/>
                <w:lang w:eastAsia="ru-RU"/>
              </w:rPr>
            </w:pPr>
            <w:r w:rsidRPr="004442B1">
              <w:rPr>
                <w:rFonts w:ascii="Times New Roman" w:eastAsia="Times New Roman" w:hAnsi="Times New Roman" w:cs="Times New Roman"/>
                <w:color w:val="000000"/>
                <w:sz w:val="24"/>
                <w:szCs w:val="24"/>
                <w:lang w:eastAsia="ru-RU"/>
              </w:rPr>
              <w:br/>
            </w:r>
            <w:r w:rsidRPr="004442B1">
              <w:rPr>
                <w:rFonts w:ascii="Times New Roman" w:eastAsia="Times New Roman" w:hAnsi="Times New Roman" w:cs="Times New Roman"/>
                <w:color w:val="000000"/>
                <w:sz w:val="24"/>
                <w:szCs w:val="24"/>
                <w:lang w:eastAsia="ru-RU"/>
              </w:rPr>
              <w:br/>
              <w:t>По данным: Мирового банка. URL: http://databank.worldbank.org/data/reports.aspx?source=2&amp;series=NY.GDP.MKTP.CD&amp;country=#</w:t>
            </w:r>
          </w:p>
        </w:tc>
      </w:tr>
    </w:tbl>
    <w:p w14:paraId="7A66A484" w14:textId="77777777" w:rsidR="00FF2A97" w:rsidRDefault="00FF2A97" w:rsidP="00B35DB7">
      <w:pPr>
        <w:jc w:val="both"/>
        <w:rPr>
          <w:rFonts w:ascii="Times New Roman" w:hAnsi="Times New Roman" w:cs="Times New Roman"/>
          <w:sz w:val="28"/>
          <w:szCs w:val="28"/>
        </w:rPr>
      </w:pPr>
    </w:p>
    <w:p w14:paraId="4EC246BA" w14:textId="77777777" w:rsidR="00821DAA" w:rsidRDefault="009F763D" w:rsidP="00B35DB7">
      <w:pPr>
        <w:jc w:val="both"/>
        <w:rPr>
          <w:rFonts w:ascii="Times New Roman" w:hAnsi="Times New Roman" w:cs="Times New Roman"/>
          <w:sz w:val="28"/>
          <w:szCs w:val="28"/>
        </w:rPr>
      </w:pPr>
      <w:r>
        <w:rPr>
          <w:rFonts w:ascii="Times New Roman" w:hAnsi="Times New Roman" w:cs="Times New Roman"/>
          <w:sz w:val="28"/>
          <w:szCs w:val="28"/>
        </w:rPr>
        <w:t xml:space="preserve">Оценить изменение институциональных позиций страны несколько сложнее, чем анализировать динамику ее веса в мировом хозяйстве. Одним из свидетельств (при понимании ограниченных возможностей экстраполяции этих данных на другие сферы) может выступать пересмотр квот в </w:t>
      </w:r>
      <w:r>
        <w:rPr>
          <w:rFonts w:ascii="Times New Roman" w:hAnsi="Times New Roman" w:cs="Times New Roman"/>
          <w:sz w:val="28"/>
          <w:szCs w:val="28"/>
        </w:rPr>
        <w:lastRenderedPageBreak/>
        <w:t xml:space="preserve">Международном валютном фонде. При сравнении изменения доли стран </w:t>
      </w:r>
      <w:r w:rsidR="00382EED">
        <w:rPr>
          <w:rFonts w:ascii="Times New Roman" w:hAnsi="Times New Roman" w:cs="Times New Roman"/>
          <w:sz w:val="28"/>
          <w:szCs w:val="28"/>
        </w:rPr>
        <w:t xml:space="preserve">в последние годы наблюдается </w:t>
      </w:r>
      <w:r>
        <w:rPr>
          <w:rFonts w:ascii="Times New Roman" w:hAnsi="Times New Roman" w:cs="Times New Roman"/>
          <w:sz w:val="28"/>
          <w:szCs w:val="28"/>
        </w:rPr>
        <w:t>динамика менее однозначная</w:t>
      </w:r>
      <w:r w:rsidR="00CE602A">
        <w:rPr>
          <w:rFonts w:ascii="Times New Roman" w:hAnsi="Times New Roman" w:cs="Times New Roman"/>
          <w:sz w:val="28"/>
          <w:szCs w:val="28"/>
        </w:rPr>
        <w:t>, чем в случае таблицы 1</w:t>
      </w:r>
      <w:r w:rsidR="00821DAA">
        <w:rPr>
          <w:rFonts w:ascii="Times New Roman" w:hAnsi="Times New Roman" w:cs="Times New Roman"/>
          <w:sz w:val="28"/>
          <w:szCs w:val="28"/>
        </w:rPr>
        <w:t>.</w:t>
      </w:r>
    </w:p>
    <w:p w14:paraId="0E203832" w14:textId="77777777" w:rsidR="00821DAA" w:rsidRDefault="009F763D" w:rsidP="00B35DB7">
      <w:pPr>
        <w:jc w:val="both"/>
        <w:rPr>
          <w:rFonts w:ascii="Times New Roman" w:hAnsi="Times New Roman" w:cs="Times New Roman"/>
          <w:sz w:val="28"/>
          <w:szCs w:val="28"/>
        </w:rPr>
      </w:pPr>
      <w:r>
        <w:rPr>
          <w:rFonts w:ascii="Times New Roman" w:hAnsi="Times New Roman" w:cs="Times New Roman"/>
          <w:sz w:val="28"/>
          <w:szCs w:val="28"/>
        </w:rPr>
        <w:t xml:space="preserve">Ряд </w:t>
      </w:r>
      <w:r w:rsidR="00CE602A">
        <w:rPr>
          <w:rFonts w:ascii="Times New Roman" w:hAnsi="Times New Roman" w:cs="Times New Roman"/>
          <w:sz w:val="28"/>
          <w:szCs w:val="28"/>
        </w:rPr>
        <w:t>развитых стран в Европе и</w:t>
      </w:r>
      <w:r>
        <w:rPr>
          <w:rFonts w:ascii="Times New Roman" w:hAnsi="Times New Roman" w:cs="Times New Roman"/>
          <w:sz w:val="28"/>
          <w:szCs w:val="28"/>
        </w:rPr>
        <w:t xml:space="preserve"> Азиатско-Тихоокеанском регионе потеряли меньший процент </w:t>
      </w:r>
      <w:r w:rsidR="00382EED">
        <w:rPr>
          <w:rFonts w:ascii="Times New Roman" w:hAnsi="Times New Roman" w:cs="Times New Roman"/>
          <w:sz w:val="28"/>
          <w:szCs w:val="28"/>
        </w:rPr>
        <w:t xml:space="preserve">с 2008 года </w:t>
      </w:r>
      <w:r>
        <w:rPr>
          <w:rFonts w:ascii="Times New Roman" w:hAnsi="Times New Roman" w:cs="Times New Roman"/>
          <w:sz w:val="28"/>
          <w:szCs w:val="28"/>
        </w:rPr>
        <w:t>по этому показателю по сравнению с Соединенными Штатами</w:t>
      </w:r>
      <w:r w:rsidR="00CE602A">
        <w:rPr>
          <w:rFonts w:ascii="Times New Roman" w:hAnsi="Times New Roman" w:cs="Times New Roman"/>
          <w:sz w:val="28"/>
          <w:szCs w:val="28"/>
        </w:rPr>
        <w:t xml:space="preserve"> (Австралия</w:t>
      </w:r>
      <w:r w:rsidR="00821DAA">
        <w:rPr>
          <w:rFonts w:ascii="Times New Roman" w:hAnsi="Times New Roman" w:cs="Times New Roman"/>
          <w:sz w:val="28"/>
          <w:szCs w:val="28"/>
        </w:rPr>
        <w:t>, Нидерланды, Польша и Турция</w:t>
      </w:r>
      <w:r w:rsidR="00CE602A">
        <w:rPr>
          <w:rFonts w:ascii="Times New Roman" w:hAnsi="Times New Roman" w:cs="Times New Roman"/>
          <w:sz w:val="28"/>
          <w:szCs w:val="28"/>
        </w:rPr>
        <w:t xml:space="preserve"> даже </w:t>
      </w:r>
      <w:r w:rsidR="00821DAA">
        <w:rPr>
          <w:rFonts w:ascii="Times New Roman" w:hAnsi="Times New Roman" w:cs="Times New Roman"/>
          <w:sz w:val="28"/>
          <w:szCs w:val="28"/>
        </w:rPr>
        <w:t>нарастили</w:t>
      </w:r>
      <w:r w:rsidR="00CE602A">
        <w:rPr>
          <w:rFonts w:ascii="Times New Roman" w:hAnsi="Times New Roman" w:cs="Times New Roman"/>
          <w:sz w:val="28"/>
          <w:szCs w:val="28"/>
        </w:rPr>
        <w:t xml:space="preserve"> влияние в этом финансовом институте). В то же время</w:t>
      </w:r>
      <w:r w:rsidR="00821DAA">
        <w:rPr>
          <w:rFonts w:ascii="Times New Roman" w:hAnsi="Times New Roman" w:cs="Times New Roman"/>
          <w:sz w:val="28"/>
          <w:szCs w:val="28"/>
        </w:rPr>
        <w:t xml:space="preserve"> уменьшение квоты ЕС в целом – больше, чем в два раз превышает </w:t>
      </w:r>
      <w:r w:rsidR="00382EED">
        <w:rPr>
          <w:rFonts w:ascii="Times New Roman" w:hAnsi="Times New Roman" w:cs="Times New Roman"/>
          <w:sz w:val="28"/>
          <w:szCs w:val="28"/>
        </w:rPr>
        <w:t>снижение квоты</w:t>
      </w:r>
      <w:r w:rsidR="00821DAA">
        <w:rPr>
          <w:rFonts w:ascii="Times New Roman" w:hAnsi="Times New Roman" w:cs="Times New Roman"/>
          <w:sz w:val="28"/>
          <w:szCs w:val="28"/>
        </w:rPr>
        <w:t xml:space="preserve"> США.</w:t>
      </w:r>
      <w:r w:rsidR="00CE602A">
        <w:rPr>
          <w:rFonts w:ascii="Times New Roman" w:hAnsi="Times New Roman" w:cs="Times New Roman"/>
          <w:sz w:val="28"/>
          <w:szCs w:val="28"/>
        </w:rPr>
        <w:t xml:space="preserve"> </w:t>
      </w:r>
      <w:r w:rsidR="00821DAA">
        <w:rPr>
          <w:rFonts w:ascii="Times New Roman" w:hAnsi="Times New Roman" w:cs="Times New Roman"/>
          <w:sz w:val="28"/>
          <w:szCs w:val="28"/>
        </w:rPr>
        <w:t>По итогам очередного пересмотра правил Фонда, разблокированного американским Конгрессом в 2016 году</w:t>
      </w:r>
      <w:r w:rsidR="00382EED">
        <w:rPr>
          <w:rFonts w:ascii="Times New Roman" w:hAnsi="Times New Roman" w:cs="Times New Roman"/>
          <w:sz w:val="28"/>
          <w:szCs w:val="28"/>
        </w:rPr>
        <w:t>,</w:t>
      </w:r>
      <w:r w:rsidR="00821DAA">
        <w:rPr>
          <w:rFonts w:ascii="Times New Roman" w:hAnsi="Times New Roman" w:cs="Times New Roman"/>
          <w:sz w:val="28"/>
          <w:szCs w:val="28"/>
        </w:rPr>
        <w:t xml:space="preserve"> не только продолжается процесс пересмотра квот, но и </w:t>
      </w:r>
      <w:r w:rsidR="005100D4">
        <w:rPr>
          <w:rFonts w:ascii="Times New Roman" w:hAnsi="Times New Roman" w:cs="Times New Roman"/>
          <w:sz w:val="28"/>
          <w:szCs w:val="28"/>
        </w:rPr>
        <w:t>устраняется прежняя привилегия европейских государств резервировать за собой гарантированные места в его Исполнительном совете</w:t>
      </w:r>
      <w:r w:rsidR="00C35D58">
        <w:rPr>
          <w:rFonts w:ascii="Times New Roman" w:hAnsi="Times New Roman" w:cs="Times New Roman"/>
          <w:sz w:val="28"/>
          <w:szCs w:val="28"/>
        </w:rPr>
        <w:t xml:space="preserve"> </w:t>
      </w:r>
      <w:r w:rsidR="00C35D58" w:rsidRPr="00C35D58">
        <w:rPr>
          <w:rFonts w:ascii="Times New Roman" w:hAnsi="Times New Roman" w:cs="Times New Roman"/>
          <w:sz w:val="28"/>
          <w:szCs w:val="28"/>
        </w:rPr>
        <w:t>[</w:t>
      </w:r>
      <w:r w:rsidR="00C35D58">
        <w:rPr>
          <w:rFonts w:ascii="Times New Roman" w:hAnsi="Times New Roman" w:cs="Times New Roman"/>
          <w:sz w:val="28"/>
          <w:szCs w:val="28"/>
          <w:lang w:val="en-US"/>
        </w:rPr>
        <w:t>Sekhani</w:t>
      </w:r>
      <w:r w:rsidR="00C35D58" w:rsidRPr="00C35D58">
        <w:rPr>
          <w:rFonts w:ascii="Times New Roman" w:hAnsi="Times New Roman" w:cs="Times New Roman"/>
          <w:sz w:val="28"/>
          <w:szCs w:val="28"/>
        </w:rPr>
        <w:t>, 2016]</w:t>
      </w:r>
      <w:r w:rsidR="005100D4">
        <w:rPr>
          <w:rFonts w:ascii="Times New Roman" w:hAnsi="Times New Roman" w:cs="Times New Roman"/>
          <w:sz w:val="28"/>
          <w:szCs w:val="28"/>
        </w:rPr>
        <w:t>.</w:t>
      </w:r>
    </w:p>
    <w:p w14:paraId="05189BDA" w14:textId="77777777" w:rsidR="006F74B6" w:rsidRDefault="006F74B6" w:rsidP="00B35DB7">
      <w:pPr>
        <w:jc w:val="both"/>
        <w:rPr>
          <w:rFonts w:ascii="Times New Roman" w:hAnsi="Times New Roman" w:cs="Times New Roman"/>
          <w:sz w:val="28"/>
          <w:szCs w:val="28"/>
        </w:rPr>
      </w:pPr>
    </w:p>
    <w:tbl>
      <w:tblPr>
        <w:tblW w:w="7820" w:type="dxa"/>
        <w:tblLook w:val="04A0" w:firstRow="1" w:lastRow="0" w:firstColumn="1" w:lastColumn="0" w:noHBand="0" w:noVBand="1"/>
      </w:tblPr>
      <w:tblGrid>
        <w:gridCol w:w="2263"/>
        <w:gridCol w:w="2897"/>
        <w:gridCol w:w="2660"/>
      </w:tblGrid>
      <w:tr w:rsidR="00B63A8A" w:rsidRPr="00B63A8A" w14:paraId="05E93613" w14:textId="77777777" w:rsidTr="00B63A8A">
        <w:trPr>
          <w:trHeight w:val="690"/>
        </w:trPr>
        <w:tc>
          <w:tcPr>
            <w:tcW w:w="782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1C1FAAD4" w14:textId="77777777" w:rsidR="00B63A8A" w:rsidRPr="00B63A8A" w:rsidRDefault="00B63A8A" w:rsidP="00B63A8A">
            <w:pPr>
              <w:spacing w:after="0" w:line="240" w:lineRule="auto"/>
              <w:jc w:val="center"/>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Таблица 2. Изменение доли квоты страны в МВФ</w:t>
            </w:r>
          </w:p>
        </w:tc>
      </w:tr>
      <w:tr w:rsidR="00B63A8A" w:rsidRPr="00B63A8A" w14:paraId="21F41ECC" w14:textId="77777777" w:rsidTr="00CE602A">
        <w:trPr>
          <w:trHeight w:val="630"/>
        </w:trPr>
        <w:tc>
          <w:tcPr>
            <w:tcW w:w="2263" w:type="dxa"/>
            <w:tcBorders>
              <w:top w:val="nil"/>
              <w:left w:val="single" w:sz="4" w:space="0" w:color="auto"/>
              <w:bottom w:val="single" w:sz="4" w:space="0" w:color="auto"/>
              <w:right w:val="single" w:sz="4" w:space="0" w:color="auto"/>
            </w:tcBorders>
            <w:vAlign w:val="center"/>
            <w:hideMark/>
          </w:tcPr>
          <w:p w14:paraId="5ECC2D13" w14:textId="77777777" w:rsidR="00B63A8A" w:rsidRPr="00B63A8A" w:rsidRDefault="00CE602A" w:rsidP="00B63A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Страна</w:t>
            </w:r>
          </w:p>
        </w:tc>
        <w:tc>
          <w:tcPr>
            <w:tcW w:w="2897" w:type="dxa"/>
            <w:tcBorders>
              <w:top w:val="nil"/>
              <w:left w:val="nil"/>
              <w:bottom w:val="single" w:sz="4" w:space="0" w:color="auto"/>
              <w:right w:val="single" w:sz="4" w:space="0" w:color="auto"/>
            </w:tcBorders>
            <w:shd w:val="clear" w:color="auto" w:fill="auto"/>
            <w:hideMark/>
          </w:tcPr>
          <w:p w14:paraId="59EA1841" w14:textId="77777777" w:rsidR="00B63A8A" w:rsidRPr="00B63A8A" w:rsidRDefault="00CE602A" w:rsidP="00B63A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изменение доли в 2014 г. по сравнению с 2008 г.</w:t>
            </w:r>
          </w:p>
        </w:tc>
        <w:tc>
          <w:tcPr>
            <w:tcW w:w="2660" w:type="dxa"/>
            <w:tcBorders>
              <w:top w:val="nil"/>
              <w:left w:val="nil"/>
              <w:bottom w:val="single" w:sz="4" w:space="0" w:color="auto"/>
              <w:right w:val="single" w:sz="4" w:space="0" w:color="auto"/>
            </w:tcBorders>
            <w:shd w:val="clear" w:color="auto" w:fill="auto"/>
            <w:hideMark/>
          </w:tcPr>
          <w:p w14:paraId="04B1541A" w14:textId="77777777" w:rsidR="00B63A8A" w:rsidRPr="00B63A8A" w:rsidRDefault="00CE602A" w:rsidP="00B63A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доли 2014 г. по сравнению с </w:t>
            </w:r>
            <w:r w:rsidR="005100D4">
              <w:rPr>
                <w:rFonts w:ascii="Times New Roman" w:eastAsia="Times New Roman" w:hAnsi="Times New Roman" w:cs="Times New Roman"/>
                <w:color w:val="000000"/>
                <w:sz w:val="24"/>
                <w:szCs w:val="24"/>
                <w:lang w:eastAsia="ru-RU"/>
              </w:rPr>
              <w:t xml:space="preserve">долей </w:t>
            </w:r>
            <w:r>
              <w:rPr>
                <w:rFonts w:ascii="Times New Roman" w:eastAsia="Times New Roman" w:hAnsi="Times New Roman" w:cs="Times New Roman"/>
                <w:color w:val="000000"/>
                <w:sz w:val="24"/>
                <w:szCs w:val="24"/>
                <w:lang w:eastAsia="ru-RU"/>
              </w:rPr>
              <w:t>2008 г.</w:t>
            </w:r>
          </w:p>
        </w:tc>
      </w:tr>
      <w:tr w:rsidR="00B63A8A" w:rsidRPr="00B63A8A" w14:paraId="6977E798"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2D4E382D"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США</w:t>
            </w:r>
          </w:p>
        </w:tc>
        <w:tc>
          <w:tcPr>
            <w:tcW w:w="2897" w:type="dxa"/>
            <w:tcBorders>
              <w:top w:val="nil"/>
              <w:left w:val="nil"/>
              <w:bottom w:val="single" w:sz="4" w:space="0" w:color="auto"/>
              <w:right w:val="single" w:sz="4" w:space="0" w:color="auto"/>
            </w:tcBorders>
            <w:shd w:val="clear" w:color="auto" w:fill="auto"/>
            <w:hideMark/>
          </w:tcPr>
          <w:p w14:paraId="2CCDD570" w14:textId="77777777" w:rsidR="00B63A8A" w:rsidRPr="00B63A8A" w:rsidRDefault="00B63A8A" w:rsidP="00B63A8A">
            <w:pPr>
              <w:spacing w:after="0" w:line="240" w:lineRule="auto"/>
              <w:jc w:val="right"/>
              <w:rPr>
                <w:rFonts w:ascii="Times New Roman" w:eastAsia="Times New Roman" w:hAnsi="Times New Roman" w:cs="Times New Roman"/>
                <w:color w:val="538135" w:themeColor="accent6" w:themeShade="BF"/>
                <w:sz w:val="24"/>
                <w:szCs w:val="24"/>
                <w:lang w:eastAsia="ru-RU"/>
              </w:rPr>
            </w:pPr>
            <w:r w:rsidRPr="00B63A8A">
              <w:rPr>
                <w:rFonts w:ascii="Times New Roman" w:eastAsia="Times New Roman" w:hAnsi="Times New Roman" w:cs="Times New Roman"/>
                <w:color w:val="538135" w:themeColor="accent6" w:themeShade="BF"/>
                <w:sz w:val="24"/>
                <w:szCs w:val="24"/>
                <w:lang w:eastAsia="ru-RU"/>
              </w:rPr>
              <w:t>-2,664</w:t>
            </w:r>
          </w:p>
        </w:tc>
        <w:tc>
          <w:tcPr>
            <w:tcW w:w="2660" w:type="dxa"/>
            <w:tcBorders>
              <w:top w:val="nil"/>
              <w:left w:val="nil"/>
              <w:bottom w:val="single" w:sz="4" w:space="0" w:color="auto"/>
              <w:right w:val="single" w:sz="4" w:space="0" w:color="auto"/>
            </w:tcBorders>
            <w:shd w:val="clear" w:color="auto" w:fill="auto"/>
            <w:hideMark/>
          </w:tcPr>
          <w:p w14:paraId="6F820147" w14:textId="77777777" w:rsidR="00B63A8A" w:rsidRPr="00B63A8A" w:rsidRDefault="00CE602A" w:rsidP="00B63A8A">
            <w:pPr>
              <w:spacing w:after="0" w:line="240" w:lineRule="auto"/>
              <w:jc w:val="right"/>
              <w:rPr>
                <w:rFonts w:ascii="Times New Roman" w:eastAsia="Times New Roman" w:hAnsi="Times New Roman" w:cs="Times New Roman"/>
                <w:color w:val="538135" w:themeColor="accent6" w:themeShade="BF"/>
                <w:sz w:val="24"/>
                <w:szCs w:val="24"/>
                <w:lang w:eastAsia="ru-RU"/>
              </w:rPr>
            </w:pPr>
            <w:r w:rsidRPr="00226416">
              <w:rPr>
                <w:rFonts w:ascii="Times New Roman" w:eastAsia="Times New Roman" w:hAnsi="Times New Roman" w:cs="Times New Roman"/>
                <w:color w:val="538135" w:themeColor="accent6" w:themeShade="BF"/>
                <w:sz w:val="24"/>
                <w:szCs w:val="24"/>
                <w:lang w:eastAsia="ru-RU"/>
              </w:rPr>
              <w:t>84,3</w:t>
            </w:r>
          </w:p>
        </w:tc>
      </w:tr>
      <w:tr w:rsidR="00CE602A" w:rsidRPr="00B63A8A" w14:paraId="441685DE"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37FC9427" w14:textId="77777777" w:rsidR="00CE602A" w:rsidRPr="00B63A8A" w:rsidRDefault="00CE602A" w:rsidP="0012631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Канада</w:t>
            </w:r>
          </w:p>
        </w:tc>
        <w:tc>
          <w:tcPr>
            <w:tcW w:w="2897" w:type="dxa"/>
            <w:tcBorders>
              <w:top w:val="nil"/>
              <w:left w:val="nil"/>
              <w:bottom w:val="single" w:sz="4" w:space="0" w:color="auto"/>
              <w:right w:val="single" w:sz="4" w:space="0" w:color="auto"/>
            </w:tcBorders>
            <w:shd w:val="clear" w:color="auto" w:fill="auto"/>
            <w:hideMark/>
          </w:tcPr>
          <w:p w14:paraId="6FCC5F27" w14:textId="77777777" w:rsidR="00CE602A" w:rsidRPr="00B63A8A" w:rsidRDefault="00CE602A" w:rsidP="0012631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-0,219</w:t>
            </w:r>
          </w:p>
        </w:tc>
        <w:tc>
          <w:tcPr>
            <w:tcW w:w="2660" w:type="dxa"/>
            <w:tcBorders>
              <w:top w:val="nil"/>
              <w:left w:val="nil"/>
              <w:bottom w:val="single" w:sz="4" w:space="0" w:color="auto"/>
              <w:right w:val="single" w:sz="4" w:space="0" w:color="auto"/>
            </w:tcBorders>
            <w:shd w:val="clear" w:color="auto" w:fill="auto"/>
            <w:hideMark/>
          </w:tcPr>
          <w:p w14:paraId="0E6B43D9" w14:textId="77777777" w:rsidR="00CE602A" w:rsidRPr="00B63A8A" w:rsidRDefault="00CE602A" w:rsidP="0012631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90,5</w:t>
            </w:r>
          </w:p>
        </w:tc>
      </w:tr>
      <w:tr w:rsidR="0013722B" w:rsidRPr="00B63A8A" w14:paraId="009E16B4" w14:textId="77777777" w:rsidTr="0013722B">
        <w:trPr>
          <w:trHeight w:val="295"/>
        </w:trPr>
        <w:tc>
          <w:tcPr>
            <w:tcW w:w="2263" w:type="dxa"/>
            <w:tcBorders>
              <w:top w:val="nil"/>
              <w:left w:val="single" w:sz="4" w:space="0" w:color="auto"/>
              <w:bottom w:val="single" w:sz="4" w:space="0" w:color="auto"/>
              <w:right w:val="single" w:sz="4" w:space="0" w:color="auto"/>
            </w:tcBorders>
            <w:shd w:val="clear" w:color="auto" w:fill="auto"/>
          </w:tcPr>
          <w:p w14:paraId="2F1A6BAB" w14:textId="77777777" w:rsidR="0013722B" w:rsidRPr="0013722B" w:rsidRDefault="0013722B" w:rsidP="0013722B">
            <w:pPr>
              <w:rPr>
                <w:rFonts w:ascii="Times New Roman" w:hAnsi="Times New Roman" w:cs="Times New Roman"/>
                <w:color w:val="000000"/>
                <w:sz w:val="24"/>
                <w:szCs w:val="24"/>
              </w:rPr>
            </w:pPr>
            <w:r w:rsidRPr="0013722B">
              <w:rPr>
                <w:rFonts w:ascii="Times New Roman" w:hAnsi="Times New Roman" w:cs="Times New Roman"/>
                <w:color w:val="000000"/>
                <w:sz w:val="24"/>
                <w:szCs w:val="24"/>
              </w:rPr>
              <w:t>Мексика</w:t>
            </w:r>
          </w:p>
        </w:tc>
        <w:tc>
          <w:tcPr>
            <w:tcW w:w="2897" w:type="dxa"/>
            <w:tcBorders>
              <w:top w:val="nil"/>
              <w:left w:val="nil"/>
              <w:bottom w:val="single" w:sz="4" w:space="0" w:color="auto"/>
              <w:right w:val="single" w:sz="4" w:space="0" w:color="auto"/>
            </w:tcBorders>
            <w:shd w:val="clear" w:color="auto" w:fill="auto"/>
          </w:tcPr>
          <w:p w14:paraId="23A146AE" w14:textId="77777777" w:rsidR="0013722B" w:rsidRPr="0013722B" w:rsidRDefault="0013722B" w:rsidP="0013722B">
            <w:pPr>
              <w:jc w:val="right"/>
              <w:rPr>
                <w:rFonts w:ascii="Times New Roman" w:hAnsi="Times New Roman" w:cs="Times New Roman"/>
                <w:color w:val="000000"/>
                <w:sz w:val="24"/>
                <w:szCs w:val="24"/>
              </w:rPr>
            </w:pPr>
            <w:r w:rsidRPr="0013722B">
              <w:rPr>
                <w:rFonts w:ascii="Times New Roman" w:hAnsi="Times New Roman" w:cs="Times New Roman"/>
                <w:color w:val="000000"/>
                <w:sz w:val="24"/>
                <w:szCs w:val="24"/>
              </w:rPr>
              <w:t>-0,235</w:t>
            </w:r>
          </w:p>
        </w:tc>
        <w:tc>
          <w:tcPr>
            <w:tcW w:w="2660" w:type="dxa"/>
            <w:tcBorders>
              <w:top w:val="nil"/>
              <w:left w:val="nil"/>
              <w:bottom w:val="single" w:sz="4" w:space="0" w:color="auto"/>
              <w:right w:val="single" w:sz="4" w:space="0" w:color="auto"/>
            </w:tcBorders>
            <w:shd w:val="clear" w:color="auto" w:fill="auto"/>
          </w:tcPr>
          <w:p w14:paraId="7D214697" w14:textId="77777777" w:rsidR="0013722B" w:rsidRPr="0013722B" w:rsidRDefault="0013722B" w:rsidP="0013722B">
            <w:pPr>
              <w:jc w:val="right"/>
              <w:rPr>
                <w:rFonts w:ascii="Times New Roman" w:hAnsi="Times New Roman" w:cs="Times New Roman"/>
                <w:color w:val="000000"/>
                <w:sz w:val="24"/>
                <w:szCs w:val="24"/>
              </w:rPr>
            </w:pPr>
            <w:r w:rsidRPr="0013722B">
              <w:rPr>
                <w:rFonts w:ascii="Times New Roman" w:hAnsi="Times New Roman" w:cs="Times New Roman"/>
                <w:color w:val="000000"/>
                <w:sz w:val="24"/>
                <w:szCs w:val="24"/>
              </w:rPr>
              <w:t>-0,131</w:t>
            </w:r>
          </w:p>
        </w:tc>
      </w:tr>
      <w:tr w:rsidR="00B63A8A" w:rsidRPr="00B63A8A" w14:paraId="7A4E835E" w14:textId="77777777" w:rsidTr="00B63A8A">
        <w:trPr>
          <w:trHeight w:val="315"/>
        </w:trPr>
        <w:tc>
          <w:tcPr>
            <w:tcW w:w="78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D9B701" w14:textId="77777777" w:rsidR="00B63A8A" w:rsidRPr="00B63A8A" w:rsidRDefault="00B63A8A" w:rsidP="00B63A8A">
            <w:pPr>
              <w:spacing w:after="0" w:line="240" w:lineRule="auto"/>
              <w:jc w:val="center"/>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Евро</w:t>
            </w:r>
            <w:r w:rsidR="00CE602A">
              <w:rPr>
                <w:rFonts w:ascii="Times New Roman" w:eastAsia="Times New Roman" w:hAnsi="Times New Roman" w:cs="Times New Roman"/>
                <w:color w:val="000000"/>
                <w:sz w:val="24"/>
                <w:szCs w:val="24"/>
                <w:lang w:eastAsia="ru-RU"/>
              </w:rPr>
              <w:t>пейские</w:t>
            </w:r>
            <w:r w:rsidRPr="00B63A8A">
              <w:rPr>
                <w:rFonts w:ascii="Times New Roman" w:eastAsia="Times New Roman" w:hAnsi="Times New Roman" w:cs="Times New Roman"/>
                <w:color w:val="000000"/>
                <w:sz w:val="24"/>
                <w:szCs w:val="24"/>
                <w:lang w:eastAsia="ru-RU"/>
              </w:rPr>
              <w:t xml:space="preserve"> союзники США</w:t>
            </w:r>
          </w:p>
        </w:tc>
      </w:tr>
      <w:tr w:rsidR="00B63A8A" w:rsidRPr="00B63A8A" w14:paraId="39907265"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3112A8EE"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Австрия</w:t>
            </w:r>
          </w:p>
        </w:tc>
        <w:tc>
          <w:tcPr>
            <w:tcW w:w="2897" w:type="dxa"/>
            <w:tcBorders>
              <w:top w:val="nil"/>
              <w:left w:val="nil"/>
              <w:bottom w:val="single" w:sz="4" w:space="0" w:color="auto"/>
              <w:right w:val="single" w:sz="4" w:space="0" w:color="auto"/>
            </w:tcBorders>
            <w:shd w:val="clear" w:color="auto" w:fill="auto"/>
            <w:hideMark/>
          </w:tcPr>
          <w:p w14:paraId="33E78F00"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-0,180</w:t>
            </w:r>
          </w:p>
        </w:tc>
        <w:tc>
          <w:tcPr>
            <w:tcW w:w="2660" w:type="dxa"/>
            <w:tcBorders>
              <w:top w:val="nil"/>
              <w:left w:val="nil"/>
              <w:bottom w:val="single" w:sz="4" w:space="0" w:color="auto"/>
              <w:right w:val="single" w:sz="4" w:space="0" w:color="auto"/>
            </w:tcBorders>
            <w:shd w:val="clear" w:color="auto" w:fill="auto"/>
            <w:hideMark/>
          </w:tcPr>
          <w:p w14:paraId="5565B2FD" w14:textId="77777777" w:rsidR="00B63A8A" w:rsidRPr="00B63A8A" w:rsidRDefault="0013722B" w:rsidP="00B63A8A">
            <w:pPr>
              <w:spacing w:after="0" w:line="240" w:lineRule="auto"/>
              <w:jc w:val="right"/>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78,5</w:t>
            </w:r>
          </w:p>
        </w:tc>
      </w:tr>
      <w:tr w:rsidR="00B63A8A" w:rsidRPr="00B63A8A" w14:paraId="6E5D3132"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75816867"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Бельгия</w:t>
            </w:r>
          </w:p>
        </w:tc>
        <w:tc>
          <w:tcPr>
            <w:tcW w:w="2897" w:type="dxa"/>
            <w:tcBorders>
              <w:top w:val="nil"/>
              <w:left w:val="nil"/>
              <w:bottom w:val="single" w:sz="4" w:space="0" w:color="auto"/>
              <w:right w:val="single" w:sz="4" w:space="0" w:color="auto"/>
            </w:tcBorders>
            <w:shd w:val="clear" w:color="auto" w:fill="auto"/>
            <w:hideMark/>
          </w:tcPr>
          <w:p w14:paraId="008F1DD9"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-0,371</w:t>
            </w:r>
          </w:p>
        </w:tc>
        <w:tc>
          <w:tcPr>
            <w:tcW w:w="2660" w:type="dxa"/>
            <w:tcBorders>
              <w:top w:val="nil"/>
              <w:left w:val="nil"/>
              <w:bottom w:val="single" w:sz="4" w:space="0" w:color="auto"/>
              <w:right w:val="single" w:sz="4" w:space="0" w:color="auto"/>
            </w:tcBorders>
            <w:shd w:val="clear" w:color="auto" w:fill="auto"/>
            <w:hideMark/>
          </w:tcPr>
          <w:p w14:paraId="0D78CD00" w14:textId="77777777" w:rsidR="00B63A8A" w:rsidRPr="00B63A8A" w:rsidRDefault="0013722B" w:rsidP="00B63A8A">
            <w:pPr>
              <w:spacing w:after="0" w:line="240" w:lineRule="auto"/>
              <w:jc w:val="right"/>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72</w:t>
            </w:r>
          </w:p>
        </w:tc>
      </w:tr>
      <w:tr w:rsidR="00B63A8A" w:rsidRPr="00B63A8A" w14:paraId="74CB6A81"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0835395A"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Великобритания</w:t>
            </w:r>
          </w:p>
        </w:tc>
        <w:tc>
          <w:tcPr>
            <w:tcW w:w="2897" w:type="dxa"/>
            <w:tcBorders>
              <w:top w:val="nil"/>
              <w:left w:val="nil"/>
              <w:bottom w:val="single" w:sz="4" w:space="0" w:color="auto"/>
              <w:right w:val="single" w:sz="4" w:space="0" w:color="auto"/>
            </w:tcBorders>
            <w:shd w:val="clear" w:color="auto" w:fill="auto"/>
            <w:hideMark/>
          </w:tcPr>
          <w:p w14:paraId="7CE5D608"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-1,096</w:t>
            </w:r>
          </w:p>
        </w:tc>
        <w:tc>
          <w:tcPr>
            <w:tcW w:w="2660" w:type="dxa"/>
            <w:tcBorders>
              <w:top w:val="nil"/>
              <w:left w:val="nil"/>
              <w:bottom w:val="single" w:sz="4" w:space="0" w:color="auto"/>
              <w:right w:val="single" w:sz="4" w:space="0" w:color="auto"/>
            </w:tcBorders>
            <w:shd w:val="clear" w:color="auto" w:fill="auto"/>
            <w:hideMark/>
          </w:tcPr>
          <w:p w14:paraId="1850F4C8" w14:textId="77777777" w:rsidR="00B63A8A" w:rsidRPr="00B63A8A" w:rsidRDefault="0013722B" w:rsidP="00B63A8A">
            <w:pPr>
              <w:spacing w:after="0" w:line="240" w:lineRule="auto"/>
              <w:jc w:val="right"/>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76,5</w:t>
            </w:r>
          </w:p>
        </w:tc>
      </w:tr>
      <w:tr w:rsidR="00B63A8A" w:rsidRPr="00B63A8A" w14:paraId="06835E21"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3AC1CC80"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Германия</w:t>
            </w:r>
          </w:p>
        </w:tc>
        <w:tc>
          <w:tcPr>
            <w:tcW w:w="2897" w:type="dxa"/>
            <w:tcBorders>
              <w:top w:val="nil"/>
              <w:left w:val="nil"/>
              <w:bottom w:val="single" w:sz="4" w:space="0" w:color="auto"/>
              <w:right w:val="single" w:sz="4" w:space="0" w:color="auto"/>
            </w:tcBorders>
            <w:shd w:val="clear" w:color="auto" w:fill="auto"/>
            <w:hideMark/>
          </w:tcPr>
          <w:p w14:paraId="37CF2B3C"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-0,620</w:t>
            </w:r>
          </w:p>
        </w:tc>
        <w:tc>
          <w:tcPr>
            <w:tcW w:w="2660" w:type="dxa"/>
            <w:tcBorders>
              <w:top w:val="nil"/>
              <w:left w:val="nil"/>
              <w:bottom w:val="single" w:sz="4" w:space="0" w:color="auto"/>
              <w:right w:val="single" w:sz="4" w:space="0" w:color="auto"/>
            </w:tcBorders>
            <w:shd w:val="clear" w:color="auto" w:fill="auto"/>
            <w:hideMark/>
          </w:tcPr>
          <w:p w14:paraId="21BA6362" w14:textId="77777777" w:rsidR="00B63A8A" w:rsidRPr="00B63A8A" w:rsidRDefault="0013722B" w:rsidP="00B63A8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89,1</w:t>
            </w:r>
          </w:p>
        </w:tc>
      </w:tr>
      <w:tr w:rsidR="00B63A8A" w:rsidRPr="00B63A8A" w14:paraId="5D3F32D2"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78BEBBF3"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Дания</w:t>
            </w:r>
          </w:p>
        </w:tc>
        <w:tc>
          <w:tcPr>
            <w:tcW w:w="2897" w:type="dxa"/>
            <w:tcBorders>
              <w:top w:val="nil"/>
              <w:left w:val="nil"/>
              <w:bottom w:val="single" w:sz="4" w:space="0" w:color="auto"/>
              <w:right w:val="single" w:sz="4" w:space="0" w:color="auto"/>
            </w:tcBorders>
            <w:shd w:val="clear" w:color="auto" w:fill="auto"/>
            <w:hideMark/>
          </w:tcPr>
          <w:p w14:paraId="483D60AC"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-0,269</w:t>
            </w:r>
          </w:p>
        </w:tc>
        <w:tc>
          <w:tcPr>
            <w:tcW w:w="2660" w:type="dxa"/>
            <w:tcBorders>
              <w:top w:val="nil"/>
              <w:left w:val="nil"/>
              <w:bottom w:val="single" w:sz="4" w:space="0" w:color="auto"/>
              <w:right w:val="single" w:sz="4" w:space="0" w:color="auto"/>
            </w:tcBorders>
            <w:shd w:val="clear" w:color="auto" w:fill="auto"/>
            <w:hideMark/>
          </w:tcPr>
          <w:p w14:paraId="75B28903" w14:textId="77777777" w:rsidR="00B63A8A" w:rsidRPr="00B63A8A" w:rsidRDefault="0013722B" w:rsidP="00B63A8A">
            <w:pPr>
              <w:spacing w:after="0" w:line="240" w:lineRule="auto"/>
              <w:jc w:val="right"/>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63,2</w:t>
            </w:r>
          </w:p>
        </w:tc>
      </w:tr>
      <w:tr w:rsidR="00B63A8A" w:rsidRPr="00B63A8A" w14:paraId="0A32A767"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5C8D9082"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Ирландия</w:t>
            </w:r>
          </w:p>
        </w:tc>
        <w:tc>
          <w:tcPr>
            <w:tcW w:w="2897" w:type="dxa"/>
            <w:tcBorders>
              <w:top w:val="nil"/>
              <w:left w:val="nil"/>
              <w:bottom w:val="single" w:sz="4" w:space="0" w:color="auto"/>
              <w:right w:val="single" w:sz="4" w:space="0" w:color="auto"/>
            </w:tcBorders>
            <w:shd w:val="clear" w:color="auto" w:fill="auto"/>
            <w:hideMark/>
          </w:tcPr>
          <w:p w14:paraId="3DEDAC7C"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-0,432</w:t>
            </w:r>
          </w:p>
        </w:tc>
        <w:tc>
          <w:tcPr>
            <w:tcW w:w="2660" w:type="dxa"/>
            <w:tcBorders>
              <w:top w:val="nil"/>
              <w:left w:val="nil"/>
              <w:bottom w:val="single" w:sz="4" w:space="0" w:color="auto"/>
              <w:right w:val="single" w:sz="4" w:space="0" w:color="auto"/>
            </w:tcBorders>
            <w:shd w:val="clear" w:color="auto" w:fill="auto"/>
            <w:hideMark/>
          </w:tcPr>
          <w:p w14:paraId="61FEE20B" w14:textId="77777777" w:rsidR="00B63A8A" w:rsidRPr="00B63A8A" w:rsidRDefault="0013722B" w:rsidP="00B63A8A">
            <w:pPr>
              <w:spacing w:after="0" w:line="240" w:lineRule="auto"/>
              <w:jc w:val="right"/>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59,9</w:t>
            </w:r>
          </w:p>
        </w:tc>
      </w:tr>
      <w:tr w:rsidR="00B63A8A" w:rsidRPr="00B63A8A" w14:paraId="35014633"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544CC101"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Испания</w:t>
            </w:r>
          </w:p>
        </w:tc>
        <w:tc>
          <w:tcPr>
            <w:tcW w:w="2897" w:type="dxa"/>
            <w:tcBorders>
              <w:top w:val="nil"/>
              <w:left w:val="nil"/>
              <w:bottom w:val="single" w:sz="4" w:space="0" w:color="auto"/>
              <w:right w:val="single" w:sz="4" w:space="0" w:color="auto"/>
            </w:tcBorders>
            <w:shd w:val="clear" w:color="auto" w:fill="auto"/>
            <w:hideMark/>
          </w:tcPr>
          <w:p w14:paraId="1F95321C"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-0,511</w:t>
            </w:r>
          </w:p>
        </w:tc>
        <w:tc>
          <w:tcPr>
            <w:tcW w:w="2660" w:type="dxa"/>
            <w:tcBorders>
              <w:top w:val="nil"/>
              <w:left w:val="nil"/>
              <w:bottom w:val="single" w:sz="4" w:space="0" w:color="auto"/>
              <w:right w:val="single" w:sz="4" w:space="0" w:color="auto"/>
            </w:tcBorders>
            <w:shd w:val="clear" w:color="auto" w:fill="auto"/>
            <w:hideMark/>
          </w:tcPr>
          <w:p w14:paraId="39B0217B" w14:textId="77777777" w:rsidR="00B63A8A" w:rsidRPr="00B63A8A" w:rsidRDefault="0013722B" w:rsidP="00B63A8A">
            <w:pPr>
              <w:spacing w:after="0" w:line="240" w:lineRule="auto"/>
              <w:jc w:val="right"/>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77,1</w:t>
            </w:r>
          </w:p>
        </w:tc>
      </w:tr>
      <w:tr w:rsidR="00B63A8A" w:rsidRPr="00B63A8A" w14:paraId="28BE8D6B"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0CEED631"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Италия</w:t>
            </w:r>
          </w:p>
        </w:tc>
        <w:tc>
          <w:tcPr>
            <w:tcW w:w="2897" w:type="dxa"/>
            <w:tcBorders>
              <w:top w:val="nil"/>
              <w:left w:val="nil"/>
              <w:bottom w:val="single" w:sz="4" w:space="0" w:color="auto"/>
              <w:right w:val="single" w:sz="4" w:space="0" w:color="auto"/>
            </w:tcBorders>
            <w:shd w:val="clear" w:color="auto" w:fill="auto"/>
            <w:hideMark/>
          </w:tcPr>
          <w:p w14:paraId="419BCA1A"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-0,498</w:t>
            </w:r>
          </w:p>
        </w:tc>
        <w:tc>
          <w:tcPr>
            <w:tcW w:w="2660" w:type="dxa"/>
            <w:tcBorders>
              <w:top w:val="nil"/>
              <w:left w:val="nil"/>
              <w:bottom w:val="single" w:sz="4" w:space="0" w:color="auto"/>
              <w:right w:val="single" w:sz="4" w:space="0" w:color="auto"/>
            </w:tcBorders>
            <w:shd w:val="clear" w:color="auto" w:fill="auto"/>
            <w:hideMark/>
          </w:tcPr>
          <w:p w14:paraId="10A5190C" w14:textId="77777777" w:rsidR="00B63A8A" w:rsidRPr="00B63A8A" w:rsidRDefault="0013722B" w:rsidP="00B63A8A">
            <w:pPr>
              <w:spacing w:after="0" w:line="240" w:lineRule="auto"/>
              <w:jc w:val="right"/>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83,4</w:t>
            </w:r>
          </w:p>
        </w:tc>
      </w:tr>
      <w:tr w:rsidR="00B63A8A" w:rsidRPr="00B63A8A" w14:paraId="175AA1E2"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31441438"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Нидерланды</w:t>
            </w:r>
          </w:p>
        </w:tc>
        <w:tc>
          <w:tcPr>
            <w:tcW w:w="2897" w:type="dxa"/>
            <w:tcBorders>
              <w:top w:val="nil"/>
              <w:left w:val="nil"/>
              <w:bottom w:val="single" w:sz="4" w:space="0" w:color="auto"/>
              <w:right w:val="single" w:sz="4" w:space="0" w:color="auto"/>
            </w:tcBorders>
            <w:shd w:val="clear" w:color="auto" w:fill="auto"/>
            <w:hideMark/>
          </w:tcPr>
          <w:p w14:paraId="1BC873B9"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0,181</w:t>
            </w:r>
          </w:p>
        </w:tc>
        <w:tc>
          <w:tcPr>
            <w:tcW w:w="2660" w:type="dxa"/>
            <w:tcBorders>
              <w:top w:val="nil"/>
              <w:left w:val="nil"/>
              <w:bottom w:val="single" w:sz="4" w:space="0" w:color="auto"/>
              <w:right w:val="single" w:sz="4" w:space="0" w:color="auto"/>
            </w:tcBorders>
            <w:shd w:val="clear" w:color="auto" w:fill="auto"/>
            <w:hideMark/>
          </w:tcPr>
          <w:p w14:paraId="740C4FB4" w14:textId="77777777" w:rsidR="00B63A8A" w:rsidRPr="00B63A8A" w:rsidRDefault="0013722B" w:rsidP="00B63A8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B63A8A" w:rsidRPr="00B63A8A">
              <w:rPr>
                <w:rFonts w:ascii="Times New Roman" w:eastAsia="Times New Roman" w:hAnsi="Times New Roman" w:cs="Times New Roman"/>
                <w:color w:val="000000"/>
                <w:sz w:val="24"/>
                <w:szCs w:val="24"/>
                <w:lang w:eastAsia="ru-RU"/>
              </w:rPr>
              <w:t>9,7</w:t>
            </w:r>
          </w:p>
        </w:tc>
      </w:tr>
      <w:tr w:rsidR="00B63A8A" w:rsidRPr="00B63A8A" w14:paraId="17F41107"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0B010763"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Норвегия</w:t>
            </w:r>
          </w:p>
        </w:tc>
        <w:tc>
          <w:tcPr>
            <w:tcW w:w="2897" w:type="dxa"/>
            <w:tcBorders>
              <w:top w:val="nil"/>
              <w:left w:val="nil"/>
              <w:bottom w:val="single" w:sz="4" w:space="0" w:color="auto"/>
              <w:right w:val="single" w:sz="4" w:space="0" w:color="auto"/>
            </w:tcBorders>
            <w:shd w:val="clear" w:color="auto" w:fill="auto"/>
            <w:hideMark/>
          </w:tcPr>
          <w:p w14:paraId="418521DA"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-0,046</w:t>
            </w:r>
          </w:p>
        </w:tc>
        <w:tc>
          <w:tcPr>
            <w:tcW w:w="2660" w:type="dxa"/>
            <w:tcBorders>
              <w:top w:val="nil"/>
              <w:left w:val="nil"/>
              <w:bottom w:val="single" w:sz="4" w:space="0" w:color="auto"/>
              <w:right w:val="single" w:sz="4" w:space="0" w:color="auto"/>
            </w:tcBorders>
            <w:shd w:val="clear" w:color="auto" w:fill="auto"/>
            <w:hideMark/>
          </w:tcPr>
          <w:p w14:paraId="2B708D93" w14:textId="77777777" w:rsidR="00B63A8A" w:rsidRPr="00B63A8A" w:rsidRDefault="0013722B" w:rsidP="00B63A8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94,3</w:t>
            </w:r>
          </w:p>
        </w:tc>
      </w:tr>
      <w:tr w:rsidR="00B63A8A" w:rsidRPr="00B63A8A" w14:paraId="6CA532ED"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093DFE1B"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Польша</w:t>
            </w:r>
          </w:p>
        </w:tc>
        <w:tc>
          <w:tcPr>
            <w:tcW w:w="2897" w:type="dxa"/>
            <w:tcBorders>
              <w:top w:val="nil"/>
              <w:left w:val="nil"/>
              <w:bottom w:val="single" w:sz="4" w:space="0" w:color="auto"/>
              <w:right w:val="single" w:sz="4" w:space="0" w:color="auto"/>
            </w:tcBorders>
            <w:shd w:val="clear" w:color="auto" w:fill="auto"/>
            <w:hideMark/>
          </w:tcPr>
          <w:p w14:paraId="2A4A0D01"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0,052</w:t>
            </w:r>
          </w:p>
        </w:tc>
        <w:tc>
          <w:tcPr>
            <w:tcW w:w="2660" w:type="dxa"/>
            <w:tcBorders>
              <w:top w:val="nil"/>
              <w:left w:val="nil"/>
              <w:bottom w:val="single" w:sz="4" w:space="0" w:color="auto"/>
              <w:right w:val="single" w:sz="4" w:space="0" w:color="auto"/>
            </w:tcBorders>
            <w:shd w:val="clear" w:color="auto" w:fill="auto"/>
            <w:hideMark/>
          </w:tcPr>
          <w:p w14:paraId="75E1A5DE" w14:textId="77777777" w:rsidR="00B63A8A" w:rsidRPr="00B63A8A" w:rsidRDefault="0013722B" w:rsidP="00B63A8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B63A8A" w:rsidRPr="00B63A8A">
              <w:rPr>
                <w:rFonts w:ascii="Times New Roman" w:eastAsia="Times New Roman" w:hAnsi="Times New Roman" w:cs="Times New Roman"/>
                <w:color w:val="000000"/>
                <w:sz w:val="24"/>
                <w:szCs w:val="24"/>
                <w:lang w:eastAsia="ru-RU"/>
              </w:rPr>
              <w:t>5,5</w:t>
            </w:r>
          </w:p>
        </w:tc>
      </w:tr>
      <w:tr w:rsidR="00B63A8A" w:rsidRPr="00B63A8A" w14:paraId="4FE5962C"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189FA2EA"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Франция</w:t>
            </w:r>
          </w:p>
        </w:tc>
        <w:tc>
          <w:tcPr>
            <w:tcW w:w="2897" w:type="dxa"/>
            <w:tcBorders>
              <w:top w:val="nil"/>
              <w:left w:val="nil"/>
              <w:bottom w:val="single" w:sz="4" w:space="0" w:color="auto"/>
              <w:right w:val="single" w:sz="4" w:space="0" w:color="auto"/>
            </w:tcBorders>
            <w:shd w:val="clear" w:color="auto" w:fill="auto"/>
            <w:hideMark/>
          </w:tcPr>
          <w:p w14:paraId="3F39A561"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-0,537</w:t>
            </w:r>
          </w:p>
        </w:tc>
        <w:tc>
          <w:tcPr>
            <w:tcW w:w="2660" w:type="dxa"/>
            <w:tcBorders>
              <w:top w:val="nil"/>
              <w:left w:val="nil"/>
              <w:bottom w:val="single" w:sz="4" w:space="0" w:color="auto"/>
              <w:right w:val="single" w:sz="4" w:space="0" w:color="auto"/>
            </w:tcBorders>
            <w:shd w:val="clear" w:color="auto" w:fill="auto"/>
            <w:hideMark/>
          </w:tcPr>
          <w:p w14:paraId="218A40D3" w14:textId="77777777" w:rsidR="00B63A8A" w:rsidRPr="00B63A8A" w:rsidRDefault="0013722B" w:rsidP="00B63A8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85,8</w:t>
            </w:r>
          </w:p>
        </w:tc>
      </w:tr>
      <w:tr w:rsidR="00B63A8A" w:rsidRPr="00B63A8A" w14:paraId="0B1950B8"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35BF06AD"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Всего по 13 странам</w:t>
            </w:r>
          </w:p>
        </w:tc>
        <w:tc>
          <w:tcPr>
            <w:tcW w:w="2897" w:type="dxa"/>
            <w:tcBorders>
              <w:top w:val="nil"/>
              <w:left w:val="nil"/>
              <w:bottom w:val="single" w:sz="4" w:space="0" w:color="auto"/>
              <w:right w:val="single" w:sz="4" w:space="0" w:color="auto"/>
            </w:tcBorders>
            <w:shd w:val="clear" w:color="auto" w:fill="auto"/>
            <w:hideMark/>
          </w:tcPr>
          <w:p w14:paraId="7C6FFBE0" w14:textId="77777777" w:rsidR="00B63A8A" w:rsidRPr="00B63A8A" w:rsidRDefault="00B63A8A" w:rsidP="00B63A8A">
            <w:pPr>
              <w:spacing w:after="0" w:line="240" w:lineRule="auto"/>
              <w:jc w:val="right"/>
              <w:rPr>
                <w:rFonts w:ascii="Times New Roman" w:eastAsia="Times New Roman" w:hAnsi="Times New Roman" w:cs="Times New Roman"/>
                <w:color w:val="C00000"/>
                <w:sz w:val="24"/>
                <w:szCs w:val="24"/>
                <w:lang w:eastAsia="ru-RU"/>
              </w:rPr>
            </w:pPr>
            <w:r w:rsidRPr="00B63A8A">
              <w:rPr>
                <w:rFonts w:ascii="Times New Roman" w:eastAsia="Times New Roman" w:hAnsi="Times New Roman" w:cs="Times New Roman"/>
                <w:color w:val="C00000"/>
                <w:sz w:val="24"/>
                <w:szCs w:val="24"/>
                <w:lang w:eastAsia="ru-RU"/>
              </w:rPr>
              <w:t>-4,</w:t>
            </w:r>
            <w:r w:rsidR="00CE602A">
              <w:rPr>
                <w:rFonts w:ascii="Times New Roman" w:eastAsia="Times New Roman" w:hAnsi="Times New Roman" w:cs="Times New Roman"/>
                <w:color w:val="C00000"/>
                <w:sz w:val="24"/>
                <w:szCs w:val="24"/>
                <w:lang w:eastAsia="ru-RU"/>
              </w:rPr>
              <w:t>327</w:t>
            </w:r>
          </w:p>
        </w:tc>
        <w:tc>
          <w:tcPr>
            <w:tcW w:w="2660" w:type="dxa"/>
            <w:tcBorders>
              <w:top w:val="nil"/>
              <w:left w:val="nil"/>
              <w:bottom w:val="single" w:sz="4" w:space="0" w:color="auto"/>
              <w:right w:val="single" w:sz="4" w:space="0" w:color="auto"/>
            </w:tcBorders>
            <w:shd w:val="clear" w:color="auto" w:fill="auto"/>
            <w:hideMark/>
          </w:tcPr>
          <w:p w14:paraId="6F1EC931"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 </w:t>
            </w:r>
          </w:p>
        </w:tc>
      </w:tr>
      <w:tr w:rsidR="00B63A8A" w:rsidRPr="00B63A8A" w14:paraId="0A0E5977" w14:textId="77777777" w:rsidTr="00B63A8A">
        <w:trPr>
          <w:trHeight w:val="315"/>
        </w:trPr>
        <w:tc>
          <w:tcPr>
            <w:tcW w:w="78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3A5651" w14:textId="77777777" w:rsidR="00B63A8A" w:rsidRPr="00B63A8A" w:rsidRDefault="00B63A8A" w:rsidP="00B63A8A">
            <w:pPr>
              <w:spacing w:after="0" w:line="240" w:lineRule="auto"/>
              <w:jc w:val="center"/>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Союзники США в АТР</w:t>
            </w:r>
          </w:p>
        </w:tc>
      </w:tr>
      <w:tr w:rsidR="00B63A8A" w:rsidRPr="00B63A8A" w14:paraId="697E16EB"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638ADD41"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Австралия</w:t>
            </w:r>
          </w:p>
        </w:tc>
        <w:tc>
          <w:tcPr>
            <w:tcW w:w="2897" w:type="dxa"/>
            <w:tcBorders>
              <w:top w:val="nil"/>
              <w:left w:val="nil"/>
              <w:bottom w:val="single" w:sz="4" w:space="0" w:color="auto"/>
              <w:right w:val="single" w:sz="4" w:space="0" w:color="auto"/>
            </w:tcBorders>
            <w:shd w:val="clear" w:color="auto" w:fill="auto"/>
            <w:hideMark/>
          </w:tcPr>
          <w:p w14:paraId="6156FB33"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0,178</w:t>
            </w:r>
          </w:p>
        </w:tc>
        <w:tc>
          <w:tcPr>
            <w:tcW w:w="2660" w:type="dxa"/>
            <w:tcBorders>
              <w:top w:val="nil"/>
              <w:left w:val="nil"/>
              <w:bottom w:val="single" w:sz="4" w:space="0" w:color="auto"/>
              <w:right w:val="single" w:sz="4" w:space="0" w:color="auto"/>
            </w:tcBorders>
            <w:shd w:val="clear" w:color="auto" w:fill="auto"/>
            <w:hideMark/>
          </w:tcPr>
          <w:p w14:paraId="60EFC5A4" w14:textId="77777777" w:rsidR="00B63A8A" w:rsidRPr="00B63A8A" w:rsidRDefault="0013722B" w:rsidP="00B63A8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B63A8A" w:rsidRPr="00B63A8A">
              <w:rPr>
                <w:rFonts w:ascii="Times New Roman" w:eastAsia="Times New Roman" w:hAnsi="Times New Roman" w:cs="Times New Roman"/>
                <w:color w:val="000000"/>
                <w:sz w:val="24"/>
                <w:szCs w:val="24"/>
                <w:lang w:eastAsia="ru-RU"/>
              </w:rPr>
              <w:t>12,8</w:t>
            </w:r>
          </w:p>
        </w:tc>
      </w:tr>
      <w:tr w:rsidR="00B63A8A" w:rsidRPr="00B63A8A" w14:paraId="73E12AC9"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25421641"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Республика Корея</w:t>
            </w:r>
          </w:p>
        </w:tc>
        <w:tc>
          <w:tcPr>
            <w:tcW w:w="2897" w:type="dxa"/>
            <w:tcBorders>
              <w:top w:val="nil"/>
              <w:left w:val="nil"/>
              <w:bottom w:val="single" w:sz="4" w:space="0" w:color="auto"/>
              <w:right w:val="single" w:sz="4" w:space="0" w:color="auto"/>
            </w:tcBorders>
            <w:shd w:val="clear" w:color="auto" w:fill="auto"/>
            <w:hideMark/>
          </w:tcPr>
          <w:p w14:paraId="735C9021"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-0,283</w:t>
            </w:r>
          </w:p>
        </w:tc>
        <w:tc>
          <w:tcPr>
            <w:tcW w:w="2660" w:type="dxa"/>
            <w:tcBorders>
              <w:top w:val="nil"/>
              <w:left w:val="nil"/>
              <w:bottom w:val="single" w:sz="4" w:space="0" w:color="auto"/>
              <w:right w:val="single" w:sz="4" w:space="0" w:color="auto"/>
            </w:tcBorders>
            <w:shd w:val="clear" w:color="auto" w:fill="auto"/>
            <w:hideMark/>
          </w:tcPr>
          <w:p w14:paraId="41123DFF" w14:textId="77777777" w:rsidR="00B63A8A" w:rsidRPr="00B63A8A" w:rsidRDefault="0013722B" w:rsidP="00B63A8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86,6</w:t>
            </w:r>
          </w:p>
        </w:tc>
      </w:tr>
      <w:tr w:rsidR="00B63A8A" w:rsidRPr="00B63A8A" w14:paraId="7EFC40E7"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20336858"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Япония</w:t>
            </w:r>
          </w:p>
        </w:tc>
        <w:tc>
          <w:tcPr>
            <w:tcW w:w="2897" w:type="dxa"/>
            <w:tcBorders>
              <w:top w:val="nil"/>
              <w:left w:val="nil"/>
              <w:bottom w:val="single" w:sz="4" w:space="0" w:color="auto"/>
              <w:right w:val="single" w:sz="4" w:space="0" w:color="auto"/>
            </w:tcBorders>
            <w:shd w:val="clear" w:color="auto" w:fill="auto"/>
            <w:hideMark/>
          </w:tcPr>
          <w:p w14:paraId="6F36AD3D"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-1,189</w:t>
            </w:r>
          </w:p>
        </w:tc>
        <w:tc>
          <w:tcPr>
            <w:tcW w:w="2660" w:type="dxa"/>
            <w:tcBorders>
              <w:top w:val="nil"/>
              <w:left w:val="nil"/>
              <w:bottom w:val="single" w:sz="4" w:space="0" w:color="auto"/>
              <w:right w:val="single" w:sz="4" w:space="0" w:color="auto"/>
            </w:tcBorders>
            <w:shd w:val="clear" w:color="auto" w:fill="auto"/>
            <w:hideMark/>
          </w:tcPr>
          <w:p w14:paraId="1FA102FC" w14:textId="77777777" w:rsidR="00B63A8A" w:rsidRPr="00B63A8A" w:rsidRDefault="0013722B" w:rsidP="00B63A8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C00000"/>
                <w:sz w:val="24"/>
                <w:szCs w:val="24"/>
                <w:lang w:eastAsia="ru-RU"/>
              </w:rPr>
              <w:t>81,7</w:t>
            </w:r>
          </w:p>
        </w:tc>
      </w:tr>
      <w:tr w:rsidR="0013722B" w:rsidRPr="00B63A8A" w14:paraId="3DD2298E" w14:textId="77777777" w:rsidTr="0012631A">
        <w:trPr>
          <w:trHeight w:val="315"/>
        </w:trPr>
        <w:tc>
          <w:tcPr>
            <w:tcW w:w="7820" w:type="dxa"/>
            <w:gridSpan w:val="3"/>
            <w:tcBorders>
              <w:top w:val="nil"/>
              <w:left w:val="single" w:sz="4" w:space="0" w:color="auto"/>
              <w:bottom w:val="single" w:sz="4" w:space="0" w:color="auto"/>
              <w:right w:val="single" w:sz="4" w:space="0" w:color="auto"/>
            </w:tcBorders>
            <w:shd w:val="clear" w:color="auto" w:fill="auto"/>
          </w:tcPr>
          <w:p w14:paraId="2E52E970" w14:textId="77777777" w:rsidR="0013722B" w:rsidRDefault="0013722B" w:rsidP="0013722B">
            <w:pPr>
              <w:spacing w:after="0" w:line="240" w:lineRule="auto"/>
              <w:jc w:val="center"/>
              <w:rPr>
                <w:rFonts w:ascii="Times New Roman" w:eastAsia="Times New Roman" w:hAnsi="Times New Roman" w:cs="Times New Roman"/>
                <w:color w:val="C00000"/>
                <w:sz w:val="24"/>
                <w:szCs w:val="24"/>
                <w:lang w:eastAsia="ru-RU"/>
              </w:rPr>
            </w:pPr>
            <w:r w:rsidRPr="0013722B">
              <w:rPr>
                <w:rFonts w:ascii="Times New Roman" w:eastAsia="Times New Roman" w:hAnsi="Times New Roman" w:cs="Times New Roman"/>
                <w:sz w:val="24"/>
                <w:szCs w:val="24"/>
                <w:lang w:eastAsia="ru-RU"/>
              </w:rPr>
              <w:t>Союзники США на Ближнем Востоке</w:t>
            </w:r>
          </w:p>
        </w:tc>
      </w:tr>
      <w:tr w:rsidR="0013722B" w:rsidRPr="00B63A8A" w14:paraId="34D78151"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tcPr>
          <w:p w14:paraId="42910B72" w14:textId="77777777" w:rsidR="0013722B" w:rsidRPr="00B63A8A" w:rsidRDefault="0013722B" w:rsidP="00B63A8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Турция</w:t>
            </w:r>
          </w:p>
        </w:tc>
        <w:tc>
          <w:tcPr>
            <w:tcW w:w="2897" w:type="dxa"/>
            <w:tcBorders>
              <w:top w:val="nil"/>
              <w:left w:val="nil"/>
              <w:bottom w:val="single" w:sz="4" w:space="0" w:color="auto"/>
              <w:right w:val="single" w:sz="4" w:space="0" w:color="auto"/>
            </w:tcBorders>
            <w:shd w:val="clear" w:color="auto" w:fill="auto"/>
          </w:tcPr>
          <w:p w14:paraId="5170EC9B" w14:textId="77777777" w:rsidR="0013722B" w:rsidRPr="00B63A8A" w:rsidRDefault="00821DAA" w:rsidP="00B63A8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0,133</w:t>
            </w:r>
          </w:p>
        </w:tc>
        <w:tc>
          <w:tcPr>
            <w:tcW w:w="2660" w:type="dxa"/>
            <w:tcBorders>
              <w:top w:val="nil"/>
              <w:left w:val="nil"/>
              <w:bottom w:val="single" w:sz="4" w:space="0" w:color="auto"/>
              <w:right w:val="single" w:sz="4" w:space="0" w:color="auto"/>
            </w:tcBorders>
            <w:shd w:val="clear" w:color="auto" w:fill="auto"/>
          </w:tcPr>
          <w:p w14:paraId="7431C821" w14:textId="77777777" w:rsidR="0013722B" w:rsidRDefault="00821DAA" w:rsidP="00B63A8A">
            <w:pPr>
              <w:spacing w:after="0" w:line="240" w:lineRule="auto"/>
              <w:jc w:val="right"/>
              <w:rPr>
                <w:rFonts w:ascii="Times New Roman" w:eastAsia="Times New Roman" w:hAnsi="Times New Roman" w:cs="Times New Roman"/>
                <w:color w:val="C00000"/>
                <w:sz w:val="24"/>
                <w:szCs w:val="24"/>
                <w:lang w:eastAsia="ru-RU"/>
              </w:rPr>
            </w:pPr>
            <w:r w:rsidRPr="00821DAA">
              <w:rPr>
                <w:rFonts w:ascii="Times New Roman" w:eastAsia="Times New Roman" w:hAnsi="Times New Roman" w:cs="Times New Roman"/>
                <w:sz w:val="24"/>
                <w:szCs w:val="24"/>
                <w:lang w:eastAsia="ru-RU"/>
              </w:rPr>
              <w:t>111,6</w:t>
            </w:r>
          </w:p>
        </w:tc>
      </w:tr>
      <w:tr w:rsidR="00B63A8A" w:rsidRPr="00B63A8A" w14:paraId="7C335683" w14:textId="77777777" w:rsidTr="00B63A8A">
        <w:trPr>
          <w:trHeight w:val="315"/>
        </w:trPr>
        <w:tc>
          <w:tcPr>
            <w:tcW w:w="78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88C67C" w14:textId="77777777" w:rsidR="00B63A8A" w:rsidRPr="00B63A8A" w:rsidRDefault="00B63A8A" w:rsidP="00B63A8A">
            <w:pPr>
              <w:spacing w:after="0" w:line="240" w:lineRule="auto"/>
              <w:jc w:val="center"/>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Страны БРИКС</w:t>
            </w:r>
          </w:p>
        </w:tc>
      </w:tr>
      <w:tr w:rsidR="00B63A8A" w:rsidRPr="00B63A8A" w14:paraId="4161608C"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588AED21"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Бразилия</w:t>
            </w:r>
          </w:p>
        </w:tc>
        <w:tc>
          <w:tcPr>
            <w:tcW w:w="2897" w:type="dxa"/>
            <w:tcBorders>
              <w:top w:val="nil"/>
              <w:left w:val="nil"/>
              <w:bottom w:val="single" w:sz="4" w:space="0" w:color="auto"/>
              <w:right w:val="single" w:sz="4" w:space="0" w:color="auto"/>
            </w:tcBorders>
            <w:shd w:val="clear" w:color="auto" w:fill="auto"/>
            <w:hideMark/>
          </w:tcPr>
          <w:p w14:paraId="64B7E979"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0,181</w:t>
            </w:r>
          </w:p>
        </w:tc>
        <w:tc>
          <w:tcPr>
            <w:tcW w:w="2660" w:type="dxa"/>
            <w:tcBorders>
              <w:top w:val="nil"/>
              <w:left w:val="nil"/>
              <w:bottom w:val="single" w:sz="4" w:space="0" w:color="auto"/>
              <w:right w:val="single" w:sz="4" w:space="0" w:color="auto"/>
            </w:tcBorders>
            <w:shd w:val="clear" w:color="auto" w:fill="auto"/>
            <w:hideMark/>
          </w:tcPr>
          <w:p w14:paraId="7E84A2AA" w14:textId="77777777" w:rsidR="00B63A8A" w:rsidRPr="00B63A8A" w:rsidRDefault="0013722B" w:rsidP="00B63A8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B63A8A" w:rsidRPr="00B63A8A">
              <w:rPr>
                <w:rFonts w:ascii="Times New Roman" w:eastAsia="Times New Roman" w:hAnsi="Times New Roman" w:cs="Times New Roman"/>
                <w:color w:val="000000"/>
                <w:sz w:val="24"/>
                <w:szCs w:val="24"/>
                <w:lang w:eastAsia="ru-RU"/>
              </w:rPr>
              <w:t>8,4</w:t>
            </w:r>
          </w:p>
        </w:tc>
      </w:tr>
      <w:tr w:rsidR="00B63A8A" w:rsidRPr="00B63A8A" w14:paraId="102B7ABB"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4FC1C063"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Индия</w:t>
            </w:r>
          </w:p>
        </w:tc>
        <w:tc>
          <w:tcPr>
            <w:tcW w:w="2897" w:type="dxa"/>
            <w:tcBorders>
              <w:top w:val="nil"/>
              <w:left w:val="nil"/>
              <w:bottom w:val="single" w:sz="4" w:space="0" w:color="auto"/>
              <w:right w:val="single" w:sz="4" w:space="0" w:color="auto"/>
            </w:tcBorders>
            <w:shd w:val="clear" w:color="auto" w:fill="auto"/>
            <w:hideMark/>
          </w:tcPr>
          <w:p w14:paraId="56FE7486"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0,629</w:t>
            </w:r>
          </w:p>
        </w:tc>
        <w:tc>
          <w:tcPr>
            <w:tcW w:w="2660" w:type="dxa"/>
            <w:tcBorders>
              <w:top w:val="nil"/>
              <w:left w:val="nil"/>
              <w:bottom w:val="single" w:sz="4" w:space="0" w:color="auto"/>
              <w:right w:val="single" w:sz="4" w:space="0" w:color="auto"/>
            </w:tcBorders>
            <w:shd w:val="clear" w:color="auto" w:fill="auto"/>
            <w:hideMark/>
          </w:tcPr>
          <w:p w14:paraId="7AC91B5B" w14:textId="77777777" w:rsidR="00B63A8A" w:rsidRPr="00B63A8A" w:rsidRDefault="0013722B" w:rsidP="00B63A8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B63A8A" w:rsidRPr="00B63A8A">
              <w:rPr>
                <w:rFonts w:ascii="Times New Roman" w:eastAsia="Times New Roman" w:hAnsi="Times New Roman" w:cs="Times New Roman"/>
                <w:color w:val="000000"/>
                <w:sz w:val="24"/>
                <w:szCs w:val="24"/>
                <w:lang w:eastAsia="ru-RU"/>
              </w:rPr>
              <w:t>26,2</w:t>
            </w:r>
          </w:p>
        </w:tc>
      </w:tr>
      <w:tr w:rsidR="00B63A8A" w:rsidRPr="00B63A8A" w14:paraId="6DAA5CD5"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6F101765"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Китай</w:t>
            </w:r>
          </w:p>
        </w:tc>
        <w:tc>
          <w:tcPr>
            <w:tcW w:w="2897" w:type="dxa"/>
            <w:tcBorders>
              <w:top w:val="nil"/>
              <w:left w:val="nil"/>
              <w:bottom w:val="single" w:sz="4" w:space="0" w:color="auto"/>
              <w:right w:val="single" w:sz="4" w:space="0" w:color="auto"/>
            </w:tcBorders>
            <w:shd w:val="clear" w:color="auto" w:fill="auto"/>
            <w:hideMark/>
          </w:tcPr>
          <w:p w14:paraId="575E7820"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4,107</w:t>
            </w:r>
          </w:p>
        </w:tc>
        <w:tc>
          <w:tcPr>
            <w:tcW w:w="2660" w:type="dxa"/>
            <w:tcBorders>
              <w:top w:val="nil"/>
              <w:left w:val="nil"/>
              <w:bottom w:val="single" w:sz="4" w:space="0" w:color="auto"/>
              <w:right w:val="single" w:sz="4" w:space="0" w:color="auto"/>
            </w:tcBorders>
            <w:shd w:val="clear" w:color="auto" w:fill="auto"/>
            <w:hideMark/>
          </w:tcPr>
          <w:p w14:paraId="5E3335F8" w14:textId="77777777" w:rsidR="00B63A8A" w:rsidRPr="00B63A8A" w:rsidRDefault="0013722B" w:rsidP="00B63A8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B63A8A" w:rsidRPr="00B63A8A">
              <w:rPr>
                <w:rFonts w:ascii="Times New Roman" w:eastAsia="Times New Roman" w:hAnsi="Times New Roman" w:cs="Times New Roman"/>
                <w:color w:val="000000"/>
                <w:sz w:val="24"/>
                <w:szCs w:val="24"/>
                <w:lang w:eastAsia="ru-RU"/>
              </w:rPr>
              <w:t>51,9</w:t>
            </w:r>
          </w:p>
        </w:tc>
      </w:tr>
      <w:tr w:rsidR="00B63A8A" w:rsidRPr="00B63A8A" w14:paraId="5825876B"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3BB84D3E"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Россия</w:t>
            </w:r>
          </w:p>
        </w:tc>
        <w:tc>
          <w:tcPr>
            <w:tcW w:w="2897" w:type="dxa"/>
            <w:tcBorders>
              <w:top w:val="nil"/>
              <w:left w:val="nil"/>
              <w:bottom w:val="single" w:sz="4" w:space="0" w:color="auto"/>
              <w:right w:val="single" w:sz="4" w:space="0" w:color="auto"/>
            </w:tcBorders>
            <w:shd w:val="clear" w:color="auto" w:fill="auto"/>
            <w:hideMark/>
          </w:tcPr>
          <w:p w14:paraId="287812B9"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-0,228</w:t>
            </w:r>
          </w:p>
        </w:tc>
        <w:tc>
          <w:tcPr>
            <w:tcW w:w="2660" w:type="dxa"/>
            <w:tcBorders>
              <w:top w:val="nil"/>
              <w:left w:val="nil"/>
              <w:bottom w:val="single" w:sz="4" w:space="0" w:color="auto"/>
              <w:right w:val="single" w:sz="4" w:space="0" w:color="auto"/>
            </w:tcBorders>
            <w:shd w:val="clear" w:color="auto" w:fill="auto"/>
            <w:hideMark/>
          </w:tcPr>
          <w:p w14:paraId="21731CD3" w14:textId="77777777" w:rsidR="00B63A8A" w:rsidRPr="00B63A8A" w:rsidRDefault="0013722B" w:rsidP="00B63A8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92,2</w:t>
            </w:r>
          </w:p>
        </w:tc>
      </w:tr>
      <w:tr w:rsidR="00B63A8A" w:rsidRPr="00B63A8A" w14:paraId="4F37E065" w14:textId="77777777" w:rsidTr="00CE602A">
        <w:trPr>
          <w:trHeight w:val="315"/>
        </w:trPr>
        <w:tc>
          <w:tcPr>
            <w:tcW w:w="2263" w:type="dxa"/>
            <w:tcBorders>
              <w:top w:val="nil"/>
              <w:left w:val="single" w:sz="4" w:space="0" w:color="auto"/>
              <w:bottom w:val="single" w:sz="4" w:space="0" w:color="auto"/>
              <w:right w:val="single" w:sz="4" w:space="0" w:color="auto"/>
            </w:tcBorders>
            <w:shd w:val="clear" w:color="auto" w:fill="auto"/>
            <w:hideMark/>
          </w:tcPr>
          <w:p w14:paraId="32C8F9A0"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ЮАР</w:t>
            </w:r>
          </w:p>
        </w:tc>
        <w:tc>
          <w:tcPr>
            <w:tcW w:w="2897" w:type="dxa"/>
            <w:tcBorders>
              <w:top w:val="nil"/>
              <w:left w:val="nil"/>
              <w:bottom w:val="single" w:sz="4" w:space="0" w:color="auto"/>
              <w:right w:val="single" w:sz="4" w:space="0" w:color="auto"/>
            </w:tcBorders>
            <w:shd w:val="clear" w:color="auto" w:fill="auto"/>
            <w:hideMark/>
          </w:tcPr>
          <w:p w14:paraId="631D3C39" w14:textId="77777777" w:rsidR="00B63A8A" w:rsidRPr="00B63A8A" w:rsidRDefault="00B63A8A" w:rsidP="00B63A8A">
            <w:pPr>
              <w:spacing w:after="0" w:line="240" w:lineRule="auto"/>
              <w:jc w:val="right"/>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t>-0,041</w:t>
            </w:r>
          </w:p>
        </w:tc>
        <w:tc>
          <w:tcPr>
            <w:tcW w:w="2660" w:type="dxa"/>
            <w:tcBorders>
              <w:top w:val="nil"/>
              <w:left w:val="nil"/>
              <w:bottom w:val="single" w:sz="4" w:space="0" w:color="auto"/>
              <w:right w:val="single" w:sz="4" w:space="0" w:color="auto"/>
            </w:tcBorders>
            <w:shd w:val="clear" w:color="auto" w:fill="auto"/>
            <w:hideMark/>
          </w:tcPr>
          <w:p w14:paraId="739C5363" w14:textId="77777777" w:rsidR="00B63A8A" w:rsidRPr="00B63A8A" w:rsidRDefault="0013722B" w:rsidP="00B63A8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92,9</w:t>
            </w:r>
          </w:p>
        </w:tc>
      </w:tr>
      <w:tr w:rsidR="00B63A8A" w:rsidRPr="00B63A8A" w14:paraId="2F2C1C7E" w14:textId="77777777" w:rsidTr="00821DAA">
        <w:trPr>
          <w:trHeight w:val="1199"/>
        </w:trPr>
        <w:tc>
          <w:tcPr>
            <w:tcW w:w="7820"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2DA85E08" w14:textId="77777777" w:rsidR="00B63A8A" w:rsidRPr="00B63A8A" w:rsidRDefault="00B63A8A" w:rsidP="00B63A8A">
            <w:pPr>
              <w:spacing w:after="0" w:line="240" w:lineRule="auto"/>
              <w:rPr>
                <w:rFonts w:ascii="Times New Roman" w:eastAsia="Times New Roman" w:hAnsi="Times New Roman" w:cs="Times New Roman"/>
                <w:color w:val="000000"/>
                <w:sz w:val="24"/>
                <w:szCs w:val="24"/>
                <w:lang w:eastAsia="ru-RU"/>
              </w:rPr>
            </w:pPr>
            <w:r w:rsidRPr="00B63A8A">
              <w:rPr>
                <w:rFonts w:ascii="Times New Roman" w:eastAsia="Times New Roman" w:hAnsi="Times New Roman" w:cs="Times New Roman"/>
                <w:color w:val="000000"/>
                <w:sz w:val="24"/>
                <w:szCs w:val="24"/>
                <w:lang w:eastAsia="ru-RU"/>
              </w:rPr>
              <w:br/>
              <w:t>По данным: Международного валютного фонда</w:t>
            </w:r>
            <w:r w:rsidR="0013722B">
              <w:rPr>
                <w:rFonts w:ascii="Times New Roman" w:eastAsia="Times New Roman" w:hAnsi="Times New Roman" w:cs="Times New Roman"/>
                <w:color w:val="000000"/>
                <w:sz w:val="24"/>
                <w:szCs w:val="24"/>
                <w:lang w:eastAsia="ru-RU"/>
              </w:rPr>
              <w:t xml:space="preserve"> (в таблице указаны страны ОЭСР, кроме Швейцарии, и </w:t>
            </w:r>
            <w:r w:rsidR="00821DAA">
              <w:rPr>
                <w:rFonts w:ascii="Times New Roman" w:eastAsia="Times New Roman" w:hAnsi="Times New Roman" w:cs="Times New Roman"/>
                <w:color w:val="000000"/>
                <w:sz w:val="24"/>
                <w:szCs w:val="24"/>
                <w:lang w:eastAsia="ru-RU"/>
              </w:rPr>
              <w:t xml:space="preserve">страны </w:t>
            </w:r>
            <w:r w:rsidR="0013722B">
              <w:rPr>
                <w:rFonts w:ascii="Times New Roman" w:eastAsia="Times New Roman" w:hAnsi="Times New Roman" w:cs="Times New Roman"/>
                <w:color w:val="000000"/>
                <w:sz w:val="24"/>
                <w:szCs w:val="24"/>
                <w:lang w:eastAsia="ru-RU"/>
              </w:rPr>
              <w:t xml:space="preserve">БРИКС из числа крупнейших 35 </w:t>
            </w:r>
            <w:r w:rsidR="00821DAA">
              <w:rPr>
                <w:rFonts w:ascii="Times New Roman" w:eastAsia="Times New Roman" w:hAnsi="Times New Roman" w:cs="Times New Roman"/>
                <w:color w:val="000000"/>
                <w:sz w:val="24"/>
                <w:szCs w:val="24"/>
                <w:lang w:eastAsia="ru-RU"/>
              </w:rPr>
              <w:t>участников капитала фонда</w:t>
            </w:r>
            <w:r w:rsidR="0013722B">
              <w:rPr>
                <w:rFonts w:ascii="Times New Roman" w:eastAsia="Times New Roman" w:hAnsi="Times New Roman" w:cs="Times New Roman"/>
                <w:color w:val="000000"/>
                <w:sz w:val="24"/>
                <w:szCs w:val="24"/>
                <w:lang w:eastAsia="ru-RU"/>
              </w:rPr>
              <w:t>)</w:t>
            </w:r>
            <w:r w:rsidR="00821DAA">
              <w:rPr>
                <w:rFonts w:ascii="Times New Roman" w:eastAsia="Times New Roman" w:hAnsi="Times New Roman" w:cs="Times New Roman"/>
                <w:color w:val="000000"/>
                <w:sz w:val="24"/>
                <w:szCs w:val="24"/>
                <w:lang w:eastAsia="ru-RU"/>
              </w:rPr>
              <w:t>.</w:t>
            </w:r>
          </w:p>
        </w:tc>
      </w:tr>
    </w:tbl>
    <w:p w14:paraId="4A4DE178" w14:textId="77777777" w:rsidR="005100D4" w:rsidRDefault="005100D4" w:rsidP="00B35DB7">
      <w:pPr>
        <w:jc w:val="both"/>
        <w:rPr>
          <w:rFonts w:ascii="Times New Roman" w:hAnsi="Times New Roman" w:cs="Times New Roman"/>
          <w:sz w:val="28"/>
          <w:szCs w:val="28"/>
        </w:rPr>
      </w:pPr>
    </w:p>
    <w:p w14:paraId="28CF8E50" w14:textId="77777777" w:rsidR="00B63A8A" w:rsidRDefault="005100D4" w:rsidP="00B35DB7">
      <w:pPr>
        <w:jc w:val="both"/>
        <w:rPr>
          <w:rFonts w:ascii="Times New Roman" w:hAnsi="Times New Roman" w:cs="Times New Roman"/>
          <w:sz w:val="28"/>
          <w:szCs w:val="28"/>
        </w:rPr>
      </w:pPr>
      <w:r>
        <w:rPr>
          <w:rFonts w:ascii="Times New Roman" w:hAnsi="Times New Roman" w:cs="Times New Roman"/>
          <w:sz w:val="28"/>
          <w:szCs w:val="28"/>
        </w:rPr>
        <w:t>В результате изменения соотношения потенциалов среди развитых стран, их зависимость от лидерства Соединенных Штатов сегодня возрастает.</w:t>
      </w:r>
      <w:r w:rsidR="003B22F6">
        <w:rPr>
          <w:rFonts w:ascii="Times New Roman" w:hAnsi="Times New Roman" w:cs="Times New Roman"/>
          <w:sz w:val="28"/>
          <w:szCs w:val="28"/>
        </w:rPr>
        <w:t xml:space="preserve"> Эта зависимость стимулирует дальнейшую консолидацию западного блока</w:t>
      </w:r>
      <w:r w:rsidR="00382EED">
        <w:rPr>
          <w:rFonts w:ascii="Times New Roman" w:hAnsi="Times New Roman" w:cs="Times New Roman"/>
          <w:sz w:val="28"/>
          <w:szCs w:val="28"/>
        </w:rPr>
        <w:t>, что в свою очередь укрепляет позиции США в отношении потенциальных конкурентов</w:t>
      </w:r>
      <w:r w:rsidR="003B22F6">
        <w:rPr>
          <w:rFonts w:ascii="Times New Roman" w:hAnsi="Times New Roman" w:cs="Times New Roman"/>
          <w:sz w:val="28"/>
          <w:szCs w:val="28"/>
        </w:rPr>
        <w:t>.</w:t>
      </w:r>
      <w:r w:rsidR="00382EED">
        <w:rPr>
          <w:rFonts w:ascii="Times New Roman" w:hAnsi="Times New Roman" w:cs="Times New Roman"/>
          <w:sz w:val="28"/>
          <w:szCs w:val="28"/>
        </w:rPr>
        <w:t xml:space="preserve"> Текущая децентрализация в международной системе укрепляет их значение в качестве ключевого гаранта интересов всех развитых стран.</w:t>
      </w:r>
    </w:p>
    <w:p w14:paraId="3D93651C" w14:textId="77777777" w:rsidR="00C9446D" w:rsidRDefault="00B35DB7" w:rsidP="00B35DB7">
      <w:pPr>
        <w:jc w:val="both"/>
        <w:rPr>
          <w:rFonts w:ascii="Times New Roman" w:hAnsi="Times New Roman" w:cs="Times New Roman"/>
          <w:sz w:val="28"/>
          <w:szCs w:val="28"/>
        </w:rPr>
      </w:pPr>
      <w:r>
        <w:rPr>
          <w:rFonts w:ascii="Times New Roman" w:hAnsi="Times New Roman" w:cs="Times New Roman"/>
          <w:sz w:val="28"/>
          <w:szCs w:val="28"/>
        </w:rPr>
        <w:t>Напротив, среди восходящих центров силы сохраняются существенные разногласия относительно их стратегии в международной политике, соотношения сотрудничества и конкуренции как между собой, так и с западным блоком. Даже, если в совокупности их экономический, военный, политический потенциал возрастает, между ними отсутствует единство (за исключением ситуативных альянсов по отдельным проблемам – таким как реформа международных финансовых институтов в начале 2010-х годов) для коллективного отстаивания интерес</w:t>
      </w:r>
      <w:r w:rsidR="00C9446D">
        <w:rPr>
          <w:rFonts w:ascii="Times New Roman" w:hAnsi="Times New Roman" w:cs="Times New Roman"/>
          <w:sz w:val="28"/>
          <w:szCs w:val="28"/>
        </w:rPr>
        <w:t>ов в отношении западного блока.</w:t>
      </w:r>
    </w:p>
    <w:p w14:paraId="5A9AB90A" w14:textId="77777777" w:rsidR="006F74B6" w:rsidRDefault="006F74B6" w:rsidP="006F74B6">
      <w:pPr>
        <w:jc w:val="both"/>
        <w:rPr>
          <w:rFonts w:ascii="Times New Roman" w:hAnsi="Times New Roman" w:cs="Times New Roman"/>
          <w:sz w:val="28"/>
          <w:szCs w:val="28"/>
        </w:rPr>
      </w:pPr>
    </w:p>
    <w:p w14:paraId="7CB9949D" w14:textId="77777777" w:rsidR="006F74B6" w:rsidRDefault="006F74B6" w:rsidP="006F74B6">
      <w:pPr>
        <w:jc w:val="both"/>
        <w:rPr>
          <w:rFonts w:ascii="Times New Roman" w:hAnsi="Times New Roman" w:cs="Times New Roman"/>
          <w:sz w:val="28"/>
          <w:szCs w:val="28"/>
        </w:rPr>
      </w:pPr>
      <w:r>
        <w:rPr>
          <w:rFonts w:ascii="Times New Roman" w:hAnsi="Times New Roman" w:cs="Times New Roman"/>
          <w:sz w:val="28"/>
          <w:szCs w:val="28"/>
        </w:rPr>
        <w:t>Рис 1. Система соотношения предпочтений основных центров силы</w:t>
      </w:r>
    </w:p>
    <w:p w14:paraId="76873F05" w14:textId="77777777" w:rsidR="006F74B6" w:rsidRDefault="006F74B6" w:rsidP="006F74B6">
      <w:pPr>
        <w:jc w:val="both"/>
        <w:rPr>
          <w:rFonts w:ascii="Times New Roman" w:hAnsi="Times New Roman" w:cs="Times New Roman"/>
          <w:sz w:val="28"/>
          <w:szCs w:val="28"/>
        </w:rPr>
      </w:pPr>
      <w:r>
        <w:object w:dxaOrig="21972" w:dyaOrig="23029" w14:anchorId="46D85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463pt" o:ole="">
            <v:imagedata r:id="rId8" o:title=""/>
          </v:shape>
          <o:OLEObject Type="Embed" ProgID="Visio.Drawing.15" ShapeID="_x0000_i1025" DrawAspect="Content" ObjectID="_1541955931" r:id="rId9"/>
        </w:object>
      </w:r>
    </w:p>
    <w:p w14:paraId="3D89A9EA" w14:textId="77777777" w:rsidR="00C35D58" w:rsidRDefault="00C35D58" w:rsidP="00B35DB7">
      <w:pPr>
        <w:jc w:val="both"/>
        <w:rPr>
          <w:rFonts w:ascii="Times New Roman" w:hAnsi="Times New Roman" w:cs="Times New Roman"/>
          <w:sz w:val="28"/>
          <w:szCs w:val="28"/>
        </w:rPr>
      </w:pPr>
      <w:r>
        <w:rPr>
          <w:rFonts w:ascii="Times New Roman" w:hAnsi="Times New Roman" w:cs="Times New Roman"/>
          <w:sz w:val="28"/>
          <w:szCs w:val="28"/>
        </w:rPr>
        <w:t>Составлено автором на основе экспертных оценок.</w:t>
      </w:r>
    </w:p>
    <w:p w14:paraId="65483CAA" w14:textId="77777777" w:rsidR="00C35D58" w:rsidRPr="00C35D58" w:rsidRDefault="00C35D58" w:rsidP="00B35DB7">
      <w:pPr>
        <w:jc w:val="both"/>
        <w:rPr>
          <w:rFonts w:ascii="Times New Roman" w:hAnsi="Times New Roman" w:cs="Times New Roman"/>
          <w:sz w:val="28"/>
          <w:szCs w:val="28"/>
        </w:rPr>
      </w:pPr>
    </w:p>
    <w:p w14:paraId="1F4C2A9D" w14:textId="77777777" w:rsidR="00B35DB7" w:rsidRDefault="00B35DB7" w:rsidP="00B35DB7">
      <w:pPr>
        <w:jc w:val="both"/>
        <w:rPr>
          <w:rFonts w:ascii="Times New Roman" w:hAnsi="Times New Roman" w:cs="Times New Roman"/>
          <w:sz w:val="28"/>
          <w:szCs w:val="28"/>
        </w:rPr>
      </w:pPr>
      <w:r>
        <w:rPr>
          <w:rFonts w:ascii="Times New Roman" w:hAnsi="Times New Roman" w:cs="Times New Roman"/>
          <w:sz w:val="28"/>
          <w:szCs w:val="28"/>
        </w:rPr>
        <w:t>Показательно, что БРИКС так и не стал клубом единомышленников и каждая из составляющих его стран стремится действовать самостоятельно, а противоречия между отдельными участниками не только сохраняются</w:t>
      </w:r>
      <w:r w:rsidR="00C35D58">
        <w:rPr>
          <w:rFonts w:ascii="Times New Roman" w:hAnsi="Times New Roman" w:cs="Times New Roman"/>
          <w:sz w:val="28"/>
          <w:szCs w:val="28"/>
        </w:rPr>
        <w:t xml:space="preserve"> </w:t>
      </w:r>
      <w:r w:rsidR="00C35D58" w:rsidRPr="00C35D58">
        <w:rPr>
          <w:rFonts w:ascii="Times New Roman" w:hAnsi="Times New Roman" w:cs="Times New Roman"/>
          <w:sz w:val="28"/>
          <w:szCs w:val="28"/>
        </w:rPr>
        <w:t>[</w:t>
      </w:r>
      <w:r w:rsidR="00C35D58">
        <w:rPr>
          <w:rFonts w:ascii="Times New Roman" w:hAnsi="Times New Roman" w:cs="Times New Roman"/>
          <w:sz w:val="28"/>
          <w:szCs w:val="28"/>
        </w:rPr>
        <w:t>Панова, 2013, с. 41-42, 48-51</w:t>
      </w:r>
      <w:r w:rsidR="00C35D58" w:rsidRPr="00C35D58">
        <w:rPr>
          <w:rFonts w:ascii="Times New Roman" w:hAnsi="Times New Roman" w:cs="Times New Roman"/>
          <w:sz w:val="28"/>
          <w:szCs w:val="28"/>
        </w:rPr>
        <w:t>]</w:t>
      </w:r>
      <w:r>
        <w:rPr>
          <w:rFonts w:ascii="Times New Roman" w:hAnsi="Times New Roman" w:cs="Times New Roman"/>
          <w:sz w:val="28"/>
          <w:szCs w:val="28"/>
        </w:rPr>
        <w:t>, а в отдельных случаях даже нарастают</w:t>
      </w:r>
      <w:r w:rsidR="00C35D58">
        <w:rPr>
          <w:rFonts w:ascii="Times New Roman" w:hAnsi="Times New Roman" w:cs="Times New Roman"/>
          <w:sz w:val="28"/>
          <w:szCs w:val="28"/>
        </w:rPr>
        <w:t xml:space="preserve"> </w:t>
      </w:r>
      <w:r w:rsidR="00C35D58" w:rsidRPr="00C35D58">
        <w:rPr>
          <w:rFonts w:ascii="Times New Roman" w:hAnsi="Times New Roman" w:cs="Times New Roman"/>
          <w:sz w:val="28"/>
          <w:szCs w:val="28"/>
        </w:rPr>
        <w:t>[</w:t>
      </w:r>
      <w:r w:rsidR="00C35D58">
        <w:rPr>
          <w:rFonts w:ascii="Times New Roman" w:hAnsi="Times New Roman" w:cs="Times New Roman"/>
          <w:sz w:val="28"/>
          <w:szCs w:val="28"/>
        </w:rPr>
        <w:t>Строкань, 2016</w:t>
      </w:r>
      <w:r w:rsidR="00C35D58" w:rsidRPr="00C35D58">
        <w:rPr>
          <w:rFonts w:ascii="Times New Roman" w:hAnsi="Times New Roman" w:cs="Times New Roman"/>
          <w:sz w:val="28"/>
          <w:szCs w:val="28"/>
        </w:rPr>
        <w:t>]</w:t>
      </w:r>
      <w:r>
        <w:rPr>
          <w:rFonts w:ascii="Times New Roman" w:hAnsi="Times New Roman" w:cs="Times New Roman"/>
          <w:sz w:val="28"/>
          <w:szCs w:val="28"/>
        </w:rPr>
        <w:t>. Даже отношения России и Китая, которые оцениваются как наиболее тесные в этой группе, не достигают уровня подлинного политического союза, и их взаимная поддержка на международной арене даже в дипломатическом плане остается ограниченной.</w:t>
      </w:r>
    </w:p>
    <w:p w14:paraId="480B8F3E" w14:textId="77777777" w:rsidR="008158AD" w:rsidRDefault="00B35DB7" w:rsidP="00B35DB7">
      <w:pPr>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современных международных отношениях не происходит разделения крупных государств на две противоборствующие группы и антагонизации противоречий между ними (как происходило накануне </w:t>
      </w:r>
      <w:r>
        <w:rPr>
          <w:rFonts w:ascii="Times New Roman" w:hAnsi="Times New Roman" w:cs="Times New Roman"/>
          <w:sz w:val="28"/>
          <w:szCs w:val="28"/>
        </w:rPr>
        <w:lastRenderedPageBreak/>
        <w:t>крупных междержавных конфликтов в прошлом). Сегодня имеется один доминирующий блок и ряд игроков, которые вступают с ним в конкуренцию по частным проблемам, но не исключают возможность присоединения к нему в случае предложения выгодных условий сотрудничества.</w:t>
      </w:r>
      <w:r w:rsidR="008158AD">
        <w:rPr>
          <w:rFonts w:ascii="Times New Roman" w:hAnsi="Times New Roman" w:cs="Times New Roman"/>
          <w:sz w:val="28"/>
          <w:szCs w:val="28"/>
        </w:rPr>
        <w:t xml:space="preserve"> В результате, децентрализация в том виде в каком она происходит сегодня не ведет к становлению полицентричного мира, понимаемого как сбалансированной системы взаимодействия </w:t>
      </w:r>
      <w:r w:rsidR="002D64D9">
        <w:rPr>
          <w:rFonts w:ascii="Times New Roman" w:hAnsi="Times New Roman" w:cs="Times New Roman"/>
          <w:sz w:val="28"/>
          <w:szCs w:val="28"/>
        </w:rPr>
        <w:t xml:space="preserve">примерно равных по своим потенциалам игроков. </w:t>
      </w:r>
      <w:r w:rsidR="00A739F8">
        <w:rPr>
          <w:rFonts w:ascii="Times New Roman" w:hAnsi="Times New Roman" w:cs="Times New Roman"/>
          <w:sz w:val="28"/>
          <w:szCs w:val="28"/>
        </w:rPr>
        <w:t>Наоборот, результатом перераспределения экономических, военных, институциональных потенциалов становится возвратное укрепление асимметрии в международной системе.</w:t>
      </w:r>
    </w:p>
    <w:p w14:paraId="7E831EED" w14:textId="77777777" w:rsidR="00B35DB7" w:rsidRDefault="00B35DB7" w:rsidP="00B35DB7">
      <w:pPr>
        <w:jc w:val="both"/>
        <w:rPr>
          <w:rFonts w:ascii="Times New Roman" w:hAnsi="Times New Roman" w:cs="Times New Roman"/>
          <w:sz w:val="28"/>
          <w:szCs w:val="28"/>
        </w:rPr>
      </w:pPr>
      <w:r>
        <w:rPr>
          <w:rFonts w:ascii="Times New Roman" w:hAnsi="Times New Roman" w:cs="Times New Roman"/>
          <w:sz w:val="28"/>
          <w:szCs w:val="28"/>
        </w:rPr>
        <w:t>Существующая конструкция не исключает, а даже предполагает вероятность обострения противоречий по отдельным вопросам как региональной повестки дня, так и функционирования глобальных институтов. Она допускает ущемление интересов отдельных игроков (в том числе и младших партнеров в рамках блока), что не способствует поддержанию международной безопасности. В то же время она относительно устойчива и не дает оснований для апокалиптических сценариев, которые получили распространение в последнее время (те же сравнения с началом Первой мировой войны).</w:t>
      </w:r>
    </w:p>
    <w:p w14:paraId="07466F66" w14:textId="77777777" w:rsidR="00B35DB7" w:rsidRDefault="00B35DB7" w:rsidP="00B35DB7">
      <w:pPr>
        <w:jc w:val="both"/>
        <w:rPr>
          <w:rFonts w:ascii="Times New Roman" w:hAnsi="Times New Roman" w:cs="Times New Roman"/>
          <w:sz w:val="28"/>
          <w:szCs w:val="28"/>
        </w:rPr>
      </w:pPr>
      <w:r>
        <w:rPr>
          <w:rFonts w:ascii="Times New Roman" w:hAnsi="Times New Roman" w:cs="Times New Roman"/>
          <w:sz w:val="28"/>
          <w:szCs w:val="28"/>
        </w:rPr>
        <w:t>Несмотря на обострение противоречий между крупными игроками в последние годы, в отношениях между ними сохраняется существенная эластичность, что позволяет смягчать значение отдельных кризисов. Роль межгосударственной конкуренции в настоящее время возрастает. Можно даже говорить о возвращении междержавной политики в традиционном понимании, которая фактически отсутствовала в 1990-х – начале 2000-х годов в условиях подавляющего доминирования Запада. Вместе с тем в современном мире отсутствует открытый ревизионизм – поддержание стабильности остается более значимой ценностью для игроков по отношению к достижению частных преимуществ. В какой-то степени ревизионизма становится даже меньше, чем десять лет назад, так как Соединенные Штаты были вынуждены свернуть планы по масштабному переустройству международной системы на основе форсированной демократизации мира.</w:t>
      </w:r>
    </w:p>
    <w:p w14:paraId="342C54ED" w14:textId="77777777" w:rsidR="00895D04" w:rsidRDefault="00895D04" w:rsidP="00B35DB7">
      <w:pPr>
        <w:jc w:val="both"/>
        <w:rPr>
          <w:rFonts w:ascii="Times New Roman" w:hAnsi="Times New Roman" w:cs="Times New Roman"/>
          <w:sz w:val="28"/>
          <w:szCs w:val="28"/>
        </w:rPr>
      </w:pPr>
    </w:p>
    <w:p w14:paraId="23C2DCC5" w14:textId="77777777" w:rsidR="00895D04" w:rsidRDefault="00895D04" w:rsidP="00895D04">
      <w:pPr>
        <w:jc w:val="center"/>
        <w:rPr>
          <w:rFonts w:ascii="Times New Roman" w:hAnsi="Times New Roman" w:cs="Times New Roman"/>
          <w:sz w:val="28"/>
          <w:szCs w:val="28"/>
        </w:rPr>
      </w:pPr>
      <w:r>
        <w:rPr>
          <w:rFonts w:ascii="Times New Roman" w:hAnsi="Times New Roman" w:cs="Times New Roman"/>
          <w:sz w:val="28"/>
          <w:szCs w:val="28"/>
        </w:rPr>
        <w:t>ЛИТЕРАТУРА</w:t>
      </w:r>
    </w:p>
    <w:p w14:paraId="059C2EC9" w14:textId="77777777" w:rsidR="00895D04" w:rsidRPr="00895D04" w:rsidRDefault="00895D04" w:rsidP="00895D04">
      <w:pPr>
        <w:jc w:val="center"/>
        <w:rPr>
          <w:rFonts w:ascii="Times New Roman" w:hAnsi="Times New Roman" w:cs="Times New Roman"/>
          <w:sz w:val="28"/>
          <w:szCs w:val="28"/>
        </w:rPr>
      </w:pPr>
    </w:p>
    <w:p w14:paraId="53BB97DB"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rPr>
        <w:t>Богатуров А.Д. Лидерство и децентрализация в международной системе // Международные процессы. 2006. №4. С. 5-15.</w:t>
      </w:r>
    </w:p>
    <w:p w14:paraId="5EBD874C"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rPr>
        <w:t xml:space="preserve">Гаджиев К. К полицентрическому миропорядку // Полис. Политические исследования. 2007. №4. </w:t>
      </w:r>
      <w:r>
        <w:rPr>
          <w:rFonts w:ascii="Times New Roman" w:hAnsi="Times New Roman" w:cs="Times New Roman"/>
          <w:sz w:val="28"/>
          <w:szCs w:val="28"/>
          <w:lang w:val="en-US"/>
        </w:rPr>
        <w:t>C</w:t>
      </w:r>
      <w:r w:rsidRPr="00895D04">
        <w:rPr>
          <w:rFonts w:ascii="Times New Roman" w:hAnsi="Times New Roman" w:cs="Times New Roman"/>
          <w:sz w:val="28"/>
          <w:szCs w:val="28"/>
        </w:rPr>
        <w:t xml:space="preserve">. 8-23. </w:t>
      </w:r>
      <w:r w:rsidRPr="00CC291B">
        <w:rPr>
          <w:rFonts w:ascii="Times New Roman" w:hAnsi="Times New Roman" w:cs="Times New Roman"/>
          <w:sz w:val="28"/>
          <w:szCs w:val="28"/>
        </w:rPr>
        <w:t>DOI: 10.17976/jpps/2007.04.02</w:t>
      </w:r>
    </w:p>
    <w:p w14:paraId="27FC472D"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rPr>
        <w:lastRenderedPageBreak/>
        <w:t>Дугин А. Теория многополярного мира. М.: Евразийское движение, 2013. 532 с.</w:t>
      </w:r>
    </w:p>
    <w:p w14:paraId="144357A7"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rPr>
        <w:t>Истомин И.А. Значение «дилеммы альянсов» в развитии военно-политических союзов США // Ситуационные анализы / отв. ред. Т.А. Шаклеина. М.: МГИМО Университет, 2017 (в печати).</w:t>
      </w:r>
    </w:p>
    <w:p w14:paraId="76864E06"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rPr>
        <w:t>Истомин И.А. Северная Америка. Преследователи сокращают разрыв // Россия и мир в 2020 году: Контуры тревожного будущего</w:t>
      </w:r>
      <w:r w:rsidRPr="007C7D96">
        <w:rPr>
          <w:rFonts w:ascii="Times New Roman" w:hAnsi="Times New Roman" w:cs="Times New Roman"/>
          <w:sz w:val="28"/>
          <w:szCs w:val="28"/>
        </w:rPr>
        <w:t xml:space="preserve"> / </w:t>
      </w:r>
      <w:r>
        <w:rPr>
          <w:rFonts w:ascii="Times New Roman" w:hAnsi="Times New Roman" w:cs="Times New Roman"/>
          <w:sz w:val="28"/>
          <w:szCs w:val="28"/>
        </w:rPr>
        <w:t>отв. ред. А.О. Безруков, А.А. Сушенцов</w:t>
      </w:r>
      <w:r w:rsidRPr="00CC291B">
        <w:rPr>
          <w:rFonts w:ascii="Times New Roman" w:hAnsi="Times New Roman" w:cs="Times New Roman"/>
          <w:sz w:val="28"/>
          <w:szCs w:val="28"/>
        </w:rPr>
        <w:t>. М.: Эксмо, 2015.</w:t>
      </w:r>
    </w:p>
    <w:p w14:paraId="196C2A67"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rPr>
        <w:t>Караганов С. Недалекое будуще</w:t>
      </w:r>
      <w:r>
        <w:rPr>
          <w:rFonts w:ascii="Times New Roman" w:hAnsi="Times New Roman" w:cs="Times New Roman"/>
          <w:sz w:val="28"/>
          <w:szCs w:val="28"/>
        </w:rPr>
        <w:t>е: Податливый и опасный мир. 26.</w:t>
      </w:r>
      <w:r w:rsidRPr="00CC291B">
        <w:rPr>
          <w:rFonts w:ascii="Times New Roman" w:hAnsi="Times New Roman" w:cs="Times New Roman"/>
          <w:sz w:val="28"/>
          <w:szCs w:val="28"/>
        </w:rPr>
        <w:t xml:space="preserve">02. 2007. </w:t>
      </w:r>
      <w:r w:rsidRPr="007C7D96">
        <w:rPr>
          <w:rFonts w:ascii="Times New Roman" w:hAnsi="Times New Roman" w:cs="Times New Roman"/>
          <w:sz w:val="28"/>
          <w:szCs w:val="28"/>
        </w:rPr>
        <w:t>[</w:t>
      </w:r>
      <w:r>
        <w:rPr>
          <w:rFonts w:ascii="Times New Roman" w:hAnsi="Times New Roman" w:cs="Times New Roman"/>
          <w:sz w:val="28"/>
          <w:szCs w:val="28"/>
        </w:rPr>
        <w:t>Электронный ресурс</w:t>
      </w:r>
      <w:r w:rsidRPr="007C7D96">
        <w:rPr>
          <w:rFonts w:ascii="Times New Roman" w:hAnsi="Times New Roman" w:cs="Times New Roman"/>
          <w:sz w:val="28"/>
          <w:szCs w:val="28"/>
        </w:rPr>
        <w:t xml:space="preserve">]. </w:t>
      </w:r>
      <w:r w:rsidRPr="00CC291B">
        <w:rPr>
          <w:rFonts w:ascii="Times New Roman" w:hAnsi="Times New Roman" w:cs="Times New Roman"/>
          <w:sz w:val="28"/>
          <w:szCs w:val="28"/>
        </w:rPr>
        <w:t xml:space="preserve">URL: </w:t>
      </w:r>
      <w:hyperlink r:id="rId10" w:history="1">
        <w:r w:rsidRPr="00CC291B">
          <w:rPr>
            <w:rStyle w:val="a6"/>
            <w:rFonts w:ascii="Times New Roman" w:hAnsi="Times New Roman" w:cs="Times New Roman"/>
            <w:sz w:val="28"/>
            <w:szCs w:val="28"/>
          </w:rPr>
          <w:t>http://www.globalaffairs.ru/pubcol/n_8063</w:t>
        </w:r>
      </w:hyperlink>
      <w:r>
        <w:rPr>
          <w:rFonts w:ascii="Times New Roman" w:hAnsi="Times New Roman" w:cs="Times New Roman"/>
          <w:sz w:val="28"/>
          <w:szCs w:val="28"/>
        </w:rPr>
        <w:t xml:space="preserve"> (дата обращения: 10.11.2016).</w:t>
      </w:r>
    </w:p>
    <w:p w14:paraId="65A36C62"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rPr>
        <w:t xml:space="preserve">Концепция внешней политики Российской Федерации, утвержденная Президентом Российской Федерации В.В. Путиным 28 июня 2000 года. </w:t>
      </w:r>
      <w:r w:rsidRPr="007C7D96">
        <w:rPr>
          <w:rFonts w:ascii="Times New Roman" w:hAnsi="Times New Roman" w:cs="Times New Roman"/>
          <w:sz w:val="28"/>
          <w:szCs w:val="28"/>
        </w:rPr>
        <w:t>[</w:t>
      </w:r>
      <w:r>
        <w:rPr>
          <w:rFonts w:ascii="Times New Roman" w:hAnsi="Times New Roman" w:cs="Times New Roman"/>
          <w:sz w:val="28"/>
          <w:szCs w:val="28"/>
        </w:rPr>
        <w:t>Электронный ресурс</w:t>
      </w:r>
      <w:r w:rsidRPr="007C7D96">
        <w:rPr>
          <w:rFonts w:ascii="Times New Roman" w:hAnsi="Times New Roman" w:cs="Times New Roman"/>
          <w:sz w:val="28"/>
          <w:szCs w:val="28"/>
        </w:rPr>
        <w:t xml:space="preserve">]. </w:t>
      </w:r>
      <w:r w:rsidRPr="00CC291B">
        <w:rPr>
          <w:rFonts w:ascii="Times New Roman" w:hAnsi="Times New Roman" w:cs="Times New Roman"/>
          <w:sz w:val="28"/>
          <w:szCs w:val="28"/>
        </w:rPr>
        <w:t xml:space="preserve">URL: </w:t>
      </w:r>
      <w:hyperlink r:id="rId11" w:history="1">
        <w:r w:rsidRPr="00CC291B">
          <w:rPr>
            <w:rStyle w:val="a6"/>
            <w:rFonts w:ascii="Times New Roman" w:hAnsi="Times New Roman" w:cs="Times New Roman"/>
            <w:sz w:val="28"/>
            <w:szCs w:val="28"/>
          </w:rPr>
          <w:t>http://archive.mid.ru/Bl.nsf/arh/19DCF61BEFED61134325699C003B5FA3</w:t>
        </w:r>
      </w:hyperlink>
      <w:r>
        <w:rPr>
          <w:rFonts w:ascii="Times New Roman" w:hAnsi="Times New Roman" w:cs="Times New Roman"/>
          <w:sz w:val="28"/>
          <w:szCs w:val="28"/>
        </w:rPr>
        <w:t xml:space="preserve"> (дата обращения: 20.11.2016).</w:t>
      </w:r>
    </w:p>
    <w:p w14:paraId="4981E9EE"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rPr>
        <w:t xml:space="preserve">Концепция внешней политики Российской Федерации, утвержденная Президентом Российской Федерации Д.А. Медведевым 15 июля 2008 года. </w:t>
      </w:r>
      <w:r w:rsidRPr="007C7D96">
        <w:rPr>
          <w:rFonts w:ascii="Times New Roman" w:hAnsi="Times New Roman" w:cs="Times New Roman"/>
          <w:sz w:val="28"/>
          <w:szCs w:val="28"/>
        </w:rPr>
        <w:t>[</w:t>
      </w:r>
      <w:r>
        <w:rPr>
          <w:rFonts w:ascii="Times New Roman" w:hAnsi="Times New Roman" w:cs="Times New Roman"/>
          <w:sz w:val="28"/>
          <w:szCs w:val="28"/>
        </w:rPr>
        <w:t>Электронный ресурс</w:t>
      </w:r>
      <w:r w:rsidRPr="007C7D96">
        <w:rPr>
          <w:rFonts w:ascii="Times New Roman" w:hAnsi="Times New Roman" w:cs="Times New Roman"/>
          <w:sz w:val="28"/>
          <w:szCs w:val="28"/>
        </w:rPr>
        <w:t>].</w:t>
      </w:r>
      <w:r>
        <w:rPr>
          <w:rFonts w:ascii="Times New Roman" w:hAnsi="Times New Roman" w:cs="Times New Roman"/>
          <w:sz w:val="28"/>
          <w:szCs w:val="28"/>
        </w:rPr>
        <w:t xml:space="preserve"> </w:t>
      </w:r>
      <w:r w:rsidRPr="00CC291B">
        <w:rPr>
          <w:rFonts w:ascii="Times New Roman" w:hAnsi="Times New Roman" w:cs="Times New Roman"/>
          <w:sz w:val="28"/>
          <w:szCs w:val="28"/>
        </w:rPr>
        <w:t xml:space="preserve">URL: </w:t>
      </w:r>
      <w:hyperlink r:id="rId12" w:history="1">
        <w:r w:rsidRPr="00CC291B">
          <w:rPr>
            <w:rStyle w:val="a6"/>
            <w:rFonts w:ascii="Times New Roman" w:hAnsi="Times New Roman" w:cs="Times New Roman"/>
            <w:sz w:val="28"/>
            <w:szCs w:val="28"/>
          </w:rPr>
          <w:t>http://www.kremlin.ru/acts/news/785</w:t>
        </w:r>
      </w:hyperlink>
      <w:r>
        <w:rPr>
          <w:rFonts w:ascii="Times New Roman" w:hAnsi="Times New Roman" w:cs="Times New Roman"/>
          <w:sz w:val="28"/>
          <w:szCs w:val="28"/>
        </w:rPr>
        <w:t xml:space="preserve"> (дата обращения: 20.11.2016).</w:t>
      </w:r>
    </w:p>
    <w:p w14:paraId="17F832BE"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rPr>
        <w:t xml:space="preserve">Концепция внешней политики Российской Федерации, утвержденная Президентом Российской Федерации В.В.Путиным 12 февраля 2013 г. </w:t>
      </w:r>
      <w:r w:rsidRPr="007C7D96">
        <w:rPr>
          <w:rFonts w:ascii="Times New Roman" w:hAnsi="Times New Roman" w:cs="Times New Roman"/>
          <w:sz w:val="28"/>
          <w:szCs w:val="28"/>
        </w:rPr>
        <w:t>[</w:t>
      </w:r>
      <w:r>
        <w:rPr>
          <w:rFonts w:ascii="Times New Roman" w:hAnsi="Times New Roman" w:cs="Times New Roman"/>
          <w:sz w:val="28"/>
          <w:szCs w:val="28"/>
        </w:rPr>
        <w:t>Электронный ресурс</w:t>
      </w:r>
      <w:r w:rsidRPr="007C7D96">
        <w:rPr>
          <w:rFonts w:ascii="Times New Roman" w:hAnsi="Times New Roman" w:cs="Times New Roman"/>
          <w:sz w:val="28"/>
          <w:szCs w:val="28"/>
        </w:rPr>
        <w:t>].</w:t>
      </w:r>
      <w:r>
        <w:rPr>
          <w:rFonts w:ascii="Times New Roman" w:hAnsi="Times New Roman" w:cs="Times New Roman"/>
          <w:sz w:val="28"/>
          <w:szCs w:val="28"/>
        </w:rPr>
        <w:t xml:space="preserve"> </w:t>
      </w:r>
      <w:r w:rsidRPr="00CC291B">
        <w:rPr>
          <w:rFonts w:ascii="Times New Roman" w:hAnsi="Times New Roman" w:cs="Times New Roman"/>
          <w:sz w:val="28"/>
          <w:szCs w:val="28"/>
        </w:rPr>
        <w:t xml:space="preserve">URL: </w:t>
      </w:r>
      <w:hyperlink r:id="rId13" w:history="1">
        <w:r w:rsidRPr="00FE1840">
          <w:rPr>
            <w:rStyle w:val="a6"/>
            <w:rFonts w:ascii="Times New Roman" w:hAnsi="Times New Roman" w:cs="Times New Roman"/>
            <w:sz w:val="28"/>
            <w:szCs w:val="28"/>
          </w:rPr>
          <w:t>http://archive.mid.ru/brp_4.nsf/0/6D84DDEDEDBF7DA644257B160051BF7F</w:t>
        </w:r>
      </w:hyperlink>
      <w:r>
        <w:rPr>
          <w:rFonts w:ascii="Times New Roman" w:hAnsi="Times New Roman" w:cs="Times New Roman"/>
          <w:sz w:val="28"/>
          <w:szCs w:val="28"/>
        </w:rPr>
        <w:t xml:space="preserve"> (дата обращения: 20.11.2016).</w:t>
      </w:r>
    </w:p>
    <w:p w14:paraId="27BF705A"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rPr>
      </w:pPr>
      <w:r w:rsidRPr="007C7D96">
        <w:rPr>
          <w:rFonts w:ascii="Times New Roman" w:hAnsi="Times New Roman" w:cs="Times New Roman"/>
          <w:sz w:val="28"/>
          <w:szCs w:val="28"/>
        </w:rPr>
        <w:t>«Концерт великих держав» XXI века</w:t>
      </w:r>
      <w:r w:rsidRPr="00CC291B">
        <w:rPr>
          <w:rFonts w:ascii="Times New Roman" w:hAnsi="Times New Roman" w:cs="Times New Roman"/>
          <w:sz w:val="28"/>
          <w:szCs w:val="28"/>
        </w:rPr>
        <w:t xml:space="preserve"> – многосторонний диалог великих держав в пост-трансатлантическую эпоху / под ред. А.И. Никитин. М.: МГИМО-Университет, 2015.</w:t>
      </w:r>
    </w:p>
    <w:p w14:paraId="7645F18D" w14:textId="77777777" w:rsidR="00895D04" w:rsidRPr="007C7D96"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rPr>
        <w:t xml:space="preserve">Лавров С.В. Выступление на XXIV Ассамблее Совета по внешней и оборонной политике, Москва, 9 апреля 2016 года. </w:t>
      </w:r>
      <w:r w:rsidRPr="007C7D96">
        <w:rPr>
          <w:rFonts w:ascii="Times New Roman" w:hAnsi="Times New Roman" w:cs="Times New Roman"/>
          <w:sz w:val="28"/>
          <w:szCs w:val="28"/>
        </w:rPr>
        <w:t>[</w:t>
      </w:r>
      <w:r>
        <w:rPr>
          <w:rFonts w:ascii="Times New Roman" w:hAnsi="Times New Roman" w:cs="Times New Roman"/>
          <w:sz w:val="28"/>
          <w:szCs w:val="28"/>
        </w:rPr>
        <w:t>Электронный ресурс</w:t>
      </w:r>
      <w:r w:rsidRPr="007C7D96">
        <w:rPr>
          <w:rFonts w:ascii="Times New Roman" w:hAnsi="Times New Roman" w:cs="Times New Roman"/>
          <w:sz w:val="28"/>
          <w:szCs w:val="28"/>
        </w:rPr>
        <w:t>].</w:t>
      </w:r>
      <w:r>
        <w:rPr>
          <w:rFonts w:ascii="Times New Roman" w:hAnsi="Times New Roman" w:cs="Times New Roman"/>
          <w:sz w:val="28"/>
          <w:szCs w:val="28"/>
        </w:rPr>
        <w:t xml:space="preserve"> </w:t>
      </w:r>
      <w:r w:rsidRPr="00CC291B">
        <w:rPr>
          <w:rFonts w:ascii="Times New Roman" w:hAnsi="Times New Roman" w:cs="Times New Roman"/>
          <w:sz w:val="28"/>
          <w:szCs w:val="28"/>
          <w:lang w:val="en-US"/>
        </w:rPr>
        <w:t>URL</w:t>
      </w:r>
      <w:r w:rsidRPr="007C7D96">
        <w:rPr>
          <w:rFonts w:ascii="Times New Roman" w:hAnsi="Times New Roman" w:cs="Times New Roman"/>
          <w:sz w:val="28"/>
          <w:szCs w:val="28"/>
        </w:rPr>
        <w:t xml:space="preserve">: </w:t>
      </w:r>
      <w:hyperlink r:id="rId14" w:history="1">
        <w:r w:rsidRPr="00FE1840">
          <w:rPr>
            <w:rStyle w:val="a6"/>
            <w:rFonts w:ascii="Times New Roman" w:hAnsi="Times New Roman" w:cs="Times New Roman"/>
            <w:sz w:val="28"/>
            <w:szCs w:val="28"/>
            <w:lang w:val="en-US"/>
          </w:rPr>
          <w:t>http</w:t>
        </w:r>
        <w:r w:rsidRPr="00FE1840">
          <w:rPr>
            <w:rStyle w:val="a6"/>
            <w:rFonts w:ascii="Times New Roman" w:hAnsi="Times New Roman" w:cs="Times New Roman"/>
            <w:sz w:val="28"/>
            <w:szCs w:val="28"/>
          </w:rPr>
          <w:t>://</w:t>
        </w:r>
        <w:r w:rsidRPr="00FE1840">
          <w:rPr>
            <w:rStyle w:val="a6"/>
            <w:rFonts w:ascii="Times New Roman" w:hAnsi="Times New Roman" w:cs="Times New Roman"/>
            <w:sz w:val="28"/>
            <w:szCs w:val="28"/>
            <w:lang w:val="en-US"/>
          </w:rPr>
          <w:t>www</w:t>
        </w:r>
        <w:r w:rsidRPr="00FE1840">
          <w:rPr>
            <w:rStyle w:val="a6"/>
            <w:rFonts w:ascii="Times New Roman" w:hAnsi="Times New Roman" w:cs="Times New Roman"/>
            <w:sz w:val="28"/>
            <w:szCs w:val="28"/>
          </w:rPr>
          <w:t>.</w:t>
        </w:r>
        <w:r w:rsidRPr="00FE1840">
          <w:rPr>
            <w:rStyle w:val="a6"/>
            <w:rFonts w:ascii="Times New Roman" w:hAnsi="Times New Roman" w:cs="Times New Roman"/>
            <w:sz w:val="28"/>
            <w:szCs w:val="28"/>
            <w:lang w:val="en-US"/>
          </w:rPr>
          <w:t>mid</w:t>
        </w:r>
        <w:r w:rsidRPr="00FE1840">
          <w:rPr>
            <w:rStyle w:val="a6"/>
            <w:rFonts w:ascii="Times New Roman" w:hAnsi="Times New Roman" w:cs="Times New Roman"/>
            <w:sz w:val="28"/>
            <w:szCs w:val="28"/>
          </w:rPr>
          <w:t>.</w:t>
        </w:r>
        <w:r w:rsidRPr="00FE1840">
          <w:rPr>
            <w:rStyle w:val="a6"/>
            <w:rFonts w:ascii="Times New Roman" w:hAnsi="Times New Roman" w:cs="Times New Roman"/>
            <w:sz w:val="28"/>
            <w:szCs w:val="28"/>
            <w:lang w:val="en-US"/>
          </w:rPr>
          <w:t>ru</w:t>
        </w:r>
        <w:r w:rsidRPr="00FE1840">
          <w:rPr>
            <w:rStyle w:val="a6"/>
            <w:rFonts w:ascii="Times New Roman" w:hAnsi="Times New Roman" w:cs="Times New Roman"/>
            <w:sz w:val="28"/>
            <w:szCs w:val="28"/>
          </w:rPr>
          <w:t>/</w:t>
        </w:r>
        <w:r w:rsidRPr="00FE1840">
          <w:rPr>
            <w:rStyle w:val="a6"/>
            <w:rFonts w:ascii="Times New Roman" w:hAnsi="Times New Roman" w:cs="Times New Roman"/>
            <w:sz w:val="28"/>
            <w:szCs w:val="28"/>
            <w:lang w:val="en-US"/>
          </w:rPr>
          <w:t>foreign</w:t>
        </w:r>
        <w:r w:rsidRPr="00FE1840">
          <w:rPr>
            <w:rStyle w:val="a6"/>
            <w:rFonts w:ascii="Times New Roman" w:hAnsi="Times New Roman" w:cs="Times New Roman"/>
            <w:sz w:val="28"/>
            <w:szCs w:val="28"/>
          </w:rPr>
          <w:t>_</w:t>
        </w:r>
        <w:r w:rsidRPr="00FE1840">
          <w:rPr>
            <w:rStyle w:val="a6"/>
            <w:rFonts w:ascii="Times New Roman" w:hAnsi="Times New Roman" w:cs="Times New Roman"/>
            <w:sz w:val="28"/>
            <w:szCs w:val="28"/>
            <w:lang w:val="en-US"/>
          </w:rPr>
          <w:t>policy</w:t>
        </w:r>
        <w:r w:rsidRPr="00FE1840">
          <w:rPr>
            <w:rStyle w:val="a6"/>
            <w:rFonts w:ascii="Times New Roman" w:hAnsi="Times New Roman" w:cs="Times New Roman"/>
            <w:sz w:val="28"/>
            <w:szCs w:val="28"/>
          </w:rPr>
          <w:t>/</w:t>
        </w:r>
        <w:r w:rsidRPr="00FE1840">
          <w:rPr>
            <w:rStyle w:val="a6"/>
            <w:rFonts w:ascii="Times New Roman" w:hAnsi="Times New Roman" w:cs="Times New Roman"/>
            <w:sz w:val="28"/>
            <w:szCs w:val="28"/>
            <w:lang w:val="en-US"/>
          </w:rPr>
          <w:t>news</w:t>
        </w:r>
        <w:r w:rsidRPr="00FE1840">
          <w:rPr>
            <w:rStyle w:val="a6"/>
            <w:rFonts w:ascii="Times New Roman" w:hAnsi="Times New Roman" w:cs="Times New Roman"/>
            <w:sz w:val="28"/>
            <w:szCs w:val="28"/>
          </w:rPr>
          <w:t>/-/</w:t>
        </w:r>
        <w:r w:rsidRPr="00FE1840">
          <w:rPr>
            <w:rStyle w:val="a6"/>
            <w:rFonts w:ascii="Times New Roman" w:hAnsi="Times New Roman" w:cs="Times New Roman"/>
            <w:sz w:val="28"/>
            <w:szCs w:val="28"/>
            <w:lang w:val="en-US"/>
          </w:rPr>
          <w:t>asset</w:t>
        </w:r>
        <w:r w:rsidRPr="00FE1840">
          <w:rPr>
            <w:rStyle w:val="a6"/>
            <w:rFonts w:ascii="Times New Roman" w:hAnsi="Times New Roman" w:cs="Times New Roman"/>
            <w:sz w:val="28"/>
            <w:szCs w:val="28"/>
          </w:rPr>
          <w:t>_</w:t>
        </w:r>
        <w:r w:rsidRPr="00FE1840">
          <w:rPr>
            <w:rStyle w:val="a6"/>
            <w:rFonts w:ascii="Times New Roman" w:hAnsi="Times New Roman" w:cs="Times New Roman"/>
            <w:sz w:val="28"/>
            <w:szCs w:val="28"/>
            <w:lang w:val="en-US"/>
          </w:rPr>
          <w:t>publisher</w:t>
        </w:r>
        <w:r w:rsidRPr="00FE1840">
          <w:rPr>
            <w:rStyle w:val="a6"/>
            <w:rFonts w:ascii="Times New Roman" w:hAnsi="Times New Roman" w:cs="Times New Roman"/>
            <w:sz w:val="28"/>
            <w:szCs w:val="28"/>
          </w:rPr>
          <w:t>/</w:t>
        </w:r>
        <w:r w:rsidRPr="00FE1840">
          <w:rPr>
            <w:rStyle w:val="a6"/>
            <w:rFonts w:ascii="Times New Roman" w:hAnsi="Times New Roman" w:cs="Times New Roman"/>
            <w:sz w:val="28"/>
            <w:szCs w:val="28"/>
            <w:lang w:val="en-US"/>
          </w:rPr>
          <w:t>cKNonkJE</w:t>
        </w:r>
        <w:r w:rsidRPr="00FE1840">
          <w:rPr>
            <w:rStyle w:val="a6"/>
            <w:rFonts w:ascii="Times New Roman" w:hAnsi="Times New Roman" w:cs="Times New Roman"/>
            <w:sz w:val="28"/>
            <w:szCs w:val="28"/>
          </w:rPr>
          <w:t>02</w:t>
        </w:r>
        <w:r w:rsidRPr="00FE1840">
          <w:rPr>
            <w:rStyle w:val="a6"/>
            <w:rFonts w:ascii="Times New Roman" w:hAnsi="Times New Roman" w:cs="Times New Roman"/>
            <w:sz w:val="28"/>
            <w:szCs w:val="28"/>
            <w:lang w:val="en-US"/>
          </w:rPr>
          <w:t>Bw</w:t>
        </w:r>
        <w:r w:rsidRPr="00FE1840">
          <w:rPr>
            <w:rStyle w:val="a6"/>
            <w:rFonts w:ascii="Times New Roman" w:hAnsi="Times New Roman" w:cs="Times New Roman"/>
            <w:sz w:val="28"/>
            <w:szCs w:val="28"/>
          </w:rPr>
          <w:t>/</w:t>
        </w:r>
        <w:r w:rsidRPr="00FE1840">
          <w:rPr>
            <w:rStyle w:val="a6"/>
            <w:rFonts w:ascii="Times New Roman" w:hAnsi="Times New Roman" w:cs="Times New Roman"/>
            <w:sz w:val="28"/>
            <w:szCs w:val="28"/>
            <w:lang w:val="en-US"/>
          </w:rPr>
          <w:t>content</w:t>
        </w:r>
        <w:r w:rsidRPr="00FE1840">
          <w:rPr>
            <w:rStyle w:val="a6"/>
            <w:rFonts w:ascii="Times New Roman" w:hAnsi="Times New Roman" w:cs="Times New Roman"/>
            <w:sz w:val="28"/>
            <w:szCs w:val="28"/>
          </w:rPr>
          <w:t>/</w:t>
        </w:r>
        <w:r w:rsidRPr="00FE1840">
          <w:rPr>
            <w:rStyle w:val="a6"/>
            <w:rFonts w:ascii="Times New Roman" w:hAnsi="Times New Roman" w:cs="Times New Roman"/>
            <w:sz w:val="28"/>
            <w:szCs w:val="28"/>
            <w:lang w:val="en-US"/>
          </w:rPr>
          <w:t>id</w:t>
        </w:r>
        <w:r w:rsidRPr="00FE1840">
          <w:rPr>
            <w:rStyle w:val="a6"/>
            <w:rFonts w:ascii="Times New Roman" w:hAnsi="Times New Roman" w:cs="Times New Roman"/>
            <w:sz w:val="28"/>
            <w:szCs w:val="28"/>
          </w:rPr>
          <w:t>/2217269</w:t>
        </w:r>
      </w:hyperlink>
      <w:r>
        <w:rPr>
          <w:rFonts w:ascii="Times New Roman" w:hAnsi="Times New Roman" w:cs="Times New Roman"/>
          <w:sz w:val="28"/>
          <w:szCs w:val="28"/>
        </w:rPr>
        <w:t xml:space="preserve"> (дата обращения: 18.11.2016).</w:t>
      </w:r>
    </w:p>
    <w:p w14:paraId="7450ABA6"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rPr>
        <w:t>Лебедева М.М., Юрьева Т.В.  Архитектура европейской безопасности: глобальный и региональный аспекты // Вестник МГИМО-Университета. 2011. №5. С. 122-131.</w:t>
      </w:r>
    </w:p>
    <w:p w14:paraId="55D60234"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rPr>
        <w:t>Мегатренды. Основные траектории эволюции мирового порядка в ХХI веке / под ред. Т.А. Шаклеиной и А.А. Байкова. М.: Аспект Пресс, 2013. 448 с.</w:t>
      </w:r>
    </w:p>
    <w:p w14:paraId="0E1F6B52"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rPr>
        <w:t>Никонов В.А. Назад, к концерту // Россия в глобальной политике. 2002. №1. С. 78-99.</w:t>
      </w:r>
    </w:p>
    <w:p w14:paraId="6664E7E0"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rPr>
        <w:t xml:space="preserve">Панова В. БРИКС: проблемы взаимодействия и потенциал сотрудничества // Обозреватель – Observer. 2013. №1. С. </w:t>
      </w:r>
      <w:r>
        <w:rPr>
          <w:rFonts w:ascii="Times New Roman" w:hAnsi="Times New Roman" w:cs="Times New Roman"/>
          <w:sz w:val="28"/>
          <w:szCs w:val="28"/>
        </w:rPr>
        <w:t>39-53.</w:t>
      </w:r>
    </w:p>
    <w:p w14:paraId="48207A54"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rPr>
        <w:lastRenderedPageBreak/>
        <w:t xml:space="preserve">Путин В.В. Выступление на Заседании Международного дискуссионного клуба «Валдай» 24 октября 2014 года. </w:t>
      </w:r>
      <w:r w:rsidRPr="007C7D96">
        <w:rPr>
          <w:rFonts w:ascii="Times New Roman" w:hAnsi="Times New Roman" w:cs="Times New Roman"/>
          <w:sz w:val="28"/>
          <w:szCs w:val="28"/>
        </w:rPr>
        <w:t>[</w:t>
      </w:r>
      <w:r>
        <w:rPr>
          <w:rFonts w:ascii="Times New Roman" w:hAnsi="Times New Roman" w:cs="Times New Roman"/>
          <w:sz w:val="28"/>
          <w:szCs w:val="28"/>
        </w:rPr>
        <w:t>Электронный ресурс</w:t>
      </w:r>
      <w:r w:rsidRPr="007C7D96">
        <w:rPr>
          <w:rFonts w:ascii="Times New Roman" w:hAnsi="Times New Roman" w:cs="Times New Roman"/>
          <w:sz w:val="28"/>
          <w:szCs w:val="28"/>
        </w:rPr>
        <w:t>].</w:t>
      </w:r>
      <w:r>
        <w:rPr>
          <w:rFonts w:ascii="Times New Roman" w:hAnsi="Times New Roman" w:cs="Times New Roman"/>
          <w:sz w:val="28"/>
          <w:szCs w:val="28"/>
        </w:rPr>
        <w:t xml:space="preserve"> </w:t>
      </w:r>
      <w:r w:rsidRPr="00CC291B">
        <w:rPr>
          <w:rFonts w:ascii="Times New Roman" w:hAnsi="Times New Roman" w:cs="Times New Roman"/>
          <w:sz w:val="28"/>
          <w:szCs w:val="28"/>
        </w:rPr>
        <w:t xml:space="preserve">URL: </w:t>
      </w:r>
      <w:hyperlink r:id="rId15" w:history="1">
        <w:r w:rsidRPr="00CC291B">
          <w:rPr>
            <w:rStyle w:val="a6"/>
            <w:rFonts w:ascii="Times New Roman" w:hAnsi="Times New Roman" w:cs="Times New Roman"/>
            <w:sz w:val="28"/>
            <w:szCs w:val="28"/>
          </w:rPr>
          <w:t>http://www.kremlin.ru/events/president/news/46860</w:t>
        </w:r>
      </w:hyperlink>
      <w:r>
        <w:rPr>
          <w:rFonts w:ascii="Times New Roman" w:hAnsi="Times New Roman" w:cs="Times New Roman"/>
          <w:sz w:val="28"/>
          <w:szCs w:val="28"/>
        </w:rPr>
        <w:t xml:space="preserve"> (дата обращения: 15.11.2016).</w:t>
      </w:r>
    </w:p>
    <w:p w14:paraId="2101CF52"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rPr>
        <w:t>Российско-китайская совместная декларация о многополярном мире и формировании нового международного порядка. Москва, 23.04.1997. // Дипломатический вестник. 1997. №5.</w:t>
      </w:r>
    </w:p>
    <w:p w14:paraId="5D7B385B" w14:textId="77777777" w:rsidR="00895D04" w:rsidRPr="007465B7"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rPr>
        <w:t xml:space="preserve">Строкань С.  БРИКС становится слишком многополярным // Коммерсанъ. </w:t>
      </w:r>
      <w:r w:rsidRPr="007465B7">
        <w:rPr>
          <w:rFonts w:ascii="Times New Roman" w:hAnsi="Times New Roman" w:cs="Times New Roman"/>
          <w:sz w:val="28"/>
          <w:szCs w:val="28"/>
        </w:rPr>
        <w:t>14.10.2016. [</w:t>
      </w:r>
      <w:r>
        <w:rPr>
          <w:rFonts w:ascii="Times New Roman" w:hAnsi="Times New Roman" w:cs="Times New Roman"/>
          <w:sz w:val="28"/>
          <w:szCs w:val="28"/>
        </w:rPr>
        <w:t>Электронный</w:t>
      </w:r>
      <w:r w:rsidRPr="007465B7">
        <w:rPr>
          <w:rFonts w:ascii="Times New Roman" w:hAnsi="Times New Roman" w:cs="Times New Roman"/>
          <w:sz w:val="28"/>
          <w:szCs w:val="28"/>
        </w:rPr>
        <w:t xml:space="preserve"> </w:t>
      </w:r>
      <w:r>
        <w:rPr>
          <w:rFonts w:ascii="Times New Roman" w:hAnsi="Times New Roman" w:cs="Times New Roman"/>
          <w:sz w:val="28"/>
          <w:szCs w:val="28"/>
        </w:rPr>
        <w:t>ресурс</w:t>
      </w:r>
      <w:r w:rsidRPr="007465B7">
        <w:rPr>
          <w:rFonts w:ascii="Times New Roman" w:hAnsi="Times New Roman" w:cs="Times New Roman"/>
          <w:sz w:val="28"/>
          <w:szCs w:val="28"/>
        </w:rPr>
        <w:t xml:space="preserve">]. </w:t>
      </w:r>
      <w:r w:rsidRPr="00CC291B">
        <w:rPr>
          <w:rFonts w:ascii="Times New Roman" w:hAnsi="Times New Roman" w:cs="Times New Roman"/>
          <w:sz w:val="28"/>
          <w:szCs w:val="28"/>
          <w:lang w:val="en-US"/>
        </w:rPr>
        <w:t>URL</w:t>
      </w:r>
      <w:r w:rsidRPr="007465B7">
        <w:rPr>
          <w:rFonts w:ascii="Times New Roman" w:hAnsi="Times New Roman" w:cs="Times New Roman"/>
          <w:sz w:val="28"/>
          <w:szCs w:val="28"/>
        </w:rPr>
        <w:t xml:space="preserve">: </w:t>
      </w:r>
      <w:hyperlink r:id="rId16" w:history="1">
        <w:r w:rsidRPr="00FE1840">
          <w:rPr>
            <w:rStyle w:val="a6"/>
            <w:rFonts w:ascii="Times New Roman" w:hAnsi="Times New Roman" w:cs="Times New Roman"/>
            <w:sz w:val="28"/>
            <w:szCs w:val="28"/>
            <w:lang w:val="en-US"/>
          </w:rPr>
          <w:t>http</w:t>
        </w:r>
        <w:r w:rsidRPr="007465B7">
          <w:rPr>
            <w:rStyle w:val="a6"/>
            <w:rFonts w:ascii="Times New Roman" w:hAnsi="Times New Roman" w:cs="Times New Roman"/>
            <w:sz w:val="28"/>
            <w:szCs w:val="28"/>
          </w:rPr>
          <w:t>://</w:t>
        </w:r>
        <w:r w:rsidRPr="00FE1840">
          <w:rPr>
            <w:rStyle w:val="a6"/>
            <w:rFonts w:ascii="Times New Roman" w:hAnsi="Times New Roman" w:cs="Times New Roman"/>
            <w:sz w:val="28"/>
            <w:szCs w:val="28"/>
            <w:lang w:val="en-US"/>
          </w:rPr>
          <w:t>www</w:t>
        </w:r>
        <w:r w:rsidRPr="007465B7">
          <w:rPr>
            <w:rStyle w:val="a6"/>
            <w:rFonts w:ascii="Times New Roman" w:hAnsi="Times New Roman" w:cs="Times New Roman"/>
            <w:sz w:val="28"/>
            <w:szCs w:val="28"/>
          </w:rPr>
          <w:t>.</w:t>
        </w:r>
        <w:r w:rsidRPr="00FE1840">
          <w:rPr>
            <w:rStyle w:val="a6"/>
            <w:rFonts w:ascii="Times New Roman" w:hAnsi="Times New Roman" w:cs="Times New Roman"/>
            <w:sz w:val="28"/>
            <w:szCs w:val="28"/>
            <w:lang w:val="en-US"/>
          </w:rPr>
          <w:t>kommersant</w:t>
        </w:r>
        <w:r w:rsidRPr="007465B7">
          <w:rPr>
            <w:rStyle w:val="a6"/>
            <w:rFonts w:ascii="Times New Roman" w:hAnsi="Times New Roman" w:cs="Times New Roman"/>
            <w:sz w:val="28"/>
            <w:szCs w:val="28"/>
          </w:rPr>
          <w:t>.</w:t>
        </w:r>
        <w:r w:rsidRPr="00FE1840">
          <w:rPr>
            <w:rStyle w:val="a6"/>
            <w:rFonts w:ascii="Times New Roman" w:hAnsi="Times New Roman" w:cs="Times New Roman"/>
            <w:sz w:val="28"/>
            <w:szCs w:val="28"/>
            <w:lang w:val="en-US"/>
          </w:rPr>
          <w:t>ru</w:t>
        </w:r>
        <w:r w:rsidRPr="007465B7">
          <w:rPr>
            <w:rStyle w:val="a6"/>
            <w:rFonts w:ascii="Times New Roman" w:hAnsi="Times New Roman" w:cs="Times New Roman"/>
            <w:sz w:val="28"/>
            <w:szCs w:val="28"/>
          </w:rPr>
          <w:t>/</w:t>
        </w:r>
        <w:r w:rsidRPr="00FE1840">
          <w:rPr>
            <w:rStyle w:val="a6"/>
            <w:rFonts w:ascii="Times New Roman" w:hAnsi="Times New Roman" w:cs="Times New Roman"/>
            <w:sz w:val="28"/>
            <w:szCs w:val="28"/>
            <w:lang w:val="en-US"/>
          </w:rPr>
          <w:t>Doc</w:t>
        </w:r>
        <w:r w:rsidRPr="007465B7">
          <w:rPr>
            <w:rStyle w:val="a6"/>
            <w:rFonts w:ascii="Times New Roman" w:hAnsi="Times New Roman" w:cs="Times New Roman"/>
            <w:sz w:val="28"/>
            <w:szCs w:val="28"/>
          </w:rPr>
          <w:t>/3114823</w:t>
        </w:r>
      </w:hyperlink>
      <w:r w:rsidRPr="007465B7">
        <w:rPr>
          <w:rFonts w:ascii="Times New Roman" w:hAnsi="Times New Roman" w:cs="Times New Roman"/>
          <w:sz w:val="28"/>
          <w:szCs w:val="28"/>
        </w:rPr>
        <w:t xml:space="preserve"> (</w:t>
      </w:r>
      <w:r>
        <w:rPr>
          <w:rFonts w:ascii="Times New Roman" w:hAnsi="Times New Roman" w:cs="Times New Roman"/>
          <w:sz w:val="28"/>
          <w:szCs w:val="28"/>
        </w:rPr>
        <w:t>дата</w:t>
      </w:r>
      <w:r w:rsidRPr="007465B7">
        <w:rPr>
          <w:rFonts w:ascii="Times New Roman" w:hAnsi="Times New Roman" w:cs="Times New Roman"/>
          <w:sz w:val="28"/>
          <w:szCs w:val="28"/>
        </w:rPr>
        <w:t xml:space="preserve"> </w:t>
      </w:r>
      <w:r>
        <w:rPr>
          <w:rFonts w:ascii="Times New Roman" w:hAnsi="Times New Roman" w:cs="Times New Roman"/>
          <w:sz w:val="28"/>
          <w:szCs w:val="28"/>
        </w:rPr>
        <w:t>обращения</w:t>
      </w:r>
      <w:r w:rsidRPr="007465B7">
        <w:rPr>
          <w:rFonts w:ascii="Times New Roman" w:hAnsi="Times New Roman" w:cs="Times New Roman"/>
          <w:sz w:val="28"/>
          <w:szCs w:val="28"/>
        </w:rPr>
        <w:t>: 16.10.2016).</w:t>
      </w:r>
    </w:p>
    <w:p w14:paraId="5B2DE468" w14:textId="77777777" w:rsidR="00DE3158" w:rsidRDefault="00895D04" w:rsidP="00DE3158">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 xml:space="preserve">Alexandroff A. Before the War: Three Styles of Diplomacy // The Next Great </w:t>
      </w:r>
      <w:proofErr w:type="gramStart"/>
      <w:r w:rsidRPr="00CC291B">
        <w:rPr>
          <w:rFonts w:ascii="Times New Roman" w:hAnsi="Times New Roman" w:cs="Times New Roman"/>
          <w:sz w:val="28"/>
          <w:szCs w:val="28"/>
          <w:lang w:val="en-US"/>
        </w:rPr>
        <w:t>War?:</w:t>
      </w:r>
      <w:proofErr w:type="gramEnd"/>
      <w:r w:rsidRPr="00CC291B">
        <w:rPr>
          <w:rFonts w:ascii="Times New Roman" w:hAnsi="Times New Roman" w:cs="Times New Roman"/>
          <w:sz w:val="28"/>
          <w:szCs w:val="28"/>
          <w:lang w:val="en-US"/>
        </w:rPr>
        <w:t xml:space="preserve"> The Roots of World War I and the Risk of U.S.-China Conflict (Belfer Center Studies in International Security). </w:t>
      </w:r>
      <w:r w:rsidRPr="007C7D96">
        <w:rPr>
          <w:rFonts w:ascii="Times New Roman" w:hAnsi="Times New Roman" w:cs="Times New Roman"/>
          <w:sz w:val="28"/>
          <w:szCs w:val="28"/>
          <w:lang w:val="en-US"/>
        </w:rPr>
        <w:t xml:space="preserve">/ </w:t>
      </w:r>
      <w:r>
        <w:rPr>
          <w:rFonts w:ascii="Times New Roman" w:hAnsi="Times New Roman" w:cs="Times New Roman"/>
          <w:sz w:val="28"/>
          <w:szCs w:val="28"/>
          <w:lang w:val="en-US"/>
        </w:rPr>
        <w:t>e</w:t>
      </w:r>
      <w:r w:rsidRPr="00CC291B">
        <w:rPr>
          <w:rFonts w:ascii="Times New Roman" w:hAnsi="Times New Roman" w:cs="Times New Roman"/>
          <w:sz w:val="28"/>
          <w:szCs w:val="28"/>
          <w:lang w:val="en-US"/>
        </w:rPr>
        <w:t>d. by Rosecrance R.</w:t>
      </w:r>
      <w:proofErr w:type="gramStart"/>
      <w:r w:rsidRPr="00CC291B">
        <w:rPr>
          <w:rFonts w:ascii="Times New Roman" w:hAnsi="Times New Roman" w:cs="Times New Roman"/>
          <w:sz w:val="28"/>
          <w:szCs w:val="28"/>
          <w:lang w:val="en-US"/>
        </w:rPr>
        <w:t>,  Miller</w:t>
      </w:r>
      <w:proofErr w:type="gramEnd"/>
      <w:r w:rsidRPr="00CC291B">
        <w:rPr>
          <w:rFonts w:ascii="Times New Roman" w:hAnsi="Times New Roman" w:cs="Times New Roman"/>
          <w:sz w:val="28"/>
          <w:szCs w:val="28"/>
          <w:lang w:val="en-US"/>
        </w:rPr>
        <w:t xml:space="preserve"> S. Cambridge: MIT Press, 2014. P. 3-12.</w:t>
      </w:r>
    </w:p>
    <w:p w14:paraId="0AA05276" w14:textId="77777777" w:rsidR="00DE3158" w:rsidRDefault="00895D04" w:rsidP="00DE3158">
      <w:pPr>
        <w:pStyle w:val="aa"/>
        <w:numPr>
          <w:ilvl w:val="0"/>
          <w:numId w:val="1"/>
        </w:numPr>
        <w:ind w:left="0" w:firstLine="0"/>
        <w:jc w:val="both"/>
        <w:rPr>
          <w:rFonts w:ascii="Times New Roman" w:hAnsi="Times New Roman" w:cs="Times New Roman"/>
          <w:sz w:val="28"/>
          <w:szCs w:val="28"/>
          <w:lang w:val="en-US"/>
        </w:rPr>
      </w:pPr>
      <w:r w:rsidRPr="00DE3158">
        <w:rPr>
          <w:rFonts w:ascii="Times New Roman" w:hAnsi="Times New Roman" w:cs="Times New Roman"/>
          <w:sz w:val="28"/>
          <w:szCs w:val="28"/>
          <w:lang w:val="en-US"/>
        </w:rPr>
        <w:t>Brooks St. Don’t Come Home America. The Case against Retrenchment</w:t>
      </w:r>
      <w:r w:rsidR="00DE3158">
        <w:rPr>
          <w:rFonts w:ascii="Times New Roman" w:hAnsi="Times New Roman" w:cs="Times New Roman"/>
          <w:sz w:val="28"/>
          <w:szCs w:val="28"/>
          <w:lang w:val="en-US"/>
        </w:rPr>
        <w:t xml:space="preserve"> / St. Brooks, J. Ikenberry</w:t>
      </w:r>
      <w:r w:rsidR="00DE3158" w:rsidRPr="00DE3158">
        <w:rPr>
          <w:rFonts w:ascii="Times New Roman" w:hAnsi="Times New Roman" w:cs="Times New Roman"/>
          <w:sz w:val="28"/>
          <w:szCs w:val="28"/>
          <w:lang w:val="en-US"/>
        </w:rPr>
        <w:t xml:space="preserve">, </w:t>
      </w:r>
      <w:r w:rsidR="00DE3158">
        <w:rPr>
          <w:rFonts w:ascii="Times New Roman" w:hAnsi="Times New Roman" w:cs="Times New Roman"/>
          <w:sz w:val="28"/>
          <w:szCs w:val="28"/>
          <w:lang w:val="en-US"/>
        </w:rPr>
        <w:t xml:space="preserve">W. </w:t>
      </w:r>
      <w:r w:rsidR="00DE3158" w:rsidRPr="00DE3158">
        <w:rPr>
          <w:rFonts w:ascii="Times New Roman" w:hAnsi="Times New Roman" w:cs="Times New Roman"/>
          <w:sz w:val="28"/>
          <w:szCs w:val="28"/>
          <w:lang w:val="en-US"/>
        </w:rPr>
        <w:t>Wohlforth</w:t>
      </w:r>
      <w:r w:rsidRPr="00DE3158">
        <w:rPr>
          <w:rFonts w:ascii="Times New Roman" w:hAnsi="Times New Roman" w:cs="Times New Roman"/>
          <w:sz w:val="28"/>
          <w:szCs w:val="28"/>
          <w:lang w:val="en-US"/>
        </w:rPr>
        <w:t xml:space="preserve"> // International Security. 2012/2013. Vol. 37, No. 3. P. 7-51. doi:10.1162/ISEC_a_00107</w:t>
      </w:r>
    </w:p>
    <w:p w14:paraId="438822D4" w14:textId="77777777" w:rsidR="00895D04" w:rsidRPr="00DE3158" w:rsidRDefault="00DE3158" w:rsidP="00DE3158">
      <w:pPr>
        <w:pStyle w:val="aa"/>
        <w:numPr>
          <w:ilvl w:val="0"/>
          <w:numId w:val="1"/>
        </w:numPr>
        <w:ind w:left="0" w:firstLine="0"/>
        <w:jc w:val="both"/>
        <w:rPr>
          <w:rFonts w:ascii="Times New Roman" w:hAnsi="Times New Roman" w:cs="Times New Roman"/>
          <w:sz w:val="28"/>
          <w:szCs w:val="28"/>
          <w:lang w:val="en-US"/>
        </w:rPr>
      </w:pPr>
      <w:r w:rsidRPr="00DE3158">
        <w:rPr>
          <w:rFonts w:ascii="Times New Roman" w:hAnsi="Times New Roman" w:cs="Times New Roman"/>
          <w:sz w:val="28"/>
          <w:szCs w:val="28"/>
          <w:lang w:val="en-US"/>
        </w:rPr>
        <w:t>Christensen T.J.</w:t>
      </w:r>
      <w:r w:rsidR="00895D04" w:rsidRPr="00DE3158">
        <w:rPr>
          <w:rFonts w:ascii="Times New Roman" w:hAnsi="Times New Roman" w:cs="Times New Roman"/>
          <w:sz w:val="28"/>
          <w:szCs w:val="28"/>
          <w:lang w:val="en-US"/>
        </w:rPr>
        <w:t xml:space="preserve"> Chain gangs and passed bucks: predicting alliance patterns in multipolarity </w:t>
      </w:r>
      <w:r w:rsidRPr="00DE3158">
        <w:rPr>
          <w:rFonts w:ascii="Times New Roman" w:hAnsi="Times New Roman" w:cs="Times New Roman"/>
          <w:sz w:val="28"/>
          <w:szCs w:val="28"/>
          <w:lang w:val="en-US"/>
        </w:rPr>
        <w:t xml:space="preserve">/ T.J. Christensen, J. Snyder </w:t>
      </w:r>
      <w:r w:rsidR="00895D04" w:rsidRPr="00DE3158">
        <w:rPr>
          <w:rFonts w:ascii="Times New Roman" w:hAnsi="Times New Roman" w:cs="Times New Roman"/>
          <w:sz w:val="28"/>
          <w:szCs w:val="28"/>
          <w:lang w:val="en-US"/>
        </w:rPr>
        <w:t>// International Organization. 1990. Vol. 44, No. 2. P. 137-168. DOI: https://doi.org/10.1017/S0020818300035232</w:t>
      </w:r>
    </w:p>
    <w:p w14:paraId="58ACEE10"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Clark C. The sleepwalkers: How Europe went to war in 1914. London: Allen Lane, 2012. 696 p.</w:t>
      </w:r>
    </w:p>
    <w:p w14:paraId="7D35CDDA"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Coker Chr. The improbable war: China, the United States and the continuing logic of great power conflict. Oxford: Oxford University Press, 2015. 217 p.</w:t>
      </w:r>
    </w:p>
    <w:p w14:paraId="14270F92" w14:textId="77777777" w:rsidR="00895D04" w:rsidRDefault="00895D04" w:rsidP="00895D04">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Etzioni A. The</w:t>
      </w:r>
      <w:r>
        <w:rPr>
          <w:rFonts w:ascii="Times New Roman" w:hAnsi="Times New Roman" w:cs="Times New Roman"/>
          <w:sz w:val="28"/>
          <w:szCs w:val="28"/>
          <w:lang w:val="en-US"/>
        </w:rPr>
        <w:t xml:space="preserve"> Devolution of American Power.</w:t>
      </w:r>
      <w:r w:rsidRPr="00CC291B">
        <w:rPr>
          <w:rFonts w:ascii="Times New Roman" w:hAnsi="Times New Roman" w:cs="Times New Roman"/>
          <w:sz w:val="28"/>
          <w:szCs w:val="28"/>
          <w:lang w:val="en-US"/>
        </w:rPr>
        <w:t xml:space="preserve"> The Fletcher Forum of World Affairs. </w:t>
      </w:r>
      <w:r w:rsidRPr="00CC291B">
        <w:rPr>
          <w:rFonts w:ascii="Times New Roman" w:hAnsi="Times New Roman" w:cs="Times New Roman"/>
          <w:sz w:val="28"/>
          <w:szCs w:val="28"/>
        </w:rPr>
        <w:t xml:space="preserve">Winter 2013. </w:t>
      </w:r>
      <w:r w:rsidRPr="00CC291B">
        <w:rPr>
          <w:rFonts w:ascii="Times New Roman" w:hAnsi="Times New Roman" w:cs="Times New Roman"/>
          <w:sz w:val="28"/>
          <w:szCs w:val="28"/>
          <w:lang w:val="en-US"/>
        </w:rPr>
        <w:t>Vol 37:1.</w:t>
      </w:r>
    </w:p>
    <w:p w14:paraId="398D12C1" w14:textId="77777777" w:rsidR="00895D04" w:rsidRPr="005214E0" w:rsidRDefault="00895D04" w:rsidP="00895D04">
      <w:pPr>
        <w:pStyle w:val="aa"/>
        <w:numPr>
          <w:ilvl w:val="0"/>
          <w:numId w:val="1"/>
        </w:numPr>
        <w:ind w:left="0" w:firstLine="0"/>
        <w:jc w:val="both"/>
        <w:rPr>
          <w:rFonts w:ascii="Times New Roman" w:hAnsi="Times New Roman" w:cs="Times New Roman"/>
          <w:sz w:val="28"/>
          <w:szCs w:val="28"/>
          <w:lang w:val="en-US"/>
        </w:rPr>
      </w:pPr>
      <w:r w:rsidRPr="005214E0">
        <w:rPr>
          <w:rFonts w:ascii="Times New Roman" w:hAnsi="Times New Roman" w:cs="Times New Roman"/>
          <w:sz w:val="28"/>
          <w:szCs w:val="28"/>
          <w:lang w:val="en-US"/>
        </w:rPr>
        <w:t>Fearon J.D. Rationalist Explanations for War // International Organization. 1995. Vol. 49, No. 3. P. 379-414. https://doi.org/10.1017/S0020818300033324</w:t>
      </w:r>
    </w:p>
    <w:p w14:paraId="74155139"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Gilpin R. War and Change in World Politics. N.Y.: Cambridge University Press, 1981. 272 p.</w:t>
      </w:r>
    </w:p>
    <w:p w14:paraId="70D9F31C"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Haass R. The age of nonpolarity // Foreign Affairs. 2008. Vol 87. No. 3.</w:t>
      </w:r>
      <w:r>
        <w:rPr>
          <w:rFonts w:ascii="Times New Roman" w:hAnsi="Times New Roman" w:cs="Times New Roman"/>
          <w:sz w:val="28"/>
          <w:szCs w:val="28"/>
          <w:lang w:val="en-US"/>
        </w:rPr>
        <w:t xml:space="preserve"> P. 44-56.</w:t>
      </w:r>
    </w:p>
    <w:p w14:paraId="74507FAA" w14:textId="77777777" w:rsidR="00895D04" w:rsidRDefault="00895D04" w:rsidP="00895D04">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Kennedy P.M. The rise and fall of the great powers: economic change and military conflict from 1500 to 2000. N.Y.: Vintage Books, 1989. 677 p.</w:t>
      </w:r>
    </w:p>
    <w:p w14:paraId="4F3E9EC2" w14:textId="77777777" w:rsidR="00895D04" w:rsidRPr="007465B7" w:rsidRDefault="00895D04" w:rsidP="00895D04">
      <w:pPr>
        <w:pStyle w:val="aa"/>
        <w:numPr>
          <w:ilvl w:val="0"/>
          <w:numId w:val="1"/>
        </w:numPr>
        <w:ind w:left="0" w:firstLine="0"/>
        <w:jc w:val="both"/>
        <w:rPr>
          <w:rFonts w:ascii="Times New Roman" w:hAnsi="Times New Roman" w:cs="Times New Roman"/>
          <w:sz w:val="28"/>
          <w:szCs w:val="28"/>
        </w:rPr>
      </w:pPr>
      <w:r w:rsidRPr="005214E0">
        <w:rPr>
          <w:rFonts w:ascii="Times New Roman" w:hAnsi="Times New Roman" w:cs="Times New Roman"/>
          <w:sz w:val="28"/>
          <w:szCs w:val="28"/>
          <w:lang w:val="en-US"/>
        </w:rPr>
        <w:t>Kulesa L. Towards a New Equilibrium: Minimising the risks of NATO and Russia's new military posture. February</w:t>
      </w:r>
      <w:r w:rsidRPr="007465B7">
        <w:rPr>
          <w:rFonts w:ascii="Times New Roman" w:hAnsi="Times New Roman" w:cs="Times New Roman"/>
          <w:sz w:val="28"/>
          <w:szCs w:val="28"/>
        </w:rPr>
        <w:t xml:space="preserve"> 8, 2016. </w:t>
      </w:r>
      <w:r w:rsidRPr="005214E0">
        <w:rPr>
          <w:rFonts w:ascii="Times New Roman" w:hAnsi="Times New Roman" w:cs="Times New Roman"/>
          <w:sz w:val="28"/>
          <w:szCs w:val="28"/>
        </w:rPr>
        <w:t xml:space="preserve">[Электронный ресурс]. </w:t>
      </w:r>
      <w:r w:rsidRPr="005214E0">
        <w:rPr>
          <w:rFonts w:ascii="Times New Roman" w:hAnsi="Times New Roman" w:cs="Times New Roman"/>
          <w:sz w:val="28"/>
          <w:szCs w:val="28"/>
          <w:lang w:val="en-US"/>
        </w:rPr>
        <w:t>URL</w:t>
      </w:r>
      <w:r w:rsidRPr="005214E0">
        <w:rPr>
          <w:rFonts w:ascii="Times New Roman" w:hAnsi="Times New Roman" w:cs="Times New Roman"/>
          <w:sz w:val="28"/>
          <w:szCs w:val="28"/>
        </w:rPr>
        <w:t xml:space="preserve">: </w:t>
      </w:r>
      <w:hyperlink r:id="rId17" w:history="1">
        <w:r w:rsidRPr="005214E0">
          <w:rPr>
            <w:rStyle w:val="a6"/>
            <w:rFonts w:ascii="Times New Roman" w:hAnsi="Times New Roman" w:cs="Times New Roman"/>
            <w:sz w:val="28"/>
            <w:szCs w:val="28"/>
            <w:lang w:val="en-US"/>
          </w:rPr>
          <w:t>http</w:t>
        </w:r>
        <w:r w:rsidRPr="005214E0">
          <w:rPr>
            <w:rStyle w:val="a6"/>
            <w:rFonts w:ascii="Times New Roman" w:hAnsi="Times New Roman" w:cs="Times New Roman"/>
            <w:sz w:val="28"/>
            <w:szCs w:val="28"/>
          </w:rPr>
          <w:t>://</w:t>
        </w:r>
        <w:r w:rsidRPr="005214E0">
          <w:rPr>
            <w:rStyle w:val="a6"/>
            <w:rFonts w:ascii="Times New Roman" w:hAnsi="Times New Roman" w:cs="Times New Roman"/>
            <w:sz w:val="28"/>
            <w:szCs w:val="28"/>
            <w:lang w:val="en-US"/>
          </w:rPr>
          <w:t>www</w:t>
        </w:r>
        <w:r w:rsidRPr="005214E0">
          <w:rPr>
            <w:rStyle w:val="a6"/>
            <w:rFonts w:ascii="Times New Roman" w:hAnsi="Times New Roman" w:cs="Times New Roman"/>
            <w:sz w:val="28"/>
            <w:szCs w:val="28"/>
          </w:rPr>
          <w:t>.</w:t>
        </w:r>
        <w:r w:rsidRPr="005214E0">
          <w:rPr>
            <w:rStyle w:val="a6"/>
            <w:rFonts w:ascii="Times New Roman" w:hAnsi="Times New Roman" w:cs="Times New Roman"/>
            <w:sz w:val="28"/>
            <w:szCs w:val="28"/>
            <w:lang w:val="en-US"/>
          </w:rPr>
          <w:t>europeanleadershipnetwork</w:t>
        </w:r>
        <w:r w:rsidRPr="005214E0">
          <w:rPr>
            <w:rStyle w:val="a6"/>
            <w:rFonts w:ascii="Times New Roman" w:hAnsi="Times New Roman" w:cs="Times New Roman"/>
            <w:sz w:val="28"/>
            <w:szCs w:val="28"/>
          </w:rPr>
          <w:t>.</w:t>
        </w:r>
        <w:r w:rsidRPr="005214E0">
          <w:rPr>
            <w:rStyle w:val="a6"/>
            <w:rFonts w:ascii="Times New Roman" w:hAnsi="Times New Roman" w:cs="Times New Roman"/>
            <w:sz w:val="28"/>
            <w:szCs w:val="28"/>
            <w:lang w:val="en-US"/>
          </w:rPr>
          <w:t>org</w:t>
        </w:r>
        <w:r w:rsidRPr="005214E0">
          <w:rPr>
            <w:rStyle w:val="a6"/>
            <w:rFonts w:ascii="Times New Roman" w:hAnsi="Times New Roman" w:cs="Times New Roman"/>
            <w:sz w:val="28"/>
            <w:szCs w:val="28"/>
          </w:rPr>
          <w:t>/</w:t>
        </w:r>
        <w:r w:rsidRPr="005214E0">
          <w:rPr>
            <w:rStyle w:val="a6"/>
            <w:rFonts w:ascii="Times New Roman" w:hAnsi="Times New Roman" w:cs="Times New Roman"/>
            <w:sz w:val="28"/>
            <w:szCs w:val="28"/>
            <w:lang w:val="en-US"/>
          </w:rPr>
          <w:t>medialibrary</w:t>
        </w:r>
        <w:r w:rsidRPr="005214E0">
          <w:rPr>
            <w:rStyle w:val="a6"/>
            <w:rFonts w:ascii="Times New Roman" w:hAnsi="Times New Roman" w:cs="Times New Roman"/>
            <w:sz w:val="28"/>
            <w:szCs w:val="28"/>
          </w:rPr>
          <w:t>/2016/02/07/180</w:t>
        </w:r>
        <w:r w:rsidRPr="005214E0">
          <w:rPr>
            <w:rStyle w:val="a6"/>
            <w:rFonts w:ascii="Times New Roman" w:hAnsi="Times New Roman" w:cs="Times New Roman"/>
            <w:sz w:val="28"/>
            <w:szCs w:val="28"/>
            <w:lang w:val="en-US"/>
          </w:rPr>
          <w:t>d</w:t>
        </w:r>
        <w:r w:rsidRPr="005214E0">
          <w:rPr>
            <w:rStyle w:val="a6"/>
            <w:rFonts w:ascii="Times New Roman" w:hAnsi="Times New Roman" w:cs="Times New Roman"/>
            <w:sz w:val="28"/>
            <w:szCs w:val="28"/>
          </w:rPr>
          <w:t>69</w:t>
        </w:r>
        <w:r w:rsidRPr="005214E0">
          <w:rPr>
            <w:rStyle w:val="a6"/>
            <w:rFonts w:ascii="Times New Roman" w:hAnsi="Times New Roman" w:cs="Times New Roman"/>
            <w:sz w:val="28"/>
            <w:szCs w:val="28"/>
            <w:lang w:val="en-US"/>
          </w:rPr>
          <w:t>f</w:t>
        </w:r>
        <w:r w:rsidRPr="005214E0">
          <w:rPr>
            <w:rStyle w:val="a6"/>
            <w:rFonts w:ascii="Times New Roman" w:hAnsi="Times New Roman" w:cs="Times New Roman"/>
            <w:sz w:val="28"/>
            <w:szCs w:val="28"/>
          </w:rPr>
          <w:t>6/</w:t>
        </w:r>
        <w:r w:rsidRPr="005214E0">
          <w:rPr>
            <w:rStyle w:val="a6"/>
            <w:rFonts w:ascii="Times New Roman" w:hAnsi="Times New Roman" w:cs="Times New Roman"/>
            <w:sz w:val="28"/>
            <w:szCs w:val="28"/>
            <w:lang w:val="en-US"/>
          </w:rPr>
          <w:t>Towards</w:t>
        </w:r>
        <w:r w:rsidRPr="005214E0">
          <w:rPr>
            <w:rStyle w:val="a6"/>
            <w:rFonts w:ascii="Times New Roman" w:hAnsi="Times New Roman" w:cs="Times New Roman"/>
            <w:sz w:val="28"/>
            <w:szCs w:val="28"/>
          </w:rPr>
          <w:t>%20</w:t>
        </w:r>
        <w:r w:rsidRPr="005214E0">
          <w:rPr>
            <w:rStyle w:val="a6"/>
            <w:rFonts w:ascii="Times New Roman" w:hAnsi="Times New Roman" w:cs="Times New Roman"/>
            <w:sz w:val="28"/>
            <w:szCs w:val="28"/>
            <w:lang w:val="en-US"/>
          </w:rPr>
          <w:t>a</w:t>
        </w:r>
        <w:r w:rsidRPr="005214E0">
          <w:rPr>
            <w:rStyle w:val="a6"/>
            <w:rFonts w:ascii="Times New Roman" w:hAnsi="Times New Roman" w:cs="Times New Roman"/>
            <w:sz w:val="28"/>
            <w:szCs w:val="28"/>
          </w:rPr>
          <w:t>%20</w:t>
        </w:r>
        <w:r w:rsidRPr="005214E0">
          <w:rPr>
            <w:rStyle w:val="a6"/>
            <w:rFonts w:ascii="Times New Roman" w:hAnsi="Times New Roman" w:cs="Times New Roman"/>
            <w:sz w:val="28"/>
            <w:szCs w:val="28"/>
            <w:lang w:val="en-US"/>
          </w:rPr>
          <w:t>New</w:t>
        </w:r>
        <w:r w:rsidRPr="005214E0">
          <w:rPr>
            <w:rStyle w:val="a6"/>
            <w:rFonts w:ascii="Times New Roman" w:hAnsi="Times New Roman" w:cs="Times New Roman"/>
            <w:sz w:val="28"/>
            <w:szCs w:val="28"/>
          </w:rPr>
          <w:t>%20</w:t>
        </w:r>
        <w:r w:rsidRPr="005214E0">
          <w:rPr>
            <w:rStyle w:val="a6"/>
            <w:rFonts w:ascii="Times New Roman" w:hAnsi="Times New Roman" w:cs="Times New Roman"/>
            <w:sz w:val="28"/>
            <w:szCs w:val="28"/>
            <w:lang w:val="en-US"/>
          </w:rPr>
          <w:t>Equilibrium</w:t>
        </w:r>
        <w:r w:rsidRPr="005214E0">
          <w:rPr>
            <w:rStyle w:val="a6"/>
            <w:rFonts w:ascii="Times New Roman" w:hAnsi="Times New Roman" w:cs="Times New Roman"/>
            <w:sz w:val="28"/>
            <w:szCs w:val="28"/>
          </w:rPr>
          <w:t>%202016.</w:t>
        </w:r>
        <w:r w:rsidRPr="005214E0">
          <w:rPr>
            <w:rStyle w:val="a6"/>
            <w:rFonts w:ascii="Times New Roman" w:hAnsi="Times New Roman" w:cs="Times New Roman"/>
            <w:sz w:val="28"/>
            <w:szCs w:val="28"/>
            <w:lang w:val="en-US"/>
          </w:rPr>
          <w:t>pdf</w:t>
        </w:r>
      </w:hyperlink>
      <w:r w:rsidRPr="005214E0">
        <w:rPr>
          <w:rFonts w:ascii="Times New Roman" w:hAnsi="Times New Roman" w:cs="Times New Roman"/>
          <w:sz w:val="28"/>
          <w:szCs w:val="28"/>
        </w:rPr>
        <w:t xml:space="preserve"> (дата обращения: 07.03.2016).</w:t>
      </w:r>
    </w:p>
    <w:p w14:paraId="305D5803"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 xml:space="preserve">Kupchan C. A. No One’s World: </w:t>
      </w:r>
      <w:proofErr w:type="gramStart"/>
      <w:r w:rsidRPr="00CC291B">
        <w:rPr>
          <w:rFonts w:ascii="Times New Roman" w:hAnsi="Times New Roman" w:cs="Times New Roman"/>
          <w:sz w:val="28"/>
          <w:szCs w:val="28"/>
          <w:lang w:val="en-US"/>
        </w:rPr>
        <w:t>the</w:t>
      </w:r>
      <w:proofErr w:type="gramEnd"/>
      <w:r w:rsidRPr="00CC291B">
        <w:rPr>
          <w:rFonts w:ascii="Times New Roman" w:hAnsi="Times New Roman" w:cs="Times New Roman"/>
          <w:sz w:val="28"/>
          <w:szCs w:val="28"/>
          <w:lang w:val="en-US"/>
        </w:rPr>
        <w:t xml:space="preserve"> West, the rising rest, and the coming global turn. Oxford: Oxford University Press, 2012. 272 p.</w:t>
      </w:r>
    </w:p>
    <w:p w14:paraId="08063546" w14:textId="77777777" w:rsidR="00895D04" w:rsidRPr="00DE3158" w:rsidRDefault="00895D04" w:rsidP="00895D04">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lastRenderedPageBreak/>
        <w:t xml:space="preserve">Layne </w:t>
      </w:r>
      <w:r w:rsidR="00DE3158">
        <w:rPr>
          <w:rFonts w:ascii="Times New Roman" w:hAnsi="Times New Roman" w:cs="Times New Roman"/>
          <w:sz w:val="28"/>
          <w:szCs w:val="28"/>
          <w:lang w:val="en-US"/>
        </w:rPr>
        <w:t xml:space="preserve">Chr. </w:t>
      </w:r>
      <w:r w:rsidRPr="00CC291B">
        <w:rPr>
          <w:rFonts w:ascii="Times New Roman" w:hAnsi="Times New Roman" w:cs="Times New Roman"/>
          <w:sz w:val="28"/>
          <w:szCs w:val="28"/>
          <w:lang w:val="en-US"/>
        </w:rPr>
        <w:t>This Time It’s Real: The End of Unipolarity and the Pax Americana // International Studies Quarterly. 2012. No. 1. P. 2-12. doi: 10.1111/j.1468-2478.</w:t>
      </w:r>
      <w:proofErr w:type="gramStart"/>
      <w:r w:rsidRPr="00CC291B">
        <w:rPr>
          <w:rFonts w:ascii="Times New Roman" w:hAnsi="Times New Roman" w:cs="Times New Roman"/>
          <w:sz w:val="28"/>
          <w:szCs w:val="28"/>
          <w:lang w:val="en-US"/>
        </w:rPr>
        <w:t>2011.00704.x</w:t>
      </w:r>
      <w:proofErr w:type="gramEnd"/>
    </w:p>
    <w:p w14:paraId="71366B29" w14:textId="77777777" w:rsidR="00895D04" w:rsidRPr="007465B7" w:rsidRDefault="00895D04" w:rsidP="00895D04">
      <w:pPr>
        <w:pStyle w:val="aa"/>
        <w:numPr>
          <w:ilvl w:val="0"/>
          <w:numId w:val="1"/>
        </w:numPr>
        <w:ind w:left="0" w:firstLine="0"/>
        <w:jc w:val="both"/>
        <w:rPr>
          <w:rFonts w:ascii="Times New Roman" w:hAnsi="Times New Roman" w:cs="Times New Roman"/>
          <w:sz w:val="28"/>
          <w:szCs w:val="28"/>
          <w:lang w:val="en-US"/>
        </w:rPr>
      </w:pPr>
      <w:r w:rsidRPr="005214E0">
        <w:rPr>
          <w:rFonts w:ascii="Times New Roman" w:hAnsi="Times New Roman" w:cs="Times New Roman"/>
          <w:sz w:val="28"/>
          <w:szCs w:val="28"/>
          <w:lang w:val="en-US"/>
        </w:rPr>
        <w:t xml:space="preserve">Mazza M. Beware China: America Fights Back in the South China Sea. The National Interest. July 12, 2016. </w:t>
      </w:r>
      <w:r w:rsidRPr="007465B7">
        <w:rPr>
          <w:rFonts w:ascii="Times New Roman" w:hAnsi="Times New Roman" w:cs="Times New Roman"/>
          <w:sz w:val="28"/>
          <w:szCs w:val="28"/>
          <w:lang w:val="en-US"/>
        </w:rPr>
        <w:t>[</w:t>
      </w:r>
      <w:r w:rsidRPr="005214E0">
        <w:rPr>
          <w:rFonts w:ascii="Times New Roman" w:hAnsi="Times New Roman" w:cs="Times New Roman"/>
          <w:sz w:val="28"/>
          <w:szCs w:val="28"/>
        </w:rPr>
        <w:t>Электронный</w:t>
      </w:r>
      <w:r w:rsidRPr="007465B7">
        <w:rPr>
          <w:rFonts w:ascii="Times New Roman" w:hAnsi="Times New Roman" w:cs="Times New Roman"/>
          <w:sz w:val="28"/>
          <w:szCs w:val="28"/>
          <w:lang w:val="en-US"/>
        </w:rPr>
        <w:t xml:space="preserve"> </w:t>
      </w:r>
      <w:r w:rsidRPr="005214E0">
        <w:rPr>
          <w:rFonts w:ascii="Times New Roman" w:hAnsi="Times New Roman" w:cs="Times New Roman"/>
          <w:sz w:val="28"/>
          <w:szCs w:val="28"/>
        </w:rPr>
        <w:t>ресурс</w:t>
      </w:r>
      <w:r w:rsidRPr="007465B7">
        <w:rPr>
          <w:rFonts w:ascii="Times New Roman" w:hAnsi="Times New Roman" w:cs="Times New Roman"/>
          <w:sz w:val="28"/>
          <w:szCs w:val="28"/>
          <w:lang w:val="en-US"/>
        </w:rPr>
        <w:t xml:space="preserve">]. </w:t>
      </w:r>
      <w:r w:rsidRPr="005214E0">
        <w:rPr>
          <w:rFonts w:ascii="Times New Roman" w:hAnsi="Times New Roman" w:cs="Times New Roman"/>
          <w:sz w:val="28"/>
          <w:szCs w:val="28"/>
          <w:lang w:val="en-US"/>
        </w:rPr>
        <w:t>URL</w:t>
      </w:r>
      <w:r w:rsidRPr="007465B7">
        <w:rPr>
          <w:rFonts w:ascii="Times New Roman" w:hAnsi="Times New Roman" w:cs="Times New Roman"/>
          <w:sz w:val="28"/>
          <w:szCs w:val="28"/>
          <w:lang w:val="en-US"/>
        </w:rPr>
        <w:t xml:space="preserve">: </w:t>
      </w:r>
      <w:hyperlink r:id="rId18" w:history="1">
        <w:r w:rsidRPr="005214E0">
          <w:rPr>
            <w:rStyle w:val="a6"/>
            <w:rFonts w:ascii="Times New Roman" w:hAnsi="Times New Roman" w:cs="Times New Roman"/>
            <w:sz w:val="28"/>
            <w:szCs w:val="28"/>
            <w:lang w:val="en-US"/>
          </w:rPr>
          <w:t>http</w:t>
        </w:r>
        <w:r w:rsidRPr="007465B7">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nationalinterest</w:t>
        </w:r>
        <w:r w:rsidRPr="007465B7">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org</w:t>
        </w:r>
        <w:r w:rsidRPr="007465B7">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feature</w:t>
        </w:r>
        <w:r w:rsidRPr="007465B7">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beware</w:t>
        </w:r>
        <w:r w:rsidRPr="007465B7">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china</w:t>
        </w:r>
        <w:r w:rsidRPr="007465B7">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america</w:t>
        </w:r>
        <w:r w:rsidRPr="007465B7">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fights</w:t>
        </w:r>
        <w:r w:rsidRPr="007465B7">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back</w:t>
        </w:r>
        <w:r w:rsidRPr="007465B7">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the</w:t>
        </w:r>
        <w:r w:rsidRPr="007465B7">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south</w:t>
        </w:r>
        <w:r w:rsidRPr="007465B7">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china</w:t>
        </w:r>
        <w:r w:rsidRPr="007465B7">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sea</w:t>
        </w:r>
        <w:r w:rsidRPr="007465B7">
          <w:rPr>
            <w:rStyle w:val="a6"/>
            <w:rFonts w:ascii="Times New Roman" w:hAnsi="Times New Roman" w:cs="Times New Roman"/>
            <w:sz w:val="28"/>
            <w:szCs w:val="28"/>
            <w:lang w:val="en-US"/>
          </w:rPr>
          <w:t>-16931</w:t>
        </w:r>
      </w:hyperlink>
      <w:r w:rsidRPr="007465B7">
        <w:rPr>
          <w:rFonts w:ascii="Times New Roman" w:hAnsi="Times New Roman" w:cs="Times New Roman"/>
          <w:sz w:val="28"/>
          <w:szCs w:val="28"/>
          <w:lang w:val="en-US"/>
        </w:rPr>
        <w:t xml:space="preserve"> (</w:t>
      </w:r>
      <w:r w:rsidRPr="005214E0">
        <w:rPr>
          <w:rFonts w:ascii="Times New Roman" w:hAnsi="Times New Roman" w:cs="Times New Roman"/>
          <w:sz w:val="28"/>
          <w:szCs w:val="28"/>
        </w:rPr>
        <w:t>дата</w:t>
      </w:r>
      <w:r w:rsidRPr="007465B7">
        <w:rPr>
          <w:rFonts w:ascii="Times New Roman" w:hAnsi="Times New Roman" w:cs="Times New Roman"/>
          <w:sz w:val="28"/>
          <w:szCs w:val="28"/>
          <w:lang w:val="en-US"/>
        </w:rPr>
        <w:t xml:space="preserve"> </w:t>
      </w:r>
      <w:r w:rsidRPr="005214E0">
        <w:rPr>
          <w:rFonts w:ascii="Times New Roman" w:hAnsi="Times New Roman" w:cs="Times New Roman"/>
          <w:sz w:val="28"/>
          <w:szCs w:val="28"/>
        </w:rPr>
        <w:t>обращения</w:t>
      </w:r>
      <w:r w:rsidRPr="007465B7">
        <w:rPr>
          <w:rFonts w:ascii="Times New Roman" w:hAnsi="Times New Roman" w:cs="Times New Roman"/>
          <w:sz w:val="28"/>
          <w:szCs w:val="28"/>
          <w:lang w:val="en-US"/>
        </w:rPr>
        <w:t>: 27.09.2016).</w:t>
      </w:r>
    </w:p>
    <w:p w14:paraId="4FB9EE97" w14:textId="77777777" w:rsidR="00895D04" w:rsidRPr="005214E0" w:rsidRDefault="00895D04" w:rsidP="00895D04">
      <w:pPr>
        <w:pStyle w:val="aa"/>
        <w:numPr>
          <w:ilvl w:val="0"/>
          <w:numId w:val="1"/>
        </w:numPr>
        <w:ind w:left="0" w:firstLine="0"/>
        <w:jc w:val="both"/>
        <w:rPr>
          <w:rFonts w:ascii="Times New Roman" w:hAnsi="Times New Roman" w:cs="Times New Roman"/>
          <w:sz w:val="28"/>
          <w:szCs w:val="28"/>
        </w:rPr>
      </w:pPr>
      <w:r w:rsidRPr="005214E0">
        <w:rPr>
          <w:rFonts w:ascii="Times New Roman" w:hAnsi="Times New Roman" w:cs="Times New Roman"/>
          <w:sz w:val="28"/>
          <w:szCs w:val="28"/>
          <w:lang w:val="en-US"/>
        </w:rPr>
        <w:t>Montgomery E.B. Contested Primacy in the Western Pacific. China's Rise and the Future of U.S. Power Projection // International Security. Spring 2014, Vol. 38, No. 4. P. 115-149</w:t>
      </w:r>
      <w:r w:rsidRPr="005214E0">
        <w:rPr>
          <w:rFonts w:ascii="Times New Roman" w:hAnsi="Times New Roman" w:cs="Times New Roman"/>
          <w:sz w:val="28"/>
          <w:szCs w:val="28"/>
        </w:rPr>
        <w:t>.</w:t>
      </w:r>
      <w:r w:rsidRPr="005214E0">
        <w:rPr>
          <w:rFonts w:ascii="Times New Roman" w:hAnsi="Times New Roman" w:cs="Times New Roman"/>
          <w:sz w:val="28"/>
          <w:szCs w:val="28"/>
          <w:lang w:val="en-US"/>
        </w:rPr>
        <w:t xml:space="preserve"> doi:10.1162/ISEC_a_00160</w:t>
      </w:r>
    </w:p>
    <w:p w14:paraId="2B0309DF"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Nye J. Is the American Century over? Cambridge: Polity Press, 2015.</w:t>
      </w:r>
      <w:r>
        <w:rPr>
          <w:rFonts w:ascii="Times New Roman" w:hAnsi="Times New Roman" w:cs="Times New Roman"/>
          <w:sz w:val="28"/>
          <w:szCs w:val="28"/>
          <w:lang w:val="en-US"/>
        </w:rPr>
        <w:t xml:space="preserve"> 146 p.</w:t>
      </w:r>
    </w:p>
    <w:p w14:paraId="2E9E82E2"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Organski A.F.K. World Politics. N.Y.: Knopf, 1958. 461 p.</w:t>
      </w:r>
    </w:p>
    <w:p w14:paraId="120FEDE6"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lang w:val="en-US"/>
        </w:rPr>
        <w:t xml:space="preserve">Reich S., Lebow R. N. Good-bye </w:t>
      </w:r>
      <w:proofErr w:type="gramStart"/>
      <w:r w:rsidRPr="00CC291B">
        <w:rPr>
          <w:rFonts w:ascii="Times New Roman" w:hAnsi="Times New Roman" w:cs="Times New Roman"/>
          <w:sz w:val="28"/>
          <w:szCs w:val="28"/>
          <w:lang w:val="en-US"/>
        </w:rPr>
        <w:t>hegemony!:</w:t>
      </w:r>
      <w:proofErr w:type="gramEnd"/>
      <w:r w:rsidRPr="00CC291B">
        <w:rPr>
          <w:rFonts w:ascii="Times New Roman" w:hAnsi="Times New Roman" w:cs="Times New Roman"/>
          <w:sz w:val="28"/>
          <w:szCs w:val="28"/>
          <w:lang w:val="en-US"/>
        </w:rPr>
        <w:t xml:space="preserve"> power and influence in the global system. </w:t>
      </w:r>
      <w:r w:rsidRPr="00CC291B">
        <w:rPr>
          <w:rFonts w:ascii="Times New Roman" w:hAnsi="Times New Roman" w:cs="Times New Roman"/>
          <w:sz w:val="28"/>
          <w:szCs w:val="28"/>
        </w:rPr>
        <w:t>Princeton: Princeton University Press, 2014.</w:t>
      </w:r>
      <w:r>
        <w:rPr>
          <w:rFonts w:ascii="Times New Roman" w:hAnsi="Times New Roman" w:cs="Times New Roman"/>
          <w:sz w:val="28"/>
          <w:szCs w:val="28"/>
          <w:lang w:val="en-US"/>
        </w:rPr>
        <w:t xml:space="preserve"> 190 p.</w:t>
      </w:r>
    </w:p>
    <w:p w14:paraId="08264336"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 xml:space="preserve">Rosecrance R.N. Allies, Overbalance and War // The Next Great </w:t>
      </w:r>
      <w:proofErr w:type="gramStart"/>
      <w:r w:rsidRPr="00CC291B">
        <w:rPr>
          <w:rFonts w:ascii="Times New Roman" w:hAnsi="Times New Roman" w:cs="Times New Roman"/>
          <w:sz w:val="28"/>
          <w:szCs w:val="28"/>
          <w:lang w:val="en-US"/>
        </w:rPr>
        <w:t>War?:</w:t>
      </w:r>
      <w:proofErr w:type="gramEnd"/>
      <w:r w:rsidRPr="00CC291B">
        <w:rPr>
          <w:rFonts w:ascii="Times New Roman" w:hAnsi="Times New Roman" w:cs="Times New Roman"/>
          <w:sz w:val="28"/>
          <w:szCs w:val="28"/>
          <w:lang w:val="en-US"/>
        </w:rPr>
        <w:t xml:space="preserve"> The Roots of World War I and the Risk of U.S.-China Conflict (Belfer Center Studies in International Security). Ed. by Rosecrance R.</w:t>
      </w:r>
      <w:proofErr w:type="gramStart"/>
      <w:r w:rsidRPr="00CC291B">
        <w:rPr>
          <w:rFonts w:ascii="Times New Roman" w:hAnsi="Times New Roman" w:cs="Times New Roman"/>
          <w:sz w:val="28"/>
          <w:szCs w:val="28"/>
          <w:lang w:val="en-US"/>
        </w:rPr>
        <w:t>,  Miller</w:t>
      </w:r>
      <w:proofErr w:type="gramEnd"/>
      <w:r w:rsidRPr="00CC291B">
        <w:rPr>
          <w:rFonts w:ascii="Times New Roman" w:hAnsi="Times New Roman" w:cs="Times New Roman"/>
          <w:sz w:val="28"/>
          <w:szCs w:val="28"/>
          <w:lang w:val="en-US"/>
        </w:rPr>
        <w:t xml:space="preserve"> S. Cambridge: MIT Press, 2014. P. 51-52.</w:t>
      </w:r>
    </w:p>
    <w:p w14:paraId="3EED1A00" w14:textId="77777777" w:rsidR="00895D04" w:rsidRDefault="00895D04" w:rsidP="00895D04">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Rudd K. Lessons from Europe 1914 for Asia 2014: Reflections on the Centenary Outbreak of World War I // The Next Great War? The Roots of World War I and the Risk of U.S.-China Conflict / ed. by R. Rosecrance, St. Miller. Cambridge MA: MIT Press, 2014. P. 193-210.</w:t>
      </w:r>
    </w:p>
    <w:p w14:paraId="290B525C" w14:textId="77777777" w:rsidR="00895D04" w:rsidRPr="004106ED" w:rsidRDefault="00895D04" w:rsidP="00895D04">
      <w:pPr>
        <w:pStyle w:val="aa"/>
        <w:numPr>
          <w:ilvl w:val="0"/>
          <w:numId w:val="1"/>
        </w:numPr>
        <w:ind w:left="0" w:firstLine="0"/>
        <w:jc w:val="both"/>
        <w:rPr>
          <w:rFonts w:ascii="Times New Roman" w:hAnsi="Times New Roman" w:cs="Times New Roman"/>
          <w:sz w:val="28"/>
          <w:szCs w:val="28"/>
        </w:rPr>
      </w:pPr>
      <w:r w:rsidRPr="004106ED">
        <w:rPr>
          <w:rFonts w:ascii="Times New Roman" w:hAnsi="Times New Roman" w:cs="Times New Roman"/>
          <w:sz w:val="28"/>
          <w:szCs w:val="28"/>
          <w:lang w:val="en-US"/>
        </w:rPr>
        <w:t xml:space="preserve">Sekhani R. In the Name of Quota Reforms. </w:t>
      </w:r>
      <w:r w:rsidRPr="00895D04">
        <w:rPr>
          <w:rFonts w:ascii="Times New Roman" w:hAnsi="Times New Roman" w:cs="Times New Roman"/>
          <w:sz w:val="28"/>
          <w:szCs w:val="28"/>
        </w:rPr>
        <w:t xml:space="preserve">05.02.2016. </w:t>
      </w:r>
      <w:r w:rsidRPr="005214E0">
        <w:rPr>
          <w:rFonts w:ascii="Times New Roman" w:hAnsi="Times New Roman" w:cs="Times New Roman"/>
          <w:sz w:val="28"/>
          <w:szCs w:val="28"/>
        </w:rPr>
        <w:t xml:space="preserve">[Электронный ресурс]. </w:t>
      </w:r>
      <w:r w:rsidRPr="004106ED">
        <w:rPr>
          <w:rFonts w:ascii="Times New Roman" w:hAnsi="Times New Roman" w:cs="Times New Roman"/>
          <w:sz w:val="28"/>
          <w:szCs w:val="28"/>
          <w:lang w:val="en-US"/>
        </w:rPr>
        <w:t>URL</w:t>
      </w:r>
      <w:r w:rsidRPr="004106ED">
        <w:rPr>
          <w:rFonts w:ascii="Times New Roman" w:hAnsi="Times New Roman" w:cs="Times New Roman"/>
          <w:sz w:val="28"/>
          <w:szCs w:val="28"/>
        </w:rPr>
        <w:t xml:space="preserve">: </w:t>
      </w:r>
      <w:hyperlink r:id="rId19" w:history="1">
        <w:r w:rsidRPr="004106ED">
          <w:rPr>
            <w:rStyle w:val="a6"/>
            <w:rFonts w:ascii="Times New Roman" w:hAnsi="Times New Roman" w:cs="Times New Roman"/>
            <w:sz w:val="28"/>
            <w:szCs w:val="28"/>
            <w:lang w:val="en-US"/>
          </w:rPr>
          <w:t>http</w:t>
        </w:r>
        <w:r w:rsidRPr="004106ED">
          <w:rPr>
            <w:rStyle w:val="a6"/>
            <w:rFonts w:ascii="Times New Roman" w:hAnsi="Times New Roman" w:cs="Times New Roman"/>
            <w:sz w:val="28"/>
            <w:szCs w:val="28"/>
          </w:rPr>
          <w:t>://</w:t>
        </w:r>
        <w:r w:rsidRPr="004106ED">
          <w:rPr>
            <w:rStyle w:val="a6"/>
            <w:rFonts w:ascii="Times New Roman" w:hAnsi="Times New Roman" w:cs="Times New Roman"/>
            <w:sz w:val="28"/>
            <w:szCs w:val="28"/>
            <w:lang w:val="en-US"/>
          </w:rPr>
          <w:t>www</w:t>
        </w:r>
        <w:r w:rsidRPr="004106ED">
          <w:rPr>
            <w:rStyle w:val="a6"/>
            <w:rFonts w:ascii="Times New Roman" w:hAnsi="Times New Roman" w:cs="Times New Roman"/>
            <w:sz w:val="28"/>
            <w:szCs w:val="28"/>
          </w:rPr>
          <w:t>.</w:t>
        </w:r>
        <w:r w:rsidRPr="004106ED">
          <w:rPr>
            <w:rStyle w:val="a6"/>
            <w:rFonts w:ascii="Times New Roman" w:hAnsi="Times New Roman" w:cs="Times New Roman"/>
            <w:sz w:val="28"/>
            <w:szCs w:val="28"/>
            <w:lang w:val="en-US"/>
          </w:rPr>
          <w:t>dailypioneer</w:t>
        </w:r>
        <w:r w:rsidRPr="004106ED">
          <w:rPr>
            <w:rStyle w:val="a6"/>
            <w:rFonts w:ascii="Times New Roman" w:hAnsi="Times New Roman" w:cs="Times New Roman"/>
            <w:sz w:val="28"/>
            <w:szCs w:val="28"/>
          </w:rPr>
          <w:t>.</w:t>
        </w:r>
        <w:r w:rsidRPr="004106ED">
          <w:rPr>
            <w:rStyle w:val="a6"/>
            <w:rFonts w:ascii="Times New Roman" w:hAnsi="Times New Roman" w:cs="Times New Roman"/>
            <w:sz w:val="28"/>
            <w:szCs w:val="28"/>
            <w:lang w:val="en-US"/>
          </w:rPr>
          <w:t>com</w:t>
        </w:r>
        <w:r w:rsidRPr="004106ED">
          <w:rPr>
            <w:rStyle w:val="a6"/>
            <w:rFonts w:ascii="Times New Roman" w:hAnsi="Times New Roman" w:cs="Times New Roman"/>
            <w:sz w:val="28"/>
            <w:szCs w:val="28"/>
          </w:rPr>
          <w:t>/</w:t>
        </w:r>
        <w:r w:rsidRPr="004106ED">
          <w:rPr>
            <w:rStyle w:val="a6"/>
            <w:rFonts w:ascii="Times New Roman" w:hAnsi="Times New Roman" w:cs="Times New Roman"/>
            <w:sz w:val="28"/>
            <w:szCs w:val="28"/>
            <w:lang w:val="en-US"/>
          </w:rPr>
          <w:t>columnists</w:t>
        </w:r>
        <w:r w:rsidRPr="004106ED">
          <w:rPr>
            <w:rStyle w:val="a6"/>
            <w:rFonts w:ascii="Times New Roman" w:hAnsi="Times New Roman" w:cs="Times New Roman"/>
            <w:sz w:val="28"/>
            <w:szCs w:val="28"/>
          </w:rPr>
          <w:t>/</w:t>
        </w:r>
        <w:r w:rsidRPr="004106ED">
          <w:rPr>
            <w:rStyle w:val="a6"/>
            <w:rFonts w:ascii="Times New Roman" w:hAnsi="Times New Roman" w:cs="Times New Roman"/>
            <w:sz w:val="28"/>
            <w:szCs w:val="28"/>
            <w:lang w:val="en-US"/>
          </w:rPr>
          <w:t>oped</w:t>
        </w:r>
        <w:r w:rsidRPr="004106ED">
          <w:rPr>
            <w:rStyle w:val="a6"/>
            <w:rFonts w:ascii="Times New Roman" w:hAnsi="Times New Roman" w:cs="Times New Roman"/>
            <w:sz w:val="28"/>
            <w:szCs w:val="28"/>
          </w:rPr>
          <w:t>/</w:t>
        </w:r>
        <w:r w:rsidRPr="004106ED">
          <w:rPr>
            <w:rStyle w:val="a6"/>
            <w:rFonts w:ascii="Times New Roman" w:hAnsi="Times New Roman" w:cs="Times New Roman"/>
            <w:sz w:val="28"/>
            <w:szCs w:val="28"/>
            <w:lang w:val="en-US"/>
          </w:rPr>
          <w:t>in</w:t>
        </w:r>
        <w:r w:rsidRPr="004106ED">
          <w:rPr>
            <w:rStyle w:val="a6"/>
            <w:rFonts w:ascii="Times New Roman" w:hAnsi="Times New Roman" w:cs="Times New Roman"/>
            <w:sz w:val="28"/>
            <w:szCs w:val="28"/>
          </w:rPr>
          <w:t>-</w:t>
        </w:r>
        <w:r w:rsidRPr="004106ED">
          <w:rPr>
            <w:rStyle w:val="a6"/>
            <w:rFonts w:ascii="Times New Roman" w:hAnsi="Times New Roman" w:cs="Times New Roman"/>
            <w:sz w:val="28"/>
            <w:szCs w:val="28"/>
            <w:lang w:val="en-US"/>
          </w:rPr>
          <w:t>the</w:t>
        </w:r>
        <w:r w:rsidRPr="004106ED">
          <w:rPr>
            <w:rStyle w:val="a6"/>
            <w:rFonts w:ascii="Times New Roman" w:hAnsi="Times New Roman" w:cs="Times New Roman"/>
            <w:sz w:val="28"/>
            <w:szCs w:val="28"/>
          </w:rPr>
          <w:t>-</w:t>
        </w:r>
        <w:r w:rsidRPr="004106ED">
          <w:rPr>
            <w:rStyle w:val="a6"/>
            <w:rFonts w:ascii="Times New Roman" w:hAnsi="Times New Roman" w:cs="Times New Roman"/>
            <w:sz w:val="28"/>
            <w:szCs w:val="28"/>
            <w:lang w:val="en-US"/>
          </w:rPr>
          <w:t>name</w:t>
        </w:r>
        <w:r w:rsidRPr="004106ED">
          <w:rPr>
            <w:rStyle w:val="a6"/>
            <w:rFonts w:ascii="Times New Roman" w:hAnsi="Times New Roman" w:cs="Times New Roman"/>
            <w:sz w:val="28"/>
            <w:szCs w:val="28"/>
          </w:rPr>
          <w:t>-</w:t>
        </w:r>
        <w:r w:rsidRPr="004106ED">
          <w:rPr>
            <w:rStyle w:val="a6"/>
            <w:rFonts w:ascii="Times New Roman" w:hAnsi="Times New Roman" w:cs="Times New Roman"/>
            <w:sz w:val="28"/>
            <w:szCs w:val="28"/>
            <w:lang w:val="en-US"/>
          </w:rPr>
          <w:t>of</w:t>
        </w:r>
        <w:r w:rsidRPr="004106ED">
          <w:rPr>
            <w:rStyle w:val="a6"/>
            <w:rFonts w:ascii="Times New Roman" w:hAnsi="Times New Roman" w:cs="Times New Roman"/>
            <w:sz w:val="28"/>
            <w:szCs w:val="28"/>
          </w:rPr>
          <w:t>-</w:t>
        </w:r>
        <w:r w:rsidRPr="004106ED">
          <w:rPr>
            <w:rStyle w:val="a6"/>
            <w:rFonts w:ascii="Times New Roman" w:hAnsi="Times New Roman" w:cs="Times New Roman"/>
            <w:sz w:val="28"/>
            <w:szCs w:val="28"/>
            <w:lang w:val="en-US"/>
          </w:rPr>
          <w:t>quota</w:t>
        </w:r>
        <w:r w:rsidRPr="004106ED">
          <w:rPr>
            <w:rStyle w:val="a6"/>
            <w:rFonts w:ascii="Times New Roman" w:hAnsi="Times New Roman" w:cs="Times New Roman"/>
            <w:sz w:val="28"/>
            <w:szCs w:val="28"/>
          </w:rPr>
          <w:t>-</w:t>
        </w:r>
        <w:r w:rsidRPr="004106ED">
          <w:rPr>
            <w:rStyle w:val="a6"/>
            <w:rFonts w:ascii="Times New Roman" w:hAnsi="Times New Roman" w:cs="Times New Roman"/>
            <w:sz w:val="28"/>
            <w:szCs w:val="28"/>
            <w:lang w:val="en-US"/>
          </w:rPr>
          <w:t>reforms</w:t>
        </w:r>
        <w:r w:rsidRPr="004106ED">
          <w:rPr>
            <w:rStyle w:val="a6"/>
            <w:rFonts w:ascii="Times New Roman" w:hAnsi="Times New Roman" w:cs="Times New Roman"/>
            <w:sz w:val="28"/>
            <w:szCs w:val="28"/>
          </w:rPr>
          <w:t>.</w:t>
        </w:r>
        <w:r w:rsidRPr="004106ED">
          <w:rPr>
            <w:rStyle w:val="a6"/>
            <w:rFonts w:ascii="Times New Roman" w:hAnsi="Times New Roman" w:cs="Times New Roman"/>
            <w:sz w:val="28"/>
            <w:szCs w:val="28"/>
            <w:lang w:val="en-US"/>
          </w:rPr>
          <w:t>html</w:t>
        </w:r>
      </w:hyperlink>
      <w:r w:rsidRPr="004106ED">
        <w:rPr>
          <w:rFonts w:ascii="Times New Roman" w:hAnsi="Times New Roman" w:cs="Times New Roman"/>
          <w:sz w:val="28"/>
          <w:szCs w:val="28"/>
        </w:rPr>
        <w:t xml:space="preserve"> (дата обращения: 25.10.2016).</w:t>
      </w:r>
    </w:p>
    <w:p w14:paraId="32635D87"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Stein A.A. Power Politics and Powerless // Back to Basics: State Power in a Contemporary World / ed. By M. Finnemore, J. Goldstein. Oxford: Oxford University Press, 2013. P. 219-248.</w:t>
      </w:r>
    </w:p>
    <w:p w14:paraId="2907D02C" w14:textId="77777777" w:rsidR="00DE3158" w:rsidRDefault="00895D04" w:rsidP="00DE3158">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lang w:val="en-US"/>
        </w:rPr>
        <w:t xml:space="preserve">Waltz K. Theory of International Politics. </w:t>
      </w:r>
      <w:r w:rsidR="00DE3158">
        <w:rPr>
          <w:rFonts w:ascii="Times New Roman" w:hAnsi="Times New Roman" w:cs="Times New Roman"/>
          <w:sz w:val="28"/>
          <w:szCs w:val="28"/>
        </w:rPr>
        <w:t>Boston: McGraw-Hill, 1979. 251 </w:t>
      </w:r>
      <w:r w:rsidRPr="00CC291B">
        <w:rPr>
          <w:rFonts w:ascii="Times New Roman" w:hAnsi="Times New Roman" w:cs="Times New Roman"/>
          <w:sz w:val="28"/>
          <w:szCs w:val="28"/>
        </w:rPr>
        <w:t>p.</w:t>
      </w:r>
    </w:p>
    <w:p w14:paraId="2BC9F071" w14:textId="77777777" w:rsidR="00895D04" w:rsidRPr="00DE3158" w:rsidRDefault="00895D04" w:rsidP="00DE3158">
      <w:pPr>
        <w:pStyle w:val="aa"/>
        <w:numPr>
          <w:ilvl w:val="0"/>
          <w:numId w:val="1"/>
        </w:numPr>
        <w:ind w:left="0" w:firstLine="0"/>
        <w:jc w:val="both"/>
        <w:rPr>
          <w:rFonts w:ascii="Times New Roman" w:hAnsi="Times New Roman" w:cs="Times New Roman"/>
          <w:sz w:val="28"/>
          <w:szCs w:val="28"/>
        </w:rPr>
      </w:pPr>
      <w:r w:rsidRPr="00DE3158">
        <w:rPr>
          <w:rFonts w:ascii="Times New Roman" w:hAnsi="Times New Roman" w:cs="Times New Roman"/>
          <w:sz w:val="28"/>
          <w:szCs w:val="28"/>
          <w:lang w:val="en-US"/>
        </w:rPr>
        <w:t>Wohlforth W. The Once and Future Superpower</w:t>
      </w:r>
      <w:r w:rsidR="00DE3158" w:rsidRPr="00DE3158">
        <w:rPr>
          <w:rFonts w:ascii="Times New Roman" w:hAnsi="Times New Roman" w:cs="Times New Roman"/>
          <w:sz w:val="28"/>
          <w:szCs w:val="28"/>
          <w:lang w:val="en-US"/>
        </w:rPr>
        <w:t xml:space="preserve"> / W. Wohlforth, St. Brooks </w:t>
      </w:r>
      <w:r w:rsidRPr="00DE3158">
        <w:rPr>
          <w:rFonts w:ascii="Times New Roman" w:hAnsi="Times New Roman" w:cs="Times New Roman"/>
          <w:sz w:val="28"/>
          <w:szCs w:val="28"/>
          <w:lang w:val="en-US"/>
        </w:rPr>
        <w:t>// Foreign Affairs. 2016. No. 3</w:t>
      </w:r>
      <w:proofErr w:type="gramStart"/>
      <w:r w:rsidRPr="00DE3158">
        <w:rPr>
          <w:rFonts w:ascii="Times New Roman" w:hAnsi="Times New Roman" w:cs="Times New Roman"/>
          <w:sz w:val="28"/>
          <w:szCs w:val="28"/>
          <w:lang w:val="en-US"/>
        </w:rPr>
        <w:t>. .</w:t>
      </w:r>
      <w:proofErr w:type="gramEnd"/>
      <w:r w:rsidRPr="00DE3158">
        <w:rPr>
          <w:rFonts w:ascii="Times New Roman" w:hAnsi="Times New Roman" w:cs="Times New Roman"/>
          <w:sz w:val="28"/>
          <w:szCs w:val="28"/>
          <w:lang w:val="en-US"/>
        </w:rPr>
        <w:t xml:space="preserve"> [</w:t>
      </w:r>
      <w:r w:rsidRPr="00DE3158">
        <w:rPr>
          <w:rFonts w:ascii="Times New Roman" w:hAnsi="Times New Roman" w:cs="Times New Roman"/>
          <w:sz w:val="28"/>
          <w:szCs w:val="28"/>
        </w:rPr>
        <w:t>Электронный</w:t>
      </w:r>
      <w:r w:rsidRPr="00DE3158">
        <w:rPr>
          <w:rFonts w:ascii="Times New Roman" w:hAnsi="Times New Roman" w:cs="Times New Roman"/>
          <w:sz w:val="28"/>
          <w:szCs w:val="28"/>
          <w:lang w:val="en-US"/>
        </w:rPr>
        <w:t xml:space="preserve"> </w:t>
      </w:r>
      <w:r w:rsidRPr="00DE3158">
        <w:rPr>
          <w:rFonts w:ascii="Times New Roman" w:hAnsi="Times New Roman" w:cs="Times New Roman"/>
          <w:sz w:val="28"/>
          <w:szCs w:val="28"/>
        </w:rPr>
        <w:t>ресурс</w:t>
      </w:r>
      <w:r w:rsidRPr="00DE3158">
        <w:rPr>
          <w:rFonts w:ascii="Times New Roman" w:hAnsi="Times New Roman" w:cs="Times New Roman"/>
          <w:sz w:val="28"/>
          <w:szCs w:val="28"/>
          <w:lang w:val="en-US"/>
        </w:rPr>
        <w:t xml:space="preserve">]. URL: </w:t>
      </w:r>
      <w:hyperlink r:id="rId20" w:history="1">
        <w:r w:rsidRPr="00DE3158">
          <w:rPr>
            <w:rStyle w:val="a6"/>
            <w:rFonts w:ascii="Times New Roman" w:hAnsi="Times New Roman" w:cs="Times New Roman"/>
            <w:sz w:val="28"/>
            <w:szCs w:val="28"/>
            <w:lang w:val="en-US"/>
          </w:rPr>
          <w:t>https://www.foreignaffairs.com/articles/united-states/2016-04-13/once-and-future-superpower</w:t>
        </w:r>
      </w:hyperlink>
      <w:r w:rsidRPr="00DE3158">
        <w:rPr>
          <w:rFonts w:ascii="Times New Roman" w:hAnsi="Times New Roman" w:cs="Times New Roman"/>
          <w:sz w:val="28"/>
          <w:szCs w:val="28"/>
          <w:lang w:val="en-US"/>
        </w:rPr>
        <w:t xml:space="preserve"> (</w:t>
      </w:r>
      <w:r w:rsidRPr="00DE3158">
        <w:rPr>
          <w:rFonts w:ascii="Times New Roman" w:hAnsi="Times New Roman" w:cs="Times New Roman"/>
          <w:sz w:val="28"/>
          <w:szCs w:val="28"/>
        </w:rPr>
        <w:t>дата</w:t>
      </w:r>
      <w:r w:rsidRPr="00DE3158">
        <w:rPr>
          <w:rFonts w:ascii="Times New Roman" w:hAnsi="Times New Roman" w:cs="Times New Roman"/>
          <w:sz w:val="28"/>
          <w:szCs w:val="28"/>
          <w:lang w:val="en-US"/>
        </w:rPr>
        <w:t xml:space="preserve"> </w:t>
      </w:r>
      <w:r w:rsidRPr="00DE3158">
        <w:rPr>
          <w:rFonts w:ascii="Times New Roman" w:hAnsi="Times New Roman" w:cs="Times New Roman"/>
          <w:sz w:val="28"/>
          <w:szCs w:val="28"/>
        </w:rPr>
        <w:t>обращения: 02.06.2016).</w:t>
      </w:r>
    </w:p>
    <w:p w14:paraId="7D19EB53" w14:textId="77777777" w:rsidR="00895D04" w:rsidRPr="00CC291B" w:rsidRDefault="00895D04" w:rsidP="00895D04">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lang w:val="en-US"/>
        </w:rPr>
        <w:t xml:space="preserve">Zakaria F. Post-American World. N.Y.: W.W. Norton, 2009. </w:t>
      </w:r>
      <w:r w:rsidRPr="00CC291B">
        <w:rPr>
          <w:rFonts w:ascii="Times New Roman" w:hAnsi="Times New Roman" w:cs="Times New Roman"/>
          <w:sz w:val="28"/>
          <w:szCs w:val="28"/>
        </w:rPr>
        <w:t xml:space="preserve">292 </w:t>
      </w:r>
      <w:r w:rsidRPr="00CC291B">
        <w:rPr>
          <w:rFonts w:ascii="Times New Roman" w:hAnsi="Times New Roman" w:cs="Times New Roman"/>
          <w:sz w:val="28"/>
          <w:szCs w:val="28"/>
          <w:lang w:val="en-US"/>
        </w:rPr>
        <w:t>p</w:t>
      </w:r>
      <w:r w:rsidRPr="00CC291B">
        <w:rPr>
          <w:rFonts w:ascii="Times New Roman" w:hAnsi="Times New Roman" w:cs="Times New Roman"/>
          <w:sz w:val="28"/>
          <w:szCs w:val="28"/>
        </w:rPr>
        <w:t>.</w:t>
      </w:r>
    </w:p>
    <w:p w14:paraId="6665CBE8" w14:textId="77777777" w:rsidR="00895D04" w:rsidRDefault="00895D04" w:rsidP="00B35DB7">
      <w:pPr>
        <w:jc w:val="both"/>
        <w:rPr>
          <w:rFonts w:ascii="Times New Roman" w:hAnsi="Times New Roman" w:cs="Times New Roman"/>
          <w:sz w:val="28"/>
          <w:szCs w:val="28"/>
        </w:rPr>
      </w:pPr>
    </w:p>
    <w:p w14:paraId="6A4C6DC1" w14:textId="77777777" w:rsidR="00600CB6" w:rsidRDefault="00600CB6" w:rsidP="00B35DB7">
      <w:pPr>
        <w:jc w:val="both"/>
        <w:rPr>
          <w:rFonts w:ascii="Times New Roman" w:hAnsi="Times New Roman" w:cs="Times New Roman"/>
          <w:sz w:val="28"/>
          <w:szCs w:val="28"/>
        </w:rPr>
      </w:pPr>
    </w:p>
    <w:p w14:paraId="111B633A" w14:textId="77777777" w:rsidR="00600CB6" w:rsidRPr="00600CB6" w:rsidRDefault="00600CB6" w:rsidP="00B35DB7">
      <w:pPr>
        <w:jc w:val="both"/>
        <w:rPr>
          <w:rFonts w:ascii="Times New Roman" w:hAnsi="Times New Roman" w:cs="Times New Roman"/>
          <w:sz w:val="28"/>
          <w:szCs w:val="28"/>
        </w:rPr>
      </w:pPr>
      <w:r w:rsidRPr="00600CB6">
        <w:rPr>
          <w:rFonts w:ascii="Times New Roman" w:hAnsi="Times New Roman" w:cs="Times New Roman"/>
          <w:b/>
          <w:sz w:val="28"/>
          <w:szCs w:val="28"/>
          <w:lang w:val="en-US"/>
        </w:rPr>
        <w:t>Igor A. Istomin</w:t>
      </w:r>
      <w:r>
        <w:rPr>
          <w:rFonts w:ascii="Times New Roman" w:hAnsi="Times New Roman" w:cs="Times New Roman"/>
          <w:sz w:val="28"/>
          <w:szCs w:val="28"/>
          <w:lang w:val="en-US"/>
        </w:rPr>
        <w:t>, Ph.D. – Senior Lecturer, Department of Applied International Political Analysis, MGIMO University, Russian Federation. E</w:t>
      </w:r>
      <w:r w:rsidRPr="00600CB6">
        <w:rPr>
          <w:rFonts w:ascii="Times New Roman" w:hAnsi="Times New Roman" w:cs="Times New Roman"/>
          <w:sz w:val="28"/>
          <w:szCs w:val="28"/>
        </w:rPr>
        <w:t>-</w:t>
      </w:r>
      <w:r>
        <w:rPr>
          <w:rFonts w:ascii="Times New Roman" w:hAnsi="Times New Roman" w:cs="Times New Roman"/>
          <w:sz w:val="28"/>
          <w:szCs w:val="28"/>
          <w:lang w:val="en-US"/>
        </w:rPr>
        <w:t>mail</w:t>
      </w:r>
      <w:r w:rsidRPr="00600CB6">
        <w:rPr>
          <w:rFonts w:ascii="Times New Roman" w:hAnsi="Times New Roman" w:cs="Times New Roman"/>
          <w:sz w:val="28"/>
          <w:szCs w:val="28"/>
        </w:rPr>
        <w:t xml:space="preserve">: </w:t>
      </w:r>
      <w:hyperlink r:id="rId21" w:history="1">
        <w:r w:rsidRPr="00FE1840">
          <w:rPr>
            <w:rStyle w:val="a6"/>
            <w:rFonts w:ascii="Times New Roman" w:hAnsi="Times New Roman" w:cs="Times New Roman"/>
            <w:sz w:val="28"/>
            <w:szCs w:val="28"/>
            <w:lang w:val="en-US"/>
          </w:rPr>
          <w:t>i</w:t>
        </w:r>
        <w:r w:rsidRPr="00600CB6">
          <w:rPr>
            <w:rStyle w:val="a6"/>
            <w:rFonts w:ascii="Times New Roman" w:hAnsi="Times New Roman" w:cs="Times New Roman"/>
            <w:sz w:val="28"/>
            <w:szCs w:val="28"/>
          </w:rPr>
          <w:t>.</w:t>
        </w:r>
        <w:r w:rsidRPr="00FE1840">
          <w:rPr>
            <w:rStyle w:val="a6"/>
            <w:rFonts w:ascii="Times New Roman" w:hAnsi="Times New Roman" w:cs="Times New Roman"/>
            <w:sz w:val="28"/>
            <w:szCs w:val="28"/>
            <w:lang w:val="en-US"/>
          </w:rPr>
          <w:t>istomin</w:t>
        </w:r>
        <w:r w:rsidRPr="00600CB6">
          <w:rPr>
            <w:rStyle w:val="a6"/>
            <w:rFonts w:ascii="Times New Roman" w:hAnsi="Times New Roman" w:cs="Times New Roman"/>
            <w:sz w:val="28"/>
            <w:szCs w:val="28"/>
          </w:rPr>
          <w:t>@</w:t>
        </w:r>
        <w:r w:rsidRPr="00FE1840">
          <w:rPr>
            <w:rStyle w:val="a6"/>
            <w:rFonts w:ascii="Times New Roman" w:hAnsi="Times New Roman" w:cs="Times New Roman"/>
            <w:sz w:val="28"/>
            <w:szCs w:val="28"/>
            <w:lang w:val="en-US"/>
          </w:rPr>
          <w:t>inno</w:t>
        </w:r>
        <w:r w:rsidRPr="00600CB6">
          <w:rPr>
            <w:rStyle w:val="a6"/>
            <w:rFonts w:ascii="Times New Roman" w:hAnsi="Times New Roman" w:cs="Times New Roman"/>
            <w:sz w:val="28"/>
            <w:szCs w:val="28"/>
          </w:rPr>
          <w:t>.</w:t>
        </w:r>
        <w:r w:rsidRPr="00FE1840">
          <w:rPr>
            <w:rStyle w:val="a6"/>
            <w:rFonts w:ascii="Times New Roman" w:hAnsi="Times New Roman" w:cs="Times New Roman"/>
            <w:sz w:val="28"/>
            <w:szCs w:val="28"/>
            <w:lang w:val="en-US"/>
          </w:rPr>
          <w:t>mgimo</w:t>
        </w:r>
        <w:r w:rsidRPr="00600CB6">
          <w:rPr>
            <w:rStyle w:val="a6"/>
            <w:rFonts w:ascii="Times New Roman" w:hAnsi="Times New Roman" w:cs="Times New Roman"/>
            <w:sz w:val="28"/>
            <w:szCs w:val="28"/>
          </w:rPr>
          <w:t>.</w:t>
        </w:r>
        <w:r w:rsidRPr="00FE1840">
          <w:rPr>
            <w:rStyle w:val="a6"/>
            <w:rFonts w:ascii="Times New Roman" w:hAnsi="Times New Roman" w:cs="Times New Roman"/>
            <w:sz w:val="28"/>
            <w:szCs w:val="28"/>
            <w:lang w:val="en-US"/>
          </w:rPr>
          <w:t>ru</w:t>
        </w:r>
      </w:hyperlink>
    </w:p>
    <w:p w14:paraId="62BA60F0" w14:textId="77777777" w:rsidR="00600CB6" w:rsidRPr="00600CB6" w:rsidRDefault="00600CB6" w:rsidP="00600CB6">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GLOBAL SECURITY</w:t>
      </w:r>
      <w:r w:rsidRPr="00600CB6">
        <w:rPr>
          <w:rFonts w:ascii="Times New Roman" w:hAnsi="Times New Roman" w:cs="Times New Roman"/>
          <w:b/>
          <w:sz w:val="28"/>
          <w:szCs w:val="28"/>
          <w:lang w:val="en-US"/>
        </w:rPr>
        <w:t xml:space="preserve"> </w:t>
      </w:r>
      <w:r>
        <w:rPr>
          <w:rFonts w:ascii="Times New Roman" w:hAnsi="Times New Roman" w:cs="Times New Roman"/>
          <w:b/>
          <w:sz w:val="28"/>
          <w:szCs w:val="28"/>
          <w:lang w:val="en-US"/>
        </w:rPr>
        <w:t>UNDER CURRENT DECENTRALIZATION OF POWER IN INTERNATIONAL SYSTEM</w:t>
      </w:r>
    </w:p>
    <w:p w14:paraId="2325D239" w14:textId="77777777" w:rsidR="00600CB6" w:rsidRDefault="00B70D05" w:rsidP="00600CB6">
      <w:pPr>
        <w:jc w:val="both"/>
        <w:rPr>
          <w:rFonts w:ascii="Times New Roman" w:hAnsi="Times New Roman" w:cs="Times New Roman"/>
          <w:sz w:val="28"/>
          <w:szCs w:val="28"/>
        </w:rPr>
      </w:pPr>
      <w:r>
        <w:rPr>
          <w:rFonts w:ascii="Times New Roman" w:hAnsi="Times New Roman" w:cs="Times New Roman"/>
          <w:b/>
          <w:sz w:val="28"/>
          <w:szCs w:val="28"/>
          <w:lang w:val="en-US"/>
        </w:rPr>
        <w:t>Abstract</w:t>
      </w:r>
      <w:r w:rsidR="00600CB6" w:rsidRPr="00BF3F56">
        <w:rPr>
          <w:rFonts w:ascii="Times New Roman" w:hAnsi="Times New Roman" w:cs="Times New Roman"/>
          <w:b/>
          <w:sz w:val="28"/>
          <w:szCs w:val="28"/>
          <w:lang w:val="en-US"/>
        </w:rPr>
        <w:t>:</w:t>
      </w:r>
      <w:r w:rsidR="00600CB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The</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current</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reconfiguration</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of</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the</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international</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order</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is</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a</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matter</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of</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active</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debate both in Russian and international academia. However</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Russian</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authors</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tend</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to</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approach</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this</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issue more in terms of normative assessment of its justice and inclusiveness than in the categories of stability and security</w:t>
      </w:r>
      <w:r w:rsidR="00600CB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The</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current</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paper</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aims</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to</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explore</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impact</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of</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the</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current</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transformation</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of</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global</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system</w:t>
      </w:r>
      <w:r w:rsidR="00BF3F56" w:rsidRPr="00BF3F56">
        <w:rPr>
          <w:rFonts w:ascii="Times New Roman" w:hAnsi="Times New Roman" w:cs="Times New Roman"/>
          <w:sz w:val="28"/>
          <w:szCs w:val="28"/>
          <w:lang w:val="en-US"/>
        </w:rPr>
        <w:t xml:space="preserve"> </w:t>
      </w:r>
      <w:proofErr w:type="gramStart"/>
      <w:r w:rsidR="00BF3F56">
        <w:rPr>
          <w:rFonts w:ascii="Times New Roman" w:hAnsi="Times New Roman" w:cs="Times New Roman"/>
          <w:sz w:val="28"/>
          <w:szCs w:val="28"/>
          <w:lang w:val="en-US"/>
        </w:rPr>
        <w:t>on</w:t>
      </w:r>
      <w:r w:rsidR="00BF3F56" w:rsidRPr="00BF3F56">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international</w:t>
      </w:r>
      <w:proofErr w:type="gramEnd"/>
      <w:r w:rsidR="00BF3F56">
        <w:rPr>
          <w:rFonts w:ascii="Times New Roman" w:hAnsi="Times New Roman" w:cs="Times New Roman"/>
          <w:sz w:val="28"/>
          <w:szCs w:val="28"/>
          <w:lang w:val="en-US"/>
        </w:rPr>
        <w:t xml:space="preserve"> security given not only balance of capabilities, but also patterns of alignment among major individual powers. The</w:t>
      </w:r>
      <w:r w:rsidR="00BF3F56" w:rsidRPr="009B79B3">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author</w:t>
      </w:r>
      <w:r w:rsidR="00BF3F56" w:rsidRPr="009B79B3">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demonstrates</w:t>
      </w:r>
      <w:r w:rsidR="00BF3F56" w:rsidRPr="009B79B3">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that</w:t>
      </w:r>
      <w:r w:rsidR="00BF3F56" w:rsidRPr="009B79B3">
        <w:rPr>
          <w:rFonts w:ascii="Times New Roman" w:hAnsi="Times New Roman" w:cs="Times New Roman"/>
          <w:sz w:val="28"/>
          <w:szCs w:val="28"/>
          <w:lang w:val="en-US"/>
        </w:rPr>
        <w:t xml:space="preserve"> </w:t>
      </w:r>
      <w:r w:rsidR="00BF3F56">
        <w:rPr>
          <w:rFonts w:ascii="Times New Roman" w:hAnsi="Times New Roman" w:cs="Times New Roman"/>
          <w:sz w:val="28"/>
          <w:szCs w:val="28"/>
          <w:lang w:val="en-US"/>
        </w:rPr>
        <w:t>despite</w:t>
      </w:r>
      <w:r w:rsidR="00BF3F56"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redistibution</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of</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material</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and</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institutional</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strength, the current international structure remains beneficial for maintaining global security.</w:t>
      </w:r>
      <w:r w:rsidR="00600CB6"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 xml:space="preserve"> This</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effect</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is</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determined</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by</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further</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consolidation</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of</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dominating</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Western</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block in comparison with the lack of coordination among its competitors. The</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first</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part</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of</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the</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paper</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studies</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alternative</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approaches</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towards</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redistribution</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of</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capabilities</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in</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the</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current</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international</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environment</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It</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proves</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that</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decentralization</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argument</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which</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envisages</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such</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redistribution</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among</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the</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small</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number</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of</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powers</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remains</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superior</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framework</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for</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analysis</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of</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international</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security</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in</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comparison</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with</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both</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believe</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in</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the</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continuous</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U</w:t>
      </w:r>
      <w:r w:rsidR="009B79B3" w:rsidRPr="009B79B3">
        <w:rPr>
          <w:rFonts w:ascii="Times New Roman" w:hAnsi="Times New Roman" w:cs="Times New Roman"/>
          <w:sz w:val="28"/>
          <w:szCs w:val="28"/>
          <w:lang w:val="en-US"/>
        </w:rPr>
        <w:t>.</w:t>
      </w:r>
      <w:r w:rsidR="009B79B3">
        <w:rPr>
          <w:rFonts w:ascii="Times New Roman" w:hAnsi="Times New Roman" w:cs="Times New Roman"/>
          <w:sz w:val="28"/>
          <w:szCs w:val="28"/>
          <w:lang w:val="en-US"/>
        </w:rPr>
        <w:t>S</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domination</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and</w:t>
      </w:r>
      <w:r w:rsidR="009B79B3" w:rsidRPr="009B79B3">
        <w:rPr>
          <w:rFonts w:ascii="Times New Roman" w:hAnsi="Times New Roman" w:cs="Times New Roman"/>
          <w:sz w:val="28"/>
          <w:szCs w:val="28"/>
          <w:lang w:val="en-US"/>
        </w:rPr>
        <w:t xml:space="preserve"> </w:t>
      </w:r>
      <w:r w:rsidR="009B79B3">
        <w:rPr>
          <w:rFonts w:ascii="Times New Roman" w:hAnsi="Times New Roman" w:cs="Times New Roman"/>
          <w:sz w:val="28"/>
          <w:szCs w:val="28"/>
          <w:lang w:val="en-US"/>
        </w:rPr>
        <w:t xml:space="preserve">claims regarding broader “diffusion of power”. </w:t>
      </w:r>
      <w:r w:rsidR="00D54CED">
        <w:rPr>
          <w:rFonts w:ascii="Times New Roman" w:hAnsi="Times New Roman" w:cs="Times New Roman"/>
          <w:sz w:val="28"/>
          <w:szCs w:val="28"/>
          <w:lang w:val="en-US"/>
        </w:rPr>
        <w:t>The second part of the paper presents theoretical explanation of the immanent instability of the multipolar systems, based on the deficiencies in coordination among multiple actors, information asymmetry and freeriding. Finally</w:t>
      </w:r>
      <w:r w:rsidR="00D54CED" w:rsidRPr="00D54CED">
        <w:rPr>
          <w:rFonts w:ascii="Times New Roman" w:hAnsi="Times New Roman" w:cs="Times New Roman"/>
          <w:sz w:val="28"/>
          <w:szCs w:val="28"/>
          <w:lang w:val="en-US"/>
        </w:rPr>
        <w:t xml:space="preserve">, </w:t>
      </w:r>
      <w:r w:rsidR="00D54CED">
        <w:rPr>
          <w:rFonts w:ascii="Times New Roman" w:hAnsi="Times New Roman" w:cs="Times New Roman"/>
          <w:sz w:val="28"/>
          <w:szCs w:val="28"/>
          <w:lang w:val="en-US"/>
        </w:rPr>
        <w:t>the</w:t>
      </w:r>
      <w:r w:rsidR="00D54CED" w:rsidRPr="00D54CED">
        <w:rPr>
          <w:rFonts w:ascii="Times New Roman" w:hAnsi="Times New Roman" w:cs="Times New Roman"/>
          <w:sz w:val="28"/>
          <w:szCs w:val="28"/>
          <w:lang w:val="en-US"/>
        </w:rPr>
        <w:t xml:space="preserve"> </w:t>
      </w:r>
      <w:r w:rsidR="00D54CED">
        <w:rPr>
          <w:rFonts w:ascii="Times New Roman" w:hAnsi="Times New Roman" w:cs="Times New Roman"/>
          <w:sz w:val="28"/>
          <w:szCs w:val="28"/>
          <w:lang w:val="en-US"/>
        </w:rPr>
        <w:t>third</w:t>
      </w:r>
      <w:r w:rsidR="00D54CED" w:rsidRPr="00D54CED">
        <w:rPr>
          <w:rFonts w:ascii="Times New Roman" w:hAnsi="Times New Roman" w:cs="Times New Roman"/>
          <w:sz w:val="28"/>
          <w:szCs w:val="28"/>
          <w:lang w:val="en-US"/>
        </w:rPr>
        <w:t xml:space="preserve"> </w:t>
      </w:r>
      <w:r w:rsidR="00D54CED">
        <w:rPr>
          <w:rFonts w:ascii="Times New Roman" w:hAnsi="Times New Roman" w:cs="Times New Roman"/>
          <w:sz w:val="28"/>
          <w:szCs w:val="28"/>
          <w:lang w:val="en-US"/>
        </w:rPr>
        <w:t>part</w:t>
      </w:r>
      <w:r w:rsidR="00D54CED" w:rsidRPr="00D54CED">
        <w:rPr>
          <w:rFonts w:ascii="Times New Roman" w:hAnsi="Times New Roman" w:cs="Times New Roman"/>
          <w:sz w:val="28"/>
          <w:szCs w:val="28"/>
          <w:lang w:val="en-US"/>
        </w:rPr>
        <w:t xml:space="preserve"> </w:t>
      </w:r>
      <w:r w:rsidR="00D54CED">
        <w:rPr>
          <w:rFonts w:ascii="Times New Roman" w:hAnsi="Times New Roman" w:cs="Times New Roman"/>
          <w:sz w:val="28"/>
          <w:szCs w:val="28"/>
          <w:lang w:val="en-US"/>
        </w:rPr>
        <w:t>elaborates on the effect of decentralization on consolidation of the developed countries around the U.S. leadership. This</w:t>
      </w:r>
      <w:r w:rsidR="00D54CED" w:rsidRPr="00D54CED">
        <w:rPr>
          <w:rFonts w:ascii="Times New Roman" w:hAnsi="Times New Roman" w:cs="Times New Roman"/>
          <w:sz w:val="28"/>
          <w:szCs w:val="28"/>
          <w:lang w:val="en-US"/>
        </w:rPr>
        <w:t xml:space="preserve"> </w:t>
      </w:r>
      <w:r w:rsidR="00D54CED">
        <w:rPr>
          <w:rFonts w:ascii="Times New Roman" w:hAnsi="Times New Roman" w:cs="Times New Roman"/>
          <w:sz w:val="28"/>
          <w:szCs w:val="28"/>
          <w:lang w:val="en-US"/>
        </w:rPr>
        <w:t>enables</w:t>
      </w:r>
      <w:r w:rsidR="00D54CED" w:rsidRPr="00D54CED">
        <w:rPr>
          <w:rFonts w:ascii="Times New Roman" w:hAnsi="Times New Roman" w:cs="Times New Roman"/>
          <w:sz w:val="28"/>
          <w:szCs w:val="28"/>
          <w:lang w:val="en-US"/>
        </w:rPr>
        <w:t xml:space="preserve"> </w:t>
      </w:r>
      <w:r w:rsidR="00D54CED">
        <w:rPr>
          <w:rFonts w:ascii="Times New Roman" w:hAnsi="Times New Roman" w:cs="Times New Roman"/>
          <w:sz w:val="28"/>
          <w:szCs w:val="28"/>
          <w:lang w:val="en-US"/>
        </w:rPr>
        <w:t>to</w:t>
      </w:r>
      <w:r w:rsidR="00D54CED" w:rsidRPr="00D54CED">
        <w:rPr>
          <w:rFonts w:ascii="Times New Roman" w:hAnsi="Times New Roman" w:cs="Times New Roman"/>
          <w:sz w:val="28"/>
          <w:szCs w:val="28"/>
          <w:lang w:val="en-US"/>
        </w:rPr>
        <w:t xml:space="preserve"> </w:t>
      </w:r>
      <w:r w:rsidR="00D54CED">
        <w:rPr>
          <w:rFonts w:ascii="Times New Roman" w:hAnsi="Times New Roman" w:cs="Times New Roman"/>
          <w:sz w:val="28"/>
          <w:szCs w:val="28"/>
          <w:lang w:val="en-US"/>
        </w:rPr>
        <w:t>conclude</w:t>
      </w:r>
      <w:r w:rsidR="00D54CED" w:rsidRPr="00D54CED">
        <w:rPr>
          <w:rFonts w:ascii="Times New Roman" w:hAnsi="Times New Roman" w:cs="Times New Roman"/>
          <w:sz w:val="28"/>
          <w:szCs w:val="28"/>
          <w:lang w:val="en-US"/>
        </w:rPr>
        <w:t xml:space="preserve"> </w:t>
      </w:r>
      <w:r w:rsidR="00D54CED">
        <w:rPr>
          <w:rFonts w:ascii="Times New Roman" w:hAnsi="Times New Roman" w:cs="Times New Roman"/>
          <w:sz w:val="28"/>
          <w:szCs w:val="28"/>
          <w:lang w:val="en-US"/>
        </w:rPr>
        <w:t>that</w:t>
      </w:r>
      <w:r w:rsidR="00D54CED" w:rsidRPr="00D54CED">
        <w:rPr>
          <w:rFonts w:ascii="Times New Roman" w:hAnsi="Times New Roman" w:cs="Times New Roman"/>
          <w:sz w:val="28"/>
          <w:szCs w:val="28"/>
          <w:lang w:val="en-US"/>
        </w:rPr>
        <w:t xml:space="preserve"> </w:t>
      </w:r>
      <w:r w:rsidR="00D54CED">
        <w:rPr>
          <w:rFonts w:ascii="Times New Roman" w:hAnsi="Times New Roman" w:cs="Times New Roman"/>
          <w:sz w:val="28"/>
          <w:szCs w:val="28"/>
          <w:lang w:val="en-US"/>
        </w:rPr>
        <w:t>despite</w:t>
      </w:r>
      <w:r w:rsidR="00D54CED" w:rsidRPr="00D54CED">
        <w:rPr>
          <w:rFonts w:ascii="Times New Roman" w:hAnsi="Times New Roman" w:cs="Times New Roman"/>
          <w:sz w:val="28"/>
          <w:szCs w:val="28"/>
          <w:lang w:val="en-US"/>
        </w:rPr>
        <w:t xml:space="preserve"> </w:t>
      </w:r>
      <w:r w:rsidR="00D54CED">
        <w:rPr>
          <w:rFonts w:ascii="Times New Roman" w:hAnsi="Times New Roman" w:cs="Times New Roman"/>
          <w:sz w:val="28"/>
          <w:szCs w:val="28"/>
          <w:lang w:val="en-US"/>
        </w:rPr>
        <w:t>undemocratic</w:t>
      </w:r>
      <w:r w:rsidR="00D54CED" w:rsidRPr="00D54CED">
        <w:rPr>
          <w:rFonts w:ascii="Times New Roman" w:hAnsi="Times New Roman" w:cs="Times New Roman"/>
          <w:sz w:val="28"/>
          <w:szCs w:val="28"/>
          <w:lang w:val="en-US"/>
        </w:rPr>
        <w:t xml:space="preserve"> </w:t>
      </w:r>
      <w:r w:rsidR="00D54CED">
        <w:rPr>
          <w:rFonts w:ascii="Times New Roman" w:hAnsi="Times New Roman" w:cs="Times New Roman"/>
          <w:sz w:val="28"/>
          <w:szCs w:val="28"/>
          <w:lang w:val="en-US"/>
        </w:rPr>
        <w:t>nature</w:t>
      </w:r>
      <w:r w:rsidR="00D54CED" w:rsidRPr="00D54CED">
        <w:rPr>
          <w:rFonts w:ascii="Times New Roman" w:hAnsi="Times New Roman" w:cs="Times New Roman"/>
          <w:sz w:val="28"/>
          <w:szCs w:val="28"/>
          <w:lang w:val="en-US"/>
        </w:rPr>
        <w:t xml:space="preserve"> </w:t>
      </w:r>
      <w:r w:rsidR="00D54CED">
        <w:rPr>
          <w:rFonts w:ascii="Times New Roman" w:hAnsi="Times New Roman" w:cs="Times New Roman"/>
          <w:sz w:val="28"/>
          <w:szCs w:val="28"/>
          <w:lang w:val="en-US"/>
        </w:rPr>
        <w:t>of</w:t>
      </w:r>
      <w:r w:rsidR="00D54CED" w:rsidRPr="00D54CED">
        <w:rPr>
          <w:rFonts w:ascii="Times New Roman" w:hAnsi="Times New Roman" w:cs="Times New Roman"/>
          <w:sz w:val="28"/>
          <w:szCs w:val="28"/>
          <w:lang w:val="en-US"/>
        </w:rPr>
        <w:t xml:space="preserve"> </w:t>
      </w:r>
      <w:r w:rsidR="00D54CED">
        <w:rPr>
          <w:rFonts w:ascii="Times New Roman" w:hAnsi="Times New Roman" w:cs="Times New Roman"/>
          <w:sz w:val="28"/>
          <w:szCs w:val="28"/>
          <w:lang w:val="en-US"/>
        </w:rPr>
        <w:t>the</w:t>
      </w:r>
      <w:r w:rsidR="00D54CED" w:rsidRPr="00D54CED">
        <w:rPr>
          <w:rFonts w:ascii="Times New Roman" w:hAnsi="Times New Roman" w:cs="Times New Roman"/>
          <w:sz w:val="28"/>
          <w:szCs w:val="28"/>
          <w:lang w:val="en-US"/>
        </w:rPr>
        <w:t xml:space="preserve"> </w:t>
      </w:r>
      <w:r w:rsidR="00D54CED">
        <w:rPr>
          <w:rFonts w:ascii="Times New Roman" w:hAnsi="Times New Roman" w:cs="Times New Roman"/>
          <w:sz w:val="28"/>
          <w:szCs w:val="28"/>
          <w:lang w:val="en-US"/>
        </w:rPr>
        <w:t>current</w:t>
      </w:r>
      <w:r w:rsidR="00D54CED" w:rsidRPr="00D54CED">
        <w:rPr>
          <w:rFonts w:ascii="Times New Roman" w:hAnsi="Times New Roman" w:cs="Times New Roman"/>
          <w:sz w:val="28"/>
          <w:szCs w:val="28"/>
          <w:lang w:val="en-US"/>
        </w:rPr>
        <w:t xml:space="preserve"> </w:t>
      </w:r>
      <w:r w:rsidR="00D54CED">
        <w:rPr>
          <w:rFonts w:ascii="Times New Roman" w:hAnsi="Times New Roman" w:cs="Times New Roman"/>
          <w:sz w:val="28"/>
          <w:szCs w:val="28"/>
          <w:lang w:val="en-US"/>
        </w:rPr>
        <w:t>international</w:t>
      </w:r>
      <w:r w:rsidR="00D54CED" w:rsidRPr="00D54CED">
        <w:rPr>
          <w:rFonts w:ascii="Times New Roman" w:hAnsi="Times New Roman" w:cs="Times New Roman"/>
          <w:sz w:val="28"/>
          <w:szCs w:val="28"/>
          <w:lang w:val="en-US"/>
        </w:rPr>
        <w:t xml:space="preserve"> </w:t>
      </w:r>
      <w:r w:rsidR="00D54CED">
        <w:rPr>
          <w:rFonts w:ascii="Times New Roman" w:hAnsi="Times New Roman" w:cs="Times New Roman"/>
          <w:sz w:val="28"/>
          <w:szCs w:val="28"/>
          <w:lang w:val="en-US"/>
        </w:rPr>
        <w:t>syste</w:t>
      </w:r>
      <w:r w:rsidR="00D54CED" w:rsidRPr="00D54CED">
        <w:rPr>
          <w:rFonts w:ascii="Times New Roman" w:hAnsi="Times New Roman" w:cs="Times New Roman"/>
          <w:sz w:val="28"/>
          <w:szCs w:val="28"/>
          <w:lang w:val="en-US"/>
        </w:rPr>
        <w:t xml:space="preserve">m, </w:t>
      </w:r>
      <w:r w:rsidR="00D54CED">
        <w:rPr>
          <w:rFonts w:ascii="Times New Roman" w:hAnsi="Times New Roman" w:cs="Times New Roman"/>
          <w:sz w:val="28"/>
          <w:szCs w:val="28"/>
          <w:lang w:val="en-US"/>
        </w:rPr>
        <w:t>it</w:t>
      </w:r>
      <w:r w:rsidR="00D54CED" w:rsidRPr="00D54CED">
        <w:rPr>
          <w:rFonts w:ascii="Times New Roman" w:hAnsi="Times New Roman" w:cs="Times New Roman"/>
          <w:sz w:val="28"/>
          <w:szCs w:val="28"/>
          <w:lang w:val="en-US"/>
        </w:rPr>
        <w:t xml:space="preserve"> </w:t>
      </w:r>
      <w:r w:rsidR="00D54CED">
        <w:rPr>
          <w:rFonts w:ascii="Times New Roman" w:hAnsi="Times New Roman" w:cs="Times New Roman"/>
          <w:sz w:val="28"/>
          <w:szCs w:val="28"/>
          <w:lang w:val="en-US"/>
        </w:rPr>
        <w:t>retains significant immunity towards major flaws of the multipolar international systems.</w:t>
      </w:r>
    </w:p>
    <w:p w14:paraId="7CFE91EC" w14:textId="77777777" w:rsidR="00600CB6" w:rsidRPr="00B70D05" w:rsidRDefault="00B70D05" w:rsidP="00600CB6">
      <w:pPr>
        <w:jc w:val="both"/>
        <w:rPr>
          <w:rFonts w:ascii="Times New Roman" w:hAnsi="Times New Roman" w:cs="Times New Roman"/>
          <w:sz w:val="28"/>
          <w:szCs w:val="28"/>
          <w:lang w:val="en-US"/>
        </w:rPr>
      </w:pPr>
      <w:r>
        <w:rPr>
          <w:rFonts w:ascii="Times New Roman" w:hAnsi="Times New Roman" w:cs="Times New Roman"/>
          <w:b/>
          <w:sz w:val="28"/>
          <w:szCs w:val="28"/>
          <w:lang w:val="en-US"/>
        </w:rPr>
        <w:t>Keywords</w:t>
      </w:r>
      <w:r w:rsidR="00600CB6" w:rsidRPr="00B70D05">
        <w:rPr>
          <w:rFonts w:ascii="Times New Roman" w:hAnsi="Times New Roman" w:cs="Times New Roman"/>
          <w:b/>
          <w:sz w:val="28"/>
          <w:szCs w:val="28"/>
          <w:lang w:val="en-US"/>
        </w:rPr>
        <w:t xml:space="preserve">: </w:t>
      </w:r>
      <w:r w:rsidRPr="00B70D05">
        <w:rPr>
          <w:rFonts w:ascii="Times New Roman" w:hAnsi="Times New Roman" w:cs="Times New Roman"/>
          <w:sz w:val="28"/>
          <w:szCs w:val="28"/>
          <w:lang w:val="en-US"/>
        </w:rPr>
        <w:t>multipolar order</w:t>
      </w:r>
      <w:r w:rsidR="00600CB6" w:rsidRPr="00B70D05">
        <w:rPr>
          <w:rFonts w:ascii="Times New Roman" w:hAnsi="Times New Roman" w:cs="Times New Roman"/>
          <w:sz w:val="28"/>
          <w:szCs w:val="28"/>
          <w:lang w:val="en-US"/>
        </w:rPr>
        <w:t xml:space="preserve">, </w:t>
      </w:r>
      <w:r>
        <w:rPr>
          <w:rFonts w:ascii="Times New Roman" w:hAnsi="Times New Roman" w:cs="Times New Roman"/>
          <w:sz w:val="28"/>
          <w:szCs w:val="28"/>
          <w:lang w:val="en-US"/>
        </w:rPr>
        <w:t>balance</w:t>
      </w:r>
      <w:r w:rsidRPr="00B70D05">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B70D05">
        <w:rPr>
          <w:rFonts w:ascii="Times New Roman" w:hAnsi="Times New Roman" w:cs="Times New Roman"/>
          <w:sz w:val="28"/>
          <w:szCs w:val="28"/>
          <w:lang w:val="en-US"/>
        </w:rPr>
        <w:t xml:space="preserve"> </w:t>
      </w:r>
      <w:r>
        <w:rPr>
          <w:rFonts w:ascii="Times New Roman" w:hAnsi="Times New Roman" w:cs="Times New Roman"/>
          <w:sz w:val="28"/>
          <w:szCs w:val="28"/>
          <w:lang w:val="en-US"/>
        </w:rPr>
        <w:t>power</w:t>
      </w:r>
      <w:r w:rsidR="00600CB6" w:rsidRPr="00B70D05">
        <w:rPr>
          <w:rFonts w:ascii="Times New Roman" w:hAnsi="Times New Roman" w:cs="Times New Roman"/>
          <w:sz w:val="28"/>
          <w:szCs w:val="28"/>
          <w:lang w:val="en-US"/>
        </w:rPr>
        <w:t xml:space="preserve">, </w:t>
      </w:r>
      <w:r>
        <w:rPr>
          <w:rFonts w:ascii="Times New Roman" w:hAnsi="Times New Roman" w:cs="Times New Roman"/>
          <w:sz w:val="28"/>
          <w:szCs w:val="28"/>
          <w:lang w:val="en-US"/>
        </w:rPr>
        <w:t>foreign</w:t>
      </w:r>
      <w:r w:rsidRPr="00B70D05">
        <w:rPr>
          <w:rFonts w:ascii="Times New Roman" w:hAnsi="Times New Roman" w:cs="Times New Roman"/>
          <w:sz w:val="28"/>
          <w:szCs w:val="28"/>
          <w:lang w:val="en-US"/>
        </w:rPr>
        <w:t xml:space="preserve"> </w:t>
      </w:r>
      <w:r>
        <w:rPr>
          <w:rFonts w:ascii="Times New Roman" w:hAnsi="Times New Roman" w:cs="Times New Roman"/>
          <w:sz w:val="28"/>
          <w:szCs w:val="28"/>
          <w:lang w:val="en-US"/>
        </w:rPr>
        <w:t>policy</w:t>
      </w:r>
      <w:r w:rsidRPr="00B70D05">
        <w:rPr>
          <w:rFonts w:ascii="Times New Roman" w:hAnsi="Times New Roman" w:cs="Times New Roman"/>
          <w:sz w:val="28"/>
          <w:szCs w:val="28"/>
          <w:lang w:val="en-US"/>
        </w:rPr>
        <w:t xml:space="preserve"> </w:t>
      </w:r>
      <w:r>
        <w:rPr>
          <w:rFonts w:ascii="Times New Roman" w:hAnsi="Times New Roman" w:cs="Times New Roman"/>
          <w:sz w:val="28"/>
          <w:szCs w:val="28"/>
          <w:lang w:val="en-US"/>
        </w:rPr>
        <w:t>preferences</w:t>
      </w:r>
      <w:r w:rsidRPr="00B70D05">
        <w:rPr>
          <w:rFonts w:ascii="Times New Roman" w:hAnsi="Times New Roman" w:cs="Times New Roman"/>
          <w:sz w:val="28"/>
          <w:szCs w:val="28"/>
          <w:lang w:val="en-US"/>
        </w:rPr>
        <w:t>,</w:t>
      </w:r>
      <w:r>
        <w:rPr>
          <w:rFonts w:ascii="Times New Roman" w:hAnsi="Times New Roman" w:cs="Times New Roman"/>
          <w:sz w:val="28"/>
          <w:szCs w:val="28"/>
          <w:lang w:val="en-US"/>
        </w:rPr>
        <w:t xml:space="preserve"> developed countries</w:t>
      </w:r>
      <w:r w:rsidR="00600CB6" w:rsidRPr="00B70D05">
        <w:rPr>
          <w:rFonts w:ascii="Times New Roman" w:hAnsi="Times New Roman" w:cs="Times New Roman"/>
          <w:sz w:val="28"/>
          <w:szCs w:val="28"/>
          <w:lang w:val="en-US"/>
        </w:rPr>
        <w:t xml:space="preserve">, </w:t>
      </w:r>
      <w:r>
        <w:rPr>
          <w:rFonts w:ascii="Times New Roman" w:hAnsi="Times New Roman" w:cs="Times New Roman"/>
          <w:sz w:val="28"/>
          <w:szCs w:val="28"/>
          <w:lang w:val="en-US"/>
        </w:rPr>
        <w:t>emerging powers</w:t>
      </w:r>
      <w:r w:rsidR="00600CB6" w:rsidRPr="00B70D05">
        <w:rPr>
          <w:rFonts w:ascii="Times New Roman" w:hAnsi="Times New Roman" w:cs="Times New Roman"/>
          <w:sz w:val="28"/>
          <w:szCs w:val="28"/>
          <w:lang w:val="en-US"/>
        </w:rPr>
        <w:t xml:space="preserve">, </w:t>
      </w:r>
      <w:r>
        <w:rPr>
          <w:rFonts w:ascii="Times New Roman" w:hAnsi="Times New Roman" w:cs="Times New Roman"/>
          <w:sz w:val="28"/>
          <w:szCs w:val="28"/>
          <w:lang w:val="en-US"/>
        </w:rPr>
        <w:t>international stability</w:t>
      </w:r>
    </w:p>
    <w:p w14:paraId="4D30F3EF" w14:textId="77777777" w:rsidR="00600CB6" w:rsidRPr="00B70D05" w:rsidRDefault="00600CB6" w:rsidP="00B35DB7">
      <w:pPr>
        <w:jc w:val="both"/>
        <w:rPr>
          <w:rFonts w:ascii="Times New Roman" w:hAnsi="Times New Roman" w:cs="Times New Roman"/>
          <w:sz w:val="28"/>
          <w:szCs w:val="28"/>
          <w:lang w:val="en-US"/>
        </w:rPr>
      </w:pPr>
    </w:p>
    <w:p w14:paraId="6A0AF28F" w14:textId="77777777" w:rsidR="00895D04" w:rsidRPr="00BF3F56" w:rsidRDefault="00BF3F56" w:rsidP="00B70D05">
      <w:pPr>
        <w:jc w:val="center"/>
        <w:rPr>
          <w:rFonts w:ascii="Times New Roman" w:hAnsi="Times New Roman" w:cs="Times New Roman"/>
          <w:b/>
          <w:sz w:val="28"/>
          <w:szCs w:val="28"/>
          <w:lang w:val="en-US"/>
        </w:rPr>
      </w:pPr>
      <w:r w:rsidRPr="00BF3F56">
        <w:rPr>
          <w:rFonts w:ascii="Times New Roman" w:hAnsi="Times New Roman" w:cs="Times New Roman"/>
          <w:b/>
          <w:sz w:val="28"/>
          <w:szCs w:val="28"/>
          <w:lang w:val="en-US"/>
        </w:rPr>
        <w:t>References</w:t>
      </w:r>
    </w:p>
    <w:p w14:paraId="410856E1" w14:textId="77777777" w:rsidR="00B70D05" w:rsidRPr="00B70D05" w:rsidRDefault="00B70D05" w:rsidP="00B70D05">
      <w:pPr>
        <w:jc w:val="center"/>
        <w:rPr>
          <w:rFonts w:ascii="Times New Roman" w:hAnsi="Times New Roman" w:cs="Times New Roman"/>
          <w:sz w:val="28"/>
          <w:szCs w:val="28"/>
          <w:lang w:val="en-US"/>
        </w:rPr>
      </w:pPr>
    </w:p>
    <w:p w14:paraId="77F9C409" w14:textId="77777777" w:rsidR="00BF3F56" w:rsidRDefault="00BF3F56" w:rsidP="00BF3F56">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Alexandroff</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A. </w:t>
      </w:r>
      <w:r>
        <w:rPr>
          <w:rFonts w:ascii="Times New Roman" w:hAnsi="Times New Roman" w:cs="Times New Roman"/>
          <w:sz w:val="28"/>
          <w:szCs w:val="28"/>
          <w:lang w:val="en-US"/>
        </w:rPr>
        <w:t xml:space="preserve">(2014). </w:t>
      </w:r>
      <w:r w:rsidRPr="00CC291B">
        <w:rPr>
          <w:rFonts w:ascii="Times New Roman" w:hAnsi="Times New Roman" w:cs="Times New Roman"/>
          <w:sz w:val="28"/>
          <w:szCs w:val="28"/>
          <w:lang w:val="en-US"/>
        </w:rPr>
        <w:t>Before the War: Three Styles of Diplomacy</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CC291B">
        <w:rPr>
          <w:rFonts w:ascii="Times New Roman" w:hAnsi="Times New Roman" w:cs="Times New Roman"/>
          <w:sz w:val="28"/>
          <w:szCs w:val="28"/>
          <w:lang w:val="en-US"/>
        </w:rPr>
        <w:t xml:space="preserve"> </w:t>
      </w:r>
      <w:r>
        <w:rPr>
          <w:rFonts w:ascii="Times New Roman" w:hAnsi="Times New Roman" w:cs="Times New Roman"/>
          <w:sz w:val="28"/>
          <w:szCs w:val="28"/>
          <w:lang w:val="en-US"/>
        </w:rPr>
        <w:t>R. Rosecrance,</w:t>
      </w:r>
      <w:r w:rsidRPr="00CC291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 </w:t>
      </w:r>
      <w:r w:rsidRPr="00CC291B">
        <w:rPr>
          <w:rFonts w:ascii="Times New Roman" w:hAnsi="Times New Roman" w:cs="Times New Roman"/>
          <w:sz w:val="28"/>
          <w:szCs w:val="28"/>
          <w:lang w:val="en-US"/>
        </w:rPr>
        <w:t>Miller</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w:t>
      </w:r>
      <w:r w:rsidRPr="005650D4">
        <w:rPr>
          <w:rFonts w:ascii="Times New Roman" w:hAnsi="Times New Roman" w:cs="Times New Roman"/>
          <w:i/>
          <w:sz w:val="28"/>
          <w:szCs w:val="28"/>
          <w:lang w:val="en-US"/>
        </w:rPr>
        <w:t xml:space="preserve">The Next Great </w:t>
      </w:r>
      <w:proofErr w:type="gramStart"/>
      <w:r w:rsidRPr="005650D4">
        <w:rPr>
          <w:rFonts w:ascii="Times New Roman" w:hAnsi="Times New Roman" w:cs="Times New Roman"/>
          <w:i/>
          <w:sz w:val="28"/>
          <w:szCs w:val="28"/>
          <w:lang w:val="en-US"/>
        </w:rPr>
        <w:t>War?:</w:t>
      </w:r>
      <w:proofErr w:type="gramEnd"/>
      <w:r w:rsidRPr="005650D4">
        <w:rPr>
          <w:rFonts w:ascii="Times New Roman" w:hAnsi="Times New Roman" w:cs="Times New Roman"/>
          <w:i/>
          <w:sz w:val="28"/>
          <w:szCs w:val="28"/>
          <w:lang w:val="en-US"/>
        </w:rPr>
        <w:t xml:space="preserve"> The Roots of World War I and the Risk of U.S.-China Conflict</w:t>
      </w:r>
      <w:r w:rsidRPr="00CC291B">
        <w:rPr>
          <w:rFonts w:ascii="Times New Roman" w:hAnsi="Times New Roman" w:cs="Times New Roman"/>
          <w:sz w:val="28"/>
          <w:szCs w:val="28"/>
          <w:lang w:val="en-US"/>
        </w:rPr>
        <w:t xml:space="preserve"> (Belfer Center Stu</w:t>
      </w:r>
      <w:r>
        <w:rPr>
          <w:rFonts w:ascii="Times New Roman" w:hAnsi="Times New Roman" w:cs="Times New Roman"/>
          <w:sz w:val="28"/>
          <w:szCs w:val="28"/>
          <w:lang w:val="en-US"/>
        </w:rPr>
        <w:t>dies in International Security),</w:t>
      </w:r>
      <w:r w:rsidRPr="00CC291B">
        <w:rPr>
          <w:rFonts w:ascii="Times New Roman" w:hAnsi="Times New Roman" w:cs="Times New Roman"/>
          <w:sz w:val="28"/>
          <w:szCs w:val="28"/>
          <w:lang w:val="en-US"/>
        </w:rPr>
        <w:t xml:space="preserve"> Cambridge</w:t>
      </w:r>
      <w:r>
        <w:rPr>
          <w:rFonts w:ascii="Times New Roman" w:hAnsi="Times New Roman" w:cs="Times New Roman"/>
          <w:sz w:val="28"/>
          <w:szCs w:val="28"/>
          <w:lang w:val="en-US"/>
        </w:rPr>
        <w:t xml:space="preserve"> MA</w:t>
      </w:r>
      <w:r w:rsidRPr="00CC291B">
        <w:rPr>
          <w:rFonts w:ascii="Times New Roman" w:hAnsi="Times New Roman" w:cs="Times New Roman"/>
          <w:sz w:val="28"/>
          <w:szCs w:val="28"/>
          <w:lang w:val="en-US"/>
        </w:rPr>
        <w:t>: MIT Press, 3-12.</w:t>
      </w:r>
    </w:p>
    <w:p w14:paraId="43E2865B" w14:textId="77777777" w:rsidR="00BF3F56" w:rsidRPr="00A12D5C" w:rsidRDefault="00BF3F56" w:rsidP="00BF3F56">
      <w:pPr>
        <w:pStyle w:val="aa"/>
        <w:numPr>
          <w:ilvl w:val="0"/>
          <w:numId w:val="1"/>
        </w:numPr>
        <w:ind w:left="0" w:firstLine="0"/>
        <w:jc w:val="both"/>
        <w:rPr>
          <w:rFonts w:ascii="Times New Roman" w:hAnsi="Times New Roman" w:cs="Times New Roman"/>
          <w:sz w:val="28"/>
          <w:szCs w:val="28"/>
          <w:lang w:val="en-US"/>
        </w:rPr>
      </w:pPr>
      <w:r w:rsidRPr="00A12D5C">
        <w:rPr>
          <w:rFonts w:ascii="Times New Roman" w:hAnsi="Times New Roman" w:cs="Times New Roman"/>
          <w:sz w:val="28"/>
          <w:szCs w:val="28"/>
          <w:lang w:val="en-US"/>
        </w:rPr>
        <w:t>Bogaturov</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A.D. </w:t>
      </w:r>
      <w:r>
        <w:rPr>
          <w:rFonts w:ascii="Times New Roman" w:hAnsi="Times New Roman" w:cs="Times New Roman"/>
          <w:sz w:val="28"/>
          <w:szCs w:val="28"/>
          <w:lang w:val="en-US"/>
        </w:rPr>
        <w:t xml:space="preserve">(2016). </w:t>
      </w:r>
      <w:r w:rsidRPr="00A12D5C">
        <w:rPr>
          <w:rFonts w:ascii="Times New Roman" w:hAnsi="Times New Roman" w:cs="Times New Roman"/>
          <w:sz w:val="28"/>
          <w:szCs w:val="28"/>
          <w:lang w:val="en-US"/>
        </w:rPr>
        <w:t>Liderstvo i decentraliza</w:t>
      </w:r>
      <w:r>
        <w:rPr>
          <w:rFonts w:ascii="Times New Roman" w:hAnsi="Times New Roman" w:cs="Times New Roman"/>
          <w:sz w:val="28"/>
          <w:szCs w:val="28"/>
          <w:lang w:val="en-US"/>
        </w:rPr>
        <w:t>cija v mezhdunarodnoj sisteme [Leadership and Decentralization in International System].</w:t>
      </w:r>
      <w:r w:rsidRPr="00A12D5C">
        <w:rPr>
          <w:rFonts w:ascii="Times New Roman" w:hAnsi="Times New Roman" w:cs="Times New Roman"/>
          <w:sz w:val="28"/>
          <w:szCs w:val="28"/>
          <w:lang w:val="en-US"/>
        </w:rPr>
        <w:t xml:space="preserve"> </w:t>
      </w:r>
      <w:r w:rsidRPr="00A12D5C">
        <w:rPr>
          <w:rFonts w:ascii="Times New Roman" w:hAnsi="Times New Roman" w:cs="Times New Roman"/>
          <w:i/>
          <w:sz w:val="28"/>
          <w:szCs w:val="28"/>
          <w:lang w:val="en-US"/>
        </w:rPr>
        <w:t>Mezhdunarodnye process [International Trends]</w:t>
      </w:r>
      <w:r>
        <w:rPr>
          <w:rFonts w:ascii="Times New Roman" w:hAnsi="Times New Roman" w:cs="Times New Roman"/>
          <w:sz w:val="28"/>
          <w:szCs w:val="28"/>
          <w:lang w:val="en-US"/>
        </w:rPr>
        <w:t>, (</w:t>
      </w:r>
      <w:r w:rsidRPr="00A12D5C">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A12D5C">
        <w:rPr>
          <w:rFonts w:ascii="Times New Roman" w:hAnsi="Times New Roman" w:cs="Times New Roman"/>
          <w:sz w:val="28"/>
          <w:szCs w:val="28"/>
          <w:lang w:val="en-US"/>
        </w:rPr>
        <w:t>5-15.</w:t>
      </w:r>
    </w:p>
    <w:p w14:paraId="644918EA" w14:textId="77777777" w:rsidR="00BF3F56" w:rsidRPr="005214E0" w:rsidRDefault="00BF3F56" w:rsidP="00BF3F56">
      <w:pPr>
        <w:pStyle w:val="aa"/>
        <w:numPr>
          <w:ilvl w:val="0"/>
          <w:numId w:val="1"/>
        </w:numPr>
        <w:ind w:left="0" w:firstLine="0"/>
        <w:jc w:val="both"/>
        <w:rPr>
          <w:rFonts w:ascii="Times New Roman" w:hAnsi="Times New Roman" w:cs="Times New Roman"/>
          <w:sz w:val="28"/>
          <w:szCs w:val="28"/>
          <w:lang w:val="en-US"/>
        </w:rPr>
      </w:pPr>
      <w:r w:rsidRPr="005214E0">
        <w:rPr>
          <w:rFonts w:ascii="Times New Roman" w:hAnsi="Times New Roman" w:cs="Times New Roman"/>
          <w:sz w:val="28"/>
          <w:szCs w:val="28"/>
          <w:lang w:val="en-US"/>
        </w:rPr>
        <w:lastRenderedPageBreak/>
        <w:t>Brooks</w:t>
      </w:r>
      <w:r>
        <w:rPr>
          <w:rFonts w:ascii="Times New Roman" w:hAnsi="Times New Roman" w:cs="Times New Roman"/>
          <w:sz w:val="28"/>
          <w:szCs w:val="28"/>
          <w:lang w:val="en-US"/>
        </w:rPr>
        <w:t>,</w:t>
      </w:r>
      <w:r w:rsidRPr="005214E0">
        <w:rPr>
          <w:rFonts w:ascii="Times New Roman" w:hAnsi="Times New Roman" w:cs="Times New Roman"/>
          <w:sz w:val="28"/>
          <w:szCs w:val="28"/>
          <w:lang w:val="en-US"/>
        </w:rPr>
        <w:t xml:space="preserve"> St., Ikenberry J., </w:t>
      </w:r>
      <w:r>
        <w:rPr>
          <w:rFonts w:ascii="Times New Roman" w:hAnsi="Times New Roman" w:cs="Times New Roman"/>
          <w:sz w:val="28"/>
          <w:szCs w:val="28"/>
          <w:lang w:val="en-US"/>
        </w:rPr>
        <w:t xml:space="preserve">&amp; </w:t>
      </w:r>
      <w:r w:rsidRPr="005214E0">
        <w:rPr>
          <w:rFonts w:ascii="Times New Roman" w:hAnsi="Times New Roman" w:cs="Times New Roman"/>
          <w:sz w:val="28"/>
          <w:szCs w:val="28"/>
          <w:lang w:val="en-US"/>
        </w:rPr>
        <w:t xml:space="preserve">Wohlforth W. </w:t>
      </w:r>
      <w:r>
        <w:rPr>
          <w:rFonts w:ascii="Times New Roman" w:hAnsi="Times New Roman" w:cs="Times New Roman"/>
          <w:sz w:val="28"/>
          <w:szCs w:val="28"/>
          <w:lang w:val="en-US"/>
        </w:rPr>
        <w:t xml:space="preserve">(2012/2013). </w:t>
      </w:r>
      <w:r w:rsidRPr="005214E0">
        <w:rPr>
          <w:rFonts w:ascii="Times New Roman" w:hAnsi="Times New Roman" w:cs="Times New Roman"/>
          <w:sz w:val="28"/>
          <w:szCs w:val="28"/>
          <w:lang w:val="en-US"/>
        </w:rPr>
        <w:t>Don’t Come Home America. The Case against Retrenchmen</w:t>
      </w:r>
      <w:r>
        <w:rPr>
          <w:rFonts w:ascii="Times New Roman" w:hAnsi="Times New Roman" w:cs="Times New Roman"/>
          <w:sz w:val="28"/>
          <w:szCs w:val="28"/>
          <w:lang w:val="en-US"/>
        </w:rPr>
        <w:t>t.</w:t>
      </w:r>
      <w:r w:rsidRPr="005214E0">
        <w:rPr>
          <w:rFonts w:ascii="Times New Roman" w:hAnsi="Times New Roman" w:cs="Times New Roman"/>
          <w:sz w:val="28"/>
          <w:szCs w:val="28"/>
          <w:lang w:val="en-US"/>
        </w:rPr>
        <w:t xml:space="preserve"> </w:t>
      </w:r>
      <w:r>
        <w:rPr>
          <w:rFonts w:ascii="Times New Roman" w:hAnsi="Times New Roman" w:cs="Times New Roman"/>
          <w:i/>
          <w:sz w:val="28"/>
          <w:szCs w:val="28"/>
          <w:lang w:val="en-US"/>
        </w:rPr>
        <w:t>International Security,</w:t>
      </w:r>
      <w:r w:rsidRPr="005214E0">
        <w:rPr>
          <w:rFonts w:ascii="Times New Roman" w:hAnsi="Times New Roman" w:cs="Times New Roman"/>
          <w:sz w:val="28"/>
          <w:szCs w:val="28"/>
          <w:lang w:val="en-US"/>
        </w:rPr>
        <w:t xml:space="preserve"> 37</w:t>
      </w:r>
      <w:r>
        <w:rPr>
          <w:rFonts w:ascii="Times New Roman" w:hAnsi="Times New Roman" w:cs="Times New Roman"/>
          <w:sz w:val="28"/>
          <w:szCs w:val="28"/>
          <w:lang w:val="en-US"/>
        </w:rPr>
        <w:t xml:space="preserve"> (</w:t>
      </w:r>
      <w:r w:rsidRPr="005214E0">
        <w:rPr>
          <w:rFonts w:ascii="Times New Roman" w:hAnsi="Times New Roman" w:cs="Times New Roman"/>
          <w:sz w:val="28"/>
          <w:szCs w:val="28"/>
          <w:lang w:val="en-US"/>
        </w:rPr>
        <w:t>3</w:t>
      </w:r>
      <w:r>
        <w:rPr>
          <w:rFonts w:ascii="Times New Roman" w:hAnsi="Times New Roman" w:cs="Times New Roman"/>
          <w:sz w:val="28"/>
          <w:szCs w:val="28"/>
          <w:lang w:val="en-US"/>
        </w:rPr>
        <w:t>),</w:t>
      </w:r>
      <w:r w:rsidRPr="005214E0">
        <w:rPr>
          <w:rFonts w:ascii="Times New Roman" w:hAnsi="Times New Roman" w:cs="Times New Roman"/>
          <w:sz w:val="28"/>
          <w:szCs w:val="28"/>
          <w:lang w:val="en-US"/>
        </w:rPr>
        <w:t xml:space="preserve"> 7-51. doi:10.1162/ISEC_a_00107</w:t>
      </w:r>
    </w:p>
    <w:p w14:paraId="634DAA43" w14:textId="77777777" w:rsidR="00BF3F56" w:rsidRPr="00CC291B" w:rsidRDefault="00BF3F56" w:rsidP="00BF3F56">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 xml:space="preserve">Christensen T.J., </w:t>
      </w:r>
      <w:r>
        <w:rPr>
          <w:rFonts w:ascii="Times New Roman" w:hAnsi="Times New Roman" w:cs="Times New Roman"/>
          <w:sz w:val="28"/>
          <w:szCs w:val="28"/>
          <w:lang w:val="en-US"/>
        </w:rPr>
        <w:t xml:space="preserve">&amp; </w:t>
      </w:r>
      <w:r w:rsidRPr="00CC291B">
        <w:rPr>
          <w:rFonts w:ascii="Times New Roman" w:hAnsi="Times New Roman" w:cs="Times New Roman"/>
          <w:sz w:val="28"/>
          <w:szCs w:val="28"/>
          <w:lang w:val="en-US"/>
        </w:rPr>
        <w:t xml:space="preserve">Snyder J. </w:t>
      </w:r>
      <w:r>
        <w:rPr>
          <w:rFonts w:ascii="Times New Roman" w:hAnsi="Times New Roman" w:cs="Times New Roman"/>
          <w:sz w:val="28"/>
          <w:szCs w:val="28"/>
          <w:lang w:val="en-US"/>
        </w:rPr>
        <w:t xml:space="preserve">(1990). </w:t>
      </w:r>
      <w:r w:rsidRPr="00CC291B">
        <w:rPr>
          <w:rFonts w:ascii="Times New Roman" w:hAnsi="Times New Roman" w:cs="Times New Roman"/>
          <w:sz w:val="28"/>
          <w:szCs w:val="28"/>
          <w:lang w:val="en-US"/>
        </w:rPr>
        <w:t>Chain gangs and passed bucks: predicting alli</w:t>
      </w:r>
      <w:r>
        <w:rPr>
          <w:rFonts w:ascii="Times New Roman" w:hAnsi="Times New Roman" w:cs="Times New Roman"/>
          <w:sz w:val="28"/>
          <w:szCs w:val="28"/>
          <w:lang w:val="en-US"/>
        </w:rPr>
        <w:t xml:space="preserve">ance patterns in multipolarity. </w:t>
      </w:r>
      <w:r w:rsidRPr="005650D4">
        <w:rPr>
          <w:rFonts w:ascii="Times New Roman" w:hAnsi="Times New Roman" w:cs="Times New Roman"/>
          <w:i/>
          <w:sz w:val="28"/>
          <w:szCs w:val="28"/>
          <w:lang w:val="en-US"/>
        </w:rPr>
        <w:t>International Organization</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44</w:t>
      </w:r>
      <w:r>
        <w:rPr>
          <w:rFonts w:ascii="Times New Roman" w:hAnsi="Times New Roman" w:cs="Times New Roman"/>
          <w:sz w:val="28"/>
          <w:szCs w:val="28"/>
          <w:lang w:val="en-US"/>
        </w:rPr>
        <w:t xml:space="preserve"> (</w:t>
      </w:r>
      <w:r w:rsidRPr="00CC291B">
        <w:rPr>
          <w:rFonts w:ascii="Times New Roman" w:hAnsi="Times New Roman" w:cs="Times New Roman"/>
          <w:sz w:val="28"/>
          <w:szCs w:val="28"/>
          <w:lang w:val="en-US"/>
        </w:rPr>
        <w:t>2</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137-168. DOI: https://doi.org/10.1017/S0020818300035232</w:t>
      </w:r>
    </w:p>
    <w:p w14:paraId="3589C3B4" w14:textId="77777777" w:rsidR="00BF3F56" w:rsidRPr="00CC291B" w:rsidRDefault="00BF3F56" w:rsidP="00BF3F56">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 xml:space="preserve">Clark C. </w:t>
      </w:r>
      <w:r>
        <w:rPr>
          <w:rFonts w:ascii="Times New Roman" w:hAnsi="Times New Roman" w:cs="Times New Roman"/>
          <w:sz w:val="28"/>
          <w:szCs w:val="28"/>
          <w:lang w:val="en-US"/>
        </w:rPr>
        <w:t xml:space="preserve">(2012). </w:t>
      </w:r>
      <w:r w:rsidRPr="005650D4">
        <w:rPr>
          <w:rFonts w:ascii="Times New Roman" w:hAnsi="Times New Roman" w:cs="Times New Roman"/>
          <w:i/>
          <w:sz w:val="28"/>
          <w:szCs w:val="28"/>
          <w:lang w:val="en-US"/>
        </w:rPr>
        <w:t>The sleepwalkers: How Europe went to war in 1914</w:t>
      </w:r>
      <w:r w:rsidRPr="00CC291B">
        <w:rPr>
          <w:rFonts w:ascii="Times New Roman" w:hAnsi="Times New Roman" w:cs="Times New Roman"/>
          <w:sz w:val="28"/>
          <w:szCs w:val="28"/>
          <w:lang w:val="en-US"/>
        </w:rPr>
        <w:t>. London: Allen Lane, 696 p.</w:t>
      </w:r>
    </w:p>
    <w:p w14:paraId="0125916F" w14:textId="77777777" w:rsidR="00BF3F56" w:rsidRPr="00CC291B" w:rsidRDefault="00BF3F56" w:rsidP="00BF3F56">
      <w:pPr>
        <w:pStyle w:val="aa"/>
        <w:numPr>
          <w:ilvl w:val="0"/>
          <w:numId w:val="1"/>
        </w:numPr>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Coker, C</w:t>
      </w:r>
      <w:r w:rsidRPr="00CC291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(2015). </w:t>
      </w:r>
      <w:r w:rsidRPr="005650D4">
        <w:rPr>
          <w:rFonts w:ascii="Times New Roman" w:hAnsi="Times New Roman" w:cs="Times New Roman"/>
          <w:i/>
          <w:sz w:val="28"/>
          <w:szCs w:val="28"/>
          <w:lang w:val="en-US"/>
        </w:rPr>
        <w:t>The improbable war: China, the United States and the continuing logic of great power conflict</w:t>
      </w:r>
      <w:r w:rsidRPr="00CC291B">
        <w:rPr>
          <w:rFonts w:ascii="Times New Roman" w:hAnsi="Times New Roman" w:cs="Times New Roman"/>
          <w:sz w:val="28"/>
          <w:szCs w:val="28"/>
          <w:lang w:val="en-US"/>
        </w:rPr>
        <w:t>. Oxford: Oxford University Press, 217 p.</w:t>
      </w:r>
    </w:p>
    <w:p w14:paraId="1948F5EA" w14:textId="77777777" w:rsidR="00BF3F56" w:rsidRPr="00A12D5C" w:rsidRDefault="00BF3F56" w:rsidP="00BF3F56">
      <w:pPr>
        <w:pStyle w:val="aa"/>
        <w:numPr>
          <w:ilvl w:val="0"/>
          <w:numId w:val="1"/>
        </w:numPr>
        <w:ind w:left="0" w:firstLine="0"/>
        <w:jc w:val="both"/>
        <w:rPr>
          <w:rFonts w:ascii="Times New Roman" w:hAnsi="Times New Roman" w:cs="Times New Roman"/>
          <w:sz w:val="28"/>
          <w:szCs w:val="28"/>
          <w:lang w:val="en-US"/>
        </w:rPr>
      </w:pPr>
      <w:r w:rsidRPr="00A12D5C">
        <w:rPr>
          <w:rFonts w:ascii="Times New Roman" w:hAnsi="Times New Roman" w:cs="Times New Roman"/>
          <w:sz w:val="28"/>
          <w:szCs w:val="28"/>
          <w:lang w:val="en-US"/>
        </w:rPr>
        <w:t>Dugin</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A. </w:t>
      </w:r>
      <w:r>
        <w:rPr>
          <w:rFonts w:ascii="Times New Roman" w:hAnsi="Times New Roman" w:cs="Times New Roman"/>
          <w:sz w:val="28"/>
          <w:szCs w:val="28"/>
          <w:lang w:val="en-US"/>
        </w:rPr>
        <w:t xml:space="preserve">(2013). </w:t>
      </w:r>
      <w:r w:rsidRPr="00A12D5C">
        <w:rPr>
          <w:rFonts w:ascii="Times New Roman" w:hAnsi="Times New Roman" w:cs="Times New Roman"/>
          <w:i/>
          <w:sz w:val="28"/>
          <w:szCs w:val="28"/>
          <w:lang w:val="en-US"/>
        </w:rPr>
        <w:t>Teorija mnogopoljarnogo mira [Theory of Multipolar World].</w:t>
      </w:r>
      <w:r w:rsidRPr="00A12D5C">
        <w:rPr>
          <w:rFonts w:ascii="Times New Roman" w:hAnsi="Times New Roman" w:cs="Times New Roman"/>
          <w:sz w:val="28"/>
          <w:szCs w:val="28"/>
          <w:lang w:val="en-US"/>
        </w:rPr>
        <w:t xml:space="preserve"> M</w:t>
      </w:r>
      <w:r>
        <w:rPr>
          <w:rFonts w:ascii="Times New Roman" w:hAnsi="Times New Roman" w:cs="Times New Roman"/>
          <w:sz w:val="28"/>
          <w:szCs w:val="28"/>
          <w:lang w:val="en-US"/>
        </w:rPr>
        <w:t>oscow</w:t>
      </w:r>
      <w:r w:rsidRPr="00A12D5C">
        <w:rPr>
          <w:rFonts w:ascii="Times New Roman" w:hAnsi="Times New Roman" w:cs="Times New Roman"/>
          <w:sz w:val="28"/>
          <w:szCs w:val="28"/>
          <w:lang w:val="en-US"/>
        </w:rPr>
        <w:t xml:space="preserve">: Evrazijskoe dvizhenie. 532 </w:t>
      </w:r>
      <w:r>
        <w:rPr>
          <w:rFonts w:ascii="Times New Roman" w:hAnsi="Times New Roman" w:cs="Times New Roman"/>
          <w:sz w:val="28"/>
          <w:szCs w:val="28"/>
          <w:lang w:val="en-US"/>
        </w:rPr>
        <w:t>p</w:t>
      </w:r>
      <w:r w:rsidRPr="00A12D5C">
        <w:rPr>
          <w:rFonts w:ascii="Times New Roman" w:hAnsi="Times New Roman" w:cs="Times New Roman"/>
          <w:sz w:val="28"/>
          <w:szCs w:val="28"/>
          <w:lang w:val="en-US"/>
        </w:rPr>
        <w:t>.</w:t>
      </w:r>
    </w:p>
    <w:p w14:paraId="1F0EDA64" w14:textId="77777777" w:rsidR="00BF3F56" w:rsidRDefault="00BF3F56" w:rsidP="00BF3F56">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Etzioni</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A. </w:t>
      </w:r>
      <w:r>
        <w:rPr>
          <w:rFonts w:ascii="Times New Roman" w:hAnsi="Times New Roman" w:cs="Times New Roman"/>
          <w:sz w:val="28"/>
          <w:szCs w:val="28"/>
          <w:lang w:val="en-US"/>
        </w:rPr>
        <w:t xml:space="preserve">(2013). </w:t>
      </w:r>
      <w:r w:rsidRPr="005650D4">
        <w:rPr>
          <w:rFonts w:ascii="Times New Roman" w:hAnsi="Times New Roman" w:cs="Times New Roman"/>
          <w:i/>
          <w:sz w:val="28"/>
          <w:szCs w:val="28"/>
          <w:lang w:val="en-US"/>
        </w:rPr>
        <w:t>The Devolution of American Power</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The </w:t>
      </w:r>
      <w:r>
        <w:rPr>
          <w:rFonts w:ascii="Times New Roman" w:hAnsi="Times New Roman" w:cs="Times New Roman"/>
          <w:sz w:val="28"/>
          <w:szCs w:val="28"/>
          <w:lang w:val="en-US"/>
        </w:rPr>
        <w:t>Fletcher Forum of World Affairs,</w:t>
      </w:r>
      <w:r w:rsidRPr="00CC291B">
        <w:rPr>
          <w:rFonts w:ascii="Times New Roman" w:hAnsi="Times New Roman" w:cs="Times New Roman"/>
          <w:sz w:val="28"/>
          <w:szCs w:val="28"/>
          <w:lang w:val="en-US"/>
        </w:rPr>
        <w:t xml:space="preserve"> 37</w:t>
      </w:r>
      <w:r>
        <w:rPr>
          <w:rFonts w:ascii="Times New Roman" w:hAnsi="Times New Roman" w:cs="Times New Roman"/>
          <w:sz w:val="28"/>
          <w:szCs w:val="28"/>
          <w:lang w:val="en-US"/>
        </w:rPr>
        <w:t xml:space="preserve"> (</w:t>
      </w:r>
      <w:r w:rsidRPr="00CC291B">
        <w:rPr>
          <w:rFonts w:ascii="Times New Roman" w:hAnsi="Times New Roman" w:cs="Times New Roman"/>
          <w:sz w:val="28"/>
          <w:szCs w:val="28"/>
          <w:lang w:val="en-US"/>
        </w:rPr>
        <w:t>1</w:t>
      </w:r>
      <w:r>
        <w:rPr>
          <w:rFonts w:ascii="Times New Roman" w:hAnsi="Times New Roman" w:cs="Times New Roman"/>
          <w:sz w:val="28"/>
          <w:szCs w:val="28"/>
          <w:lang w:val="en-US"/>
        </w:rPr>
        <w:t>)</w:t>
      </w:r>
      <w:r w:rsidRPr="00CC291B">
        <w:rPr>
          <w:rFonts w:ascii="Times New Roman" w:hAnsi="Times New Roman" w:cs="Times New Roman"/>
          <w:sz w:val="28"/>
          <w:szCs w:val="28"/>
          <w:lang w:val="en-US"/>
        </w:rPr>
        <w:t>.</w:t>
      </w:r>
    </w:p>
    <w:p w14:paraId="17DCFF24" w14:textId="77777777" w:rsidR="00BF3F56" w:rsidRPr="005214E0" w:rsidRDefault="00BF3F56" w:rsidP="00BF3F56">
      <w:pPr>
        <w:pStyle w:val="aa"/>
        <w:numPr>
          <w:ilvl w:val="0"/>
          <w:numId w:val="1"/>
        </w:numPr>
        <w:ind w:left="0" w:firstLine="0"/>
        <w:jc w:val="both"/>
        <w:rPr>
          <w:rFonts w:ascii="Times New Roman" w:hAnsi="Times New Roman" w:cs="Times New Roman"/>
          <w:sz w:val="28"/>
          <w:szCs w:val="28"/>
          <w:lang w:val="en-US"/>
        </w:rPr>
      </w:pPr>
      <w:r w:rsidRPr="005214E0">
        <w:rPr>
          <w:rFonts w:ascii="Times New Roman" w:hAnsi="Times New Roman" w:cs="Times New Roman"/>
          <w:sz w:val="28"/>
          <w:szCs w:val="28"/>
          <w:lang w:val="en-US"/>
        </w:rPr>
        <w:t>Fearon</w:t>
      </w:r>
      <w:r>
        <w:rPr>
          <w:rFonts w:ascii="Times New Roman" w:hAnsi="Times New Roman" w:cs="Times New Roman"/>
          <w:sz w:val="28"/>
          <w:szCs w:val="28"/>
          <w:lang w:val="en-US"/>
        </w:rPr>
        <w:t>,</w:t>
      </w:r>
      <w:r w:rsidRPr="005214E0">
        <w:rPr>
          <w:rFonts w:ascii="Times New Roman" w:hAnsi="Times New Roman" w:cs="Times New Roman"/>
          <w:sz w:val="28"/>
          <w:szCs w:val="28"/>
          <w:lang w:val="en-US"/>
        </w:rPr>
        <w:t xml:space="preserve"> J.D. </w:t>
      </w:r>
      <w:r>
        <w:rPr>
          <w:rFonts w:ascii="Times New Roman" w:hAnsi="Times New Roman" w:cs="Times New Roman"/>
          <w:sz w:val="28"/>
          <w:szCs w:val="28"/>
          <w:lang w:val="en-US"/>
        </w:rPr>
        <w:t xml:space="preserve">(1995). </w:t>
      </w:r>
      <w:r w:rsidRPr="005214E0">
        <w:rPr>
          <w:rFonts w:ascii="Times New Roman" w:hAnsi="Times New Roman" w:cs="Times New Roman"/>
          <w:sz w:val="28"/>
          <w:szCs w:val="28"/>
          <w:lang w:val="en-US"/>
        </w:rPr>
        <w:t>Rationalist Explanations for War</w:t>
      </w:r>
      <w:r>
        <w:rPr>
          <w:rFonts w:ascii="Times New Roman" w:hAnsi="Times New Roman" w:cs="Times New Roman"/>
          <w:sz w:val="28"/>
          <w:szCs w:val="28"/>
          <w:lang w:val="en-US"/>
        </w:rPr>
        <w:t>.</w:t>
      </w:r>
      <w:r w:rsidRPr="005214E0">
        <w:rPr>
          <w:rFonts w:ascii="Times New Roman" w:hAnsi="Times New Roman" w:cs="Times New Roman"/>
          <w:sz w:val="28"/>
          <w:szCs w:val="28"/>
          <w:lang w:val="en-US"/>
        </w:rPr>
        <w:t xml:space="preserve"> </w:t>
      </w:r>
      <w:r w:rsidRPr="005650D4">
        <w:rPr>
          <w:rFonts w:ascii="Times New Roman" w:hAnsi="Times New Roman" w:cs="Times New Roman"/>
          <w:i/>
          <w:sz w:val="28"/>
          <w:szCs w:val="28"/>
          <w:lang w:val="en-US"/>
        </w:rPr>
        <w:t>International Organization</w:t>
      </w:r>
      <w:r>
        <w:rPr>
          <w:rFonts w:ascii="Times New Roman" w:hAnsi="Times New Roman" w:cs="Times New Roman"/>
          <w:sz w:val="28"/>
          <w:szCs w:val="28"/>
          <w:lang w:val="en-US"/>
        </w:rPr>
        <w:t>,</w:t>
      </w:r>
      <w:r w:rsidRPr="005214E0">
        <w:rPr>
          <w:rFonts w:ascii="Times New Roman" w:hAnsi="Times New Roman" w:cs="Times New Roman"/>
          <w:sz w:val="28"/>
          <w:szCs w:val="28"/>
          <w:lang w:val="en-US"/>
        </w:rPr>
        <w:t xml:space="preserve"> 49</w:t>
      </w:r>
      <w:r>
        <w:rPr>
          <w:rFonts w:ascii="Times New Roman" w:hAnsi="Times New Roman" w:cs="Times New Roman"/>
          <w:sz w:val="28"/>
          <w:szCs w:val="28"/>
          <w:lang w:val="en-US"/>
        </w:rPr>
        <w:t xml:space="preserve"> (</w:t>
      </w:r>
      <w:r w:rsidRPr="005214E0">
        <w:rPr>
          <w:rFonts w:ascii="Times New Roman" w:hAnsi="Times New Roman" w:cs="Times New Roman"/>
          <w:sz w:val="28"/>
          <w:szCs w:val="28"/>
          <w:lang w:val="en-US"/>
        </w:rPr>
        <w:t>3</w:t>
      </w:r>
      <w:r>
        <w:rPr>
          <w:rFonts w:ascii="Times New Roman" w:hAnsi="Times New Roman" w:cs="Times New Roman"/>
          <w:sz w:val="28"/>
          <w:szCs w:val="28"/>
          <w:lang w:val="en-US"/>
        </w:rPr>
        <w:t>),</w:t>
      </w:r>
      <w:r w:rsidRPr="005214E0">
        <w:rPr>
          <w:rFonts w:ascii="Times New Roman" w:hAnsi="Times New Roman" w:cs="Times New Roman"/>
          <w:sz w:val="28"/>
          <w:szCs w:val="28"/>
          <w:lang w:val="en-US"/>
        </w:rPr>
        <w:t xml:space="preserve"> 379-414. https://doi.org/10.1017/S0020818300033324</w:t>
      </w:r>
    </w:p>
    <w:p w14:paraId="1434CAE1" w14:textId="77777777" w:rsidR="00BF3F56" w:rsidRPr="00A12D5C" w:rsidRDefault="00BF3F56" w:rsidP="00BF3F56">
      <w:pPr>
        <w:pStyle w:val="aa"/>
        <w:numPr>
          <w:ilvl w:val="0"/>
          <w:numId w:val="1"/>
        </w:numPr>
        <w:ind w:left="0" w:firstLine="0"/>
        <w:jc w:val="both"/>
        <w:rPr>
          <w:rFonts w:ascii="Times New Roman" w:hAnsi="Times New Roman" w:cs="Times New Roman"/>
          <w:sz w:val="28"/>
          <w:szCs w:val="28"/>
          <w:lang w:val="en-US"/>
        </w:rPr>
      </w:pPr>
      <w:r w:rsidRPr="00A12D5C">
        <w:rPr>
          <w:rFonts w:ascii="Times New Roman" w:hAnsi="Times New Roman" w:cs="Times New Roman"/>
          <w:sz w:val="28"/>
          <w:szCs w:val="28"/>
          <w:lang w:val="en-US"/>
        </w:rPr>
        <w:t>Gadzhiev</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K.</w:t>
      </w:r>
      <w:r>
        <w:rPr>
          <w:rFonts w:ascii="Times New Roman" w:hAnsi="Times New Roman" w:cs="Times New Roman"/>
          <w:sz w:val="28"/>
          <w:szCs w:val="28"/>
          <w:lang w:val="en-US"/>
        </w:rPr>
        <w:t xml:space="preserve"> (2007). </w:t>
      </w:r>
      <w:r w:rsidRPr="00A12D5C">
        <w:rPr>
          <w:rFonts w:ascii="Times New Roman" w:hAnsi="Times New Roman" w:cs="Times New Roman"/>
          <w:sz w:val="28"/>
          <w:szCs w:val="28"/>
          <w:lang w:val="en-US"/>
        </w:rPr>
        <w:t>K policentricheskomu miroporjadku</w:t>
      </w:r>
      <w:r>
        <w:rPr>
          <w:rFonts w:ascii="Times New Roman" w:hAnsi="Times New Roman" w:cs="Times New Roman"/>
          <w:sz w:val="28"/>
          <w:szCs w:val="28"/>
          <w:lang w:val="en-US"/>
        </w:rPr>
        <w:t xml:space="preserve"> [Towards Polycentric World Order].</w:t>
      </w:r>
      <w:r w:rsidRPr="00A12D5C">
        <w:rPr>
          <w:rFonts w:ascii="Times New Roman" w:hAnsi="Times New Roman" w:cs="Times New Roman"/>
          <w:sz w:val="28"/>
          <w:szCs w:val="28"/>
          <w:lang w:val="en-US"/>
        </w:rPr>
        <w:t xml:space="preserve"> </w:t>
      </w:r>
      <w:r w:rsidRPr="00A12D5C">
        <w:rPr>
          <w:rFonts w:ascii="Times New Roman" w:hAnsi="Times New Roman" w:cs="Times New Roman"/>
          <w:i/>
          <w:sz w:val="28"/>
          <w:szCs w:val="28"/>
          <w:lang w:val="en-US"/>
        </w:rPr>
        <w:t>Polis. Politicheskie issledovanija [Polis. Political Studies]</w:t>
      </w:r>
      <w:r>
        <w:rPr>
          <w:rFonts w:ascii="Times New Roman" w:hAnsi="Times New Roman" w:cs="Times New Roman"/>
          <w:i/>
          <w:sz w:val="28"/>
          <w:szCs w:val="28"/>
          <w:lang w:val="en-US"/>
        </w:rPr>
        <w:t>,</w:t>
      </w:r>
      <w:r w:rsidRPr="00A12D5C">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A12D5C">
        <w:rPr>
          <w:rFonts w:ascii="Times New Roman" w:hAnsi="Times New Roman" w:cs="Times New Roman"/>
          <w:sz w:val="28"/>
          <w:szCs w:val="28"/>
          <w:lang w:val="en-US"/>
        </w:rPr>
        <w:t>4</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8-23. DOI: 10.17976/jpps/2007.04.02</w:t>
      </w:r>
    </w:p>
    <w:p w14:paraId="4857DDCF" w14:textId="77777777" w:rsidR="00BF3F56" w:rsidRPr="00CC291B" w:rsidRDefault="00BF3F56" w:rsidP="00BF3F56">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Gilpin</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R. </w:t>
      </w:r>
      <w:r>
        <w:rPr>
          <w:rFonts w:ascii="Times New Roman" w:hAnsi="Times New Roman" w:cs="Times New Roman"/>
          <w:sz w:val="28"/>
          <w:szCs w:val="28"/>
          <w:lang w:val="en-US"/>
        </w:rPr>
        <w:t xml:space="preserve">(1981). </w:t>
      </w:r>
      <w:r w:rsidRPr="005650D4">
        <w:rPr>
          <w:rFonts w:ascii="Times New Roman" w:hAnsi="Times New Roman" w:cs="Times New Roman"/>
          <w:i/>
          <w:sz w:val="28"/>
          <w:szCs w:val="28"/>
          <w:lang w:val="en-US"/>
        </w:rPr>
        <w:t>W</w:t>
      </w:r>
      <w:r>
        <w:rPr>
          <w:rFonts w:ascii="Times New Roman" w:hAnsi="Times New Roman" w:cs="Times New Roman"/>
          <w:i/>
          <w:sz w:val="28"/>
          <w:szCs w:val="28"/>
          <w:lang w:val="en-US"/>
        </w:rPr>
        <w:t>ar and Change in World Politics.</w:t>
      </w:r>
      <w:r w:rsidRPr="00CC291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New York </w:t>
      </w:r>
      <w:r w:rsidRPr="00CC291B">
        <w:rPr>
          <w:rFonts w:ascii="Times New Roman" w:hAnsi="Times New Roman" w:cs="Times New Roman"/>
          <w:sz w:val="28"/>
          <w:szCs w:val="28"/>
          <w:lang w:val="en-US"/>
        </w:rPr>
        <w:t>NY: Cambridge University Press, 272 p.</w:t>
      </w:r>
    </w:p>
    <w:p w14:paraId="6DE53C01" w14:textId="77777777" w:rsidR="00BF3F56" w:rsidRPr="00CC291B" w:rsidRDefault="00BF3F56" w:rsidP="00BF3F56">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Haass</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R. </w:t>
      </w:r>
      <w:r>
        <w:rPr>
          <w:rFonts w:ascii="Times New Roman" w:hAnsi="Times New Roman" w:cs="Times New Roman"/>
          <w:sz w:val="28"/>
          <w:szCs w:val="28"/>
          <w:lang w:val="en-US"/>
        </w:rPr>
        <w:t xml:space="preserve">(2008). </w:t>
      </w:r>
      <w:r w:rsidRPr="00CC291B">
        <w:rPr>
          <w:rFonts w:ascii="Times New Roman" w:hAnsi="Times New Roman" w:cs="Times New Roman"/>
          <w:sz w:val="28"/>
          <w:szCs w:val="28"/>
          <w:lang w:val="en-US"/>
        </w:rPr>
        <w:t>The age of nonpolarity</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w:t>
      </w:r>
      <w:r w:rsidRPr="005650D4">
        <w:rPr>
          <w:rFonts w:ascii="Times New Roman" w:hAnsi="Times New Roman" w:cs="Times New Roman"/>
          <w:i/>
          <w:sz w:val="28"/>
          <w:szCs w:val="28"/>
          <w:lang w:val="en-US"/>
        </w:rPr>
        <w:t>Foreign Affairs</w:t>
      </w:r>
      <w:r>
        <w:rPr>
          <w:rFonts w:ascii="Times New Roman" w:hAnsi="Times New Roman" w:cs="Times New Roman"/>
          <w:i/>
          <w:sz w:val="28"/>
          <w:szCs w:val="28"/>
          <w:lang w:val="en-US"/>
        </w:rPr>
        <w:t>,</w:t>
      </w:r>
      <w:r w:rsidRPr="00CC291B">
        <w:rPr>
          <w:rFonts w:ascii="Times New Roman" w:hAnsi="Times New Roman" w:cs="Times New Roman"/>
          <w:sz w:val="28"/>
          <w:szCs w:val="28"/>
          <w:lang w:val="en-US"/>
        </w:rPr>
        <w:t xml:space="preserve"> 87</w:t>
      </w:r>
      <w:r>
        <w:rPr>
          <w:rFonts w:ascii="Times New Roman" w:hAnsi="Times New Roman" w:cs="Times New Roman"/>
          <w:sz w:val="28"/>
          <w:szCs w:val="28"/>
          <w:lang w:val="en-US"/>
        </w:rPr>
        <w:t xml:space="preserve"> (</w:t>
      </w:r>
      <w:r w:rsidRPr="00CC291B">
        <w:rPr>
          <w:rFonts w:ascii="Times New Roman" w:hAnsi="Times New Roman" w:cs="Times New Roman"/>
          <w:sz w:val="28"/>
          <w:szCs w:val="28"/>
          <w:lang w:val="en-US"/>
        </w:rPr>
        <w:t>3</w:t>
      </w:r>
      <w:r>
        <w:rPr>
          <w:rFonts w:ascii="Times New Roman" w:hAnsi="Times New Roman" w:cs="Times New Roman"/>
          <w:sz w:val="28"/>
          <w:szCs w:val="28"/>
          <w:lang w:val="en-US"/>
        </w:rPr>
        <w:t>), 44-56.</w:t>
      </w:r>
    </w:p>
    <w:p w14:paraId="0E3BE6CE" w14:textId="77777777" w:rsidR="00BF3F56" w:rsidRPr="00A12D5C" w:rsidRDefault="00BF3F56" w:rsidP="00BF3F56">
      <w:pPr>
        <w:pStyle w:val="aa"/>
        <w:numPr>
          <w:ilvl w:val="0"/>
          <w:numId w:val="1"/>
        </w:numPr>
        <w:ind w:left="0" w:firstLine="0"/>
        <w:jc w:val="both"/>
        <w:rPr>
          <w:rFonts w:ascii="Times New Roman" w:hAnsi="Times New Roman" w:cs="Times New Roman"/>
          <w:sz w:val="28"/>
          <w:szCs w:val="28"/>
          <w:lang w:val="en-US"/>
        </w:rPr>
      </w:pPr>
      <w:r w:rsidRPr="00A12D5C">
        <w:rPr>
          <w:rFonts w:ascii="Times New Roman" w:hAnsi="Times New Roman" w:cs="Times New Roman"/>
          <w:sz w:val="28"/>
          <w:szCs w:val="28"/>
          <w:lang w:val="en-US"/>
        </w:rPr>
        <w:t>Istomin</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I.A. </w:t>
      </w:r>
      <w:r>
        <w:rPr>
          <w:rFonts w:ascii="Times New Roman" w:hAnsi="Times New Roman" w:cs="Times New Roman"/>
          <w:sz w:val="28"/>
          <w:szCs w:val="28"/>
          <w:lang w:val="en-US"/>
        </w:rPr>
        <w:t xml:space="preserve">(2015). </w:t>
      </w:r>
      <w:r w:rsidRPr="00A12D5C">
        <w:rPr>
          <w:rFonts w:ascii="Times New Roman" w:hAnsi="Times New Roman" w:cs="Times New Roman"/>
          <w:sz w:val="28"/>
          <w:szCs w:val="28"/>
          <w:lang w:val="en-US"/>
        </w:rPr>
        <w:t>Severnaja Amerika. Presl</w:t>
      </w:r>
      <w:r>
        <w:rPr>
          <w:rFonts w:ascii="Times New Roman" w:hAnsi="Times New Roman" w:cs="Times New Roman"/>
          <w:sz w:val="28"/>
          <w:szCs w:val="28"/>
          <w:lang w:val="en-US"/>
        </w:rPr>
        <w:t>edovateli sokrashhajut razryv [North America. The Chasers Close the Gap].</w:t>
      </w:r>
      <w:r w:rsidRPr="00A12D5C">
        <w:rPr>
          <w:rFonts w:ascii="Times New Roman" w:hAnsi="Times New Roman" w:cs="Times New Roman"/>
          <w:sz w:val="28"/>
          <w:szCs w:val="28"/>
          <w:lang w:val="en-US"/>
        </w:rPr>
        <w:t xml:space="preserve"> </w:t>
      </w:r>
      <w:r>
        <w:rPr>
          <w:rFonts w:ascii="Times New Roman" w:hAnsi="Times New Roman" w:cs="Times New Roman"/>
          <w:sz w:val="28"/>
          <w:szCs w:val="28"/>
          <w:lang w:val="en-US"/>
        </w:rPr>
        <w:t>In ed. by A.O. Bezrukov, A.A. </w:t>
      </w:r>
      <w:r w:rsidRPr="00474010">
        <w:rPr>
          <w:rFonts w:ascii="Times New Roman" w:hAnsi="Times New Roman" w:cs="Times New Roman"/>
          <w:sz w:val="28"/>
          <w:szCs w:val="28"/>
          <w:lang w:val="en-US"/>
        </w:rPr>
        <w:t>Sushencov</w:t>
      </w:r>
      <w:r>
        <w:rPr>
          <w:rFonts w:ascii="Times New Roman" w:hAnsi="Times New Roman" w:cs="Times New Roman"/>
          <w:sz w:val="28"/>
          <w:szCs w:val="28"/>
          <w:lang w:val="en-US"/>
        </w:rPr>
        <w:t>,</w:t>
      </w:r>
      <w:r w:rsidRPr="00474010">
        <w:rPr>
          <w:rFonts w:ascii="Times New Roman" w:hAnsi="Times New Roman" w:cs="Times New Roman"/>
          <w:sz w:val="28"/>
          <w:szCs w:val="28"/>
          <w:lang w:val="en-US"/>
        </w:rPr>
        <w:t xml:space="preserve"> </w:t>
      </w:r>
      <w:r w:rsidRPr="00474010">
        <w:rPr>
          <w:rFonts w:ascii="Times New Roman" w:hAnsi="Times New Roman" w:cs="Times New Roman"/>
          <w:i/>
          <w:sz w:val="28"/>
          <w:szCs w:val="28"/>
          <w:lang w:val="en-US"/>
        </w:rPr>
        <w:t>Rossija i mir v 2020 godu: Kontury trevozhnogo budushhego [Russia and the World in 2020: The Frames of the Worrisome Future].</w:t>
      </w:r>
      <w:r w:rsidRPr="00A12D5C">
        <w:rPr>
          <w:rFonts w:ascii="Times New Roman" w:hAnsi="Times New Roman" w:cs="Times New Roman"/>
          <w:sz w:val="28"/>
          <w:szCs w:val="28"/>
          <w:lang w:val="en-US"/>
        </w:rPr>
        <w:t xml:space="preserve"> M</w:t>
      </w:r>
      <w:r>
        <w:rPr>
          <w:rFonts w:ascii="Times New Roman" w:hAnsi="Times New Roman" w:cs="Times New Roman"/>
          <w:sz w:val="28"/>
          <w:szCs w:val="28"/>
          <w:lang w:val="en-US"/>
        </w:rPr>
        <w:t>oscow</w:t>
      </w:r>
      <w:r w:rsidRPr="00A12D5C">
        <w:rPr>
          <w:rFonts w:ascii="Times New Roman" w:hAnsi="Times New Roman" w:cs="Times New Roman"/>
          <w:sz w:val="28"/>
          <w:szCs w:val="28"/>
          <w:lang w:val="en-US"/>
        </w:rPr>
        <w:t>: Jeksmo.</w:t>
      </w:r>
    </w:p>
    <w:p w14:paraId="2B122ACE" w14:textId="77777777" w:rsidR="00BF3F56" w:rsidRPr="00A12D5C" w:rsidRDefault="00BF3F56" w:rsidP="00BF3F56">
      <w:pPr>
        <w:pStyle w:val="aa"/>
        <w:numPr>
          <w:ilvl w:val="0"/>
          <w:numId w:val="1"/>
        </w:numPr>
        <w:ind w:left="0" w:firstLine="0"/>
        <w:jc w:val="both"/>
        <w:rPr>
          <w:rFonts w:ascii="Times New Roman" w:hAnsi="Times New Roman" w:cs="Times New Roman"/>
          <w:sz w:val="28"/>
          <w:szCs w:val="28"/>
          <w:lang w:val="en-US"/>
        </w:rPr>
      </w:pPr>
      <w:r w:rsidRPr="00A12D5C">
        <w:rPr>
          <w:rFonts w:ascii="Times New Roman" w:hAnsi="Times New Roman" w:cs="Times New Roman"/>
          <w:sz w:val="28"/>
          <w:szCs w:val="28"/>
          <w:lang w:val="en-US"/>
        </w:rPr>
        <w:t>Istomin</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I.A. </w:t>
      </w:r>
      <w:r>
        <w:rPr>
          <w:rFonts w:ascii="Times New Roman" w:hAnsi="Times New Roman" w:cs="Times New Roman"/>
          <w:sz w:val="28"/>
          <w:szCs w:val="28"/>
          <w:lang w:val="en-US"/>
        </w:rPr>
        <w:t xml:space="preserve">(in print). </w:t>
      </w:r>
      <w:r w:rsidRPr="00A12D5C">
        <w:rPr>
          <w:rFonts w:ascii="Times New Roman" w:hAnsi="Times New Roman" w:cs="Times New Roman"/>
          <w:sz w:val="28"/>
          <w:szCs w:val="28"/>
          <w:lang w:val="en-US"/>
        </w:rPr>
        <w:t>Znachenie «dilemmy al'jansov» v razvitii voenno-politicheskih sojuzov SS</w:t>
      </w:r>
      <w:r>
        <w:rPr>
          <w:rFonts w:ascii="Times New Roman" w:hAnsi="Times New Roman" w:cs="Times New Roman"/>
          <w:sz w:val="28"/>
          <w:szCs w:val="28"/>
          <w:lang w:val="en-US"/>
        </w:rPr>
        <w:t xml:space="preserve">hA [The Role of “Alliance Dilemma” in the Development of the U.S. Military and Political Analysis]. In </w:t>
      </w:r>
      <w:r w:rsidRPr="00474010">
        <w:rPr>
          <w:rFonts w:ascii="Times New Roman" w:hAnsi="Times New Roman" w:cs="Times New Roman"/>
          <w:sz w:val="28"/>
          <w:szCs w:val="28"/>
          <w:lang w:val="en-US"/>
        </w:rPr>
        <w:t>ed. by. T.A. Shakleina</w:t>
      </w:r>
      <w:r>
        <w:rPr>
          <w:rFonts w:ascii="Times New Roman" w:hAnsi="Times New Roman" w:cs="Times New Roman"/>
          <w:sz w:val="28"/>
          <w:szCs w:val="28"/>
          <w:lang w:val="en-US"/>
        </w:rPr>
        <w:t xml:space="preserve">, </w:t>
      </w:r>
      <w:r w:rsidRPr="00474010">
        <w:rPr>
          <w:rFonts w:ascii="Times New Roman" w:hAnsi="Times New Roman" w:cs="Times New Roman"/>
          <w:i/>
          <w:sz w:val="28"/>
          <w:szCs w:val="28"/>
          <w:lang w:val="en-US"/>
        </w:rPr>
        <w:t>Situacionnye analizy</w:t>
      </w:r>
      <w:r>
        <w:rPr>
          <w:rFonts w:ascii="Times New Roman" w:hAnsi="Times New Roman" w:cs="Times New Roman"/>
          <w:i/>
          <w:sz w:val="28"/>
          <w:szCs w:val="28"/>
          <w:lang w:val="en-US"/>
        </w:rPr>
        <w:t xml:space="preserve"> [Situational Analysis]</w:t>
      </w:r>
      <w:r w:rsidRPr="00474010">
        <w:rPr>
          <w:rFonts w:ascii="Times New Roman" w:hAnsi="Times New Roman" w:cs="Times New Roman"/>
          <w:i/>
          <w:sz w:val="28"/>
          <w:szCs w:val="28"/>
          <w:lang w:val="en-US"/>
        </w:rPr>
        <w:t>.</w:t>
      </w:r>
      <w:r>
        <w:rPr>
          <w:rFonts w:ascii="Times New Roman" w:hAnsi="Times New Roman" w:cs="Times New Roman"/>
          <w:sz w:val="28"/>
          <w:szCs w:val="28"/>
          <w:lang w:val="en-US"/>
        </w:rPr>
        <w:t xml:space="preserve"> Moscow: MGIMO University</w:t>
      </w:r>
      <w:r w:rsidRPr="00A12D5C">
        <w:rPr>
          <w:rFonts w:ascii="Times New Roman" w:hAnsi="Times New Roman" w:cs="Times New Roman"/>
          <w:sz w:val="28"/>
          <w:szCs w:val="28"/>
          <w:lang w:val="en-US"/>
        </w:rPr>
        <w:t>.</w:t>
      </w:r>
    </w:p>
    <w:p w14:paraId="7300DCA0" w14:textId="77777777" w:rsidR="00BF3F56" w:rsidRPr="00A12D5C" w:rsidRDefault="00BF3F56" w:rsidP="00BF3F56">
      <w:pPr>
        <w:pStyle w:val="aa"/>
        <w:numPr>
          <w:ilvl w:val="0"/>
          <w:numId w:val="1"/>
        </w:numPr>
        <w:ind w:left="0" w:firstLine="0"/>
        <w:jc w:val="both"/>
        <w:rPr>
          <w:rFonts w:ascii="Times New Roman" w:hAnsi="Times New Roman" w:cs="Times New Roman"/>
          <w:sz w:val="28"/>
          <w:szCs w:val="28"/>
          <w:lang w:val="en-US"/>
        </w:rPr>
      </w:pPr>
      <w:r w:rsidRPr="00A12D5C">
        <w:rPr>
          <w:rFonts w:ascii="Times New Roman" w:hAnsi="Times New Roman" w:cs="Times New Roman"/>
          <w:sz w:val="28"/>
          <w:szCs w:val="28"/>
          <w:lang w:val="en-US"/>
        </w:rPr>
        <w:t>Karaganov</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S.</w:t>
      </w:r>
      <w:r>
        <w:rPr>
          <w:rFonts w:ascii="Times New Roman" w:hAnsi="Times New Roman" w:cs="Times New Roman"/>
          <w:sz w:val="28"/>
          <w:szCs w:val="28"/>
          <w:lang w:val="en-US"/>
        </w:rPr>
        <w:t>A. (2007).</w:t>
      </w:r>
      <w:r w:rsidRPr="00A12D5C">
        <w:rPr>
          <w:rFonts w:ascii="Times New Roman" w:hAnsi="Times New Roman" w:cs="Times New Roman"/>
          <w:sz w:val="28"/>
          <w:szCs w:val="28"/>
          <w:lang w:val="en-US"/>
        </w:rPr>
        <w:t xml:space="preserve"> Nedalekoe budushhee: Podatlivyj i opasnyj mir</w:t>
      </w:r>
      <w:r>
        <w:rPr>
          <w:rFonts w:ascii="Times New Roman" w:hAnsi="Times New Roman" w:cs="Times New Roman"/>
          <w:sz w:val="28"/>
          <w:szCs w:val="28"/>
          <w:lang w:val="en-US"/>
        </w:rPr>
        <w:t xml:space="preserve"> [The Forthcoming Future: Amendable and Dangerous World]</w:t>
      </w:r>
      <w:r w:rsidRPr="00A12D5C">
        <w:rPr>
          <w:rFonts w:ascii="Times New Roman" w:hAnsi="Times New Roman" w:cs="Times New Roman"/>
          <w:sz w:val="28"/>
          <w:szCs w:val="28"/>
          <w:lang w:val="en-US"/>
        </w:rPr>
        <w:t xml:space="preserve">. </w:t>
      </w:r>
      <w:r>
        <w:rPr>
          <w:rFonts w:ascii="Times New Roman" w:hAnsi="Times New Roman" w:cs="Times New Roman"/>
          <w:sz w:val="28"/>
          <w:szCs w:val="28"/>
          <w:lang w:val="en-US"/>
        </w:rPr>
        <w:t>Retrieved November 10, 2016 from</w:t>
      </w:r>
      <w:r w:rsidRPr="00A12D5C">
        <w:rPr>
          <w:rFonts w:ascii="Times New Roman" w:hAnsi="Times New Roman" w:cs="Times New Roman"/>
          <w:sz w:val="28"/>
          <w:szCs w:val="28"/>
          <w:lang w:val="en-US"/>
        </w:rPr>
        <w:t xml:space="preserve"> http://www.globalaffairs.ru/pubcol/n_8063 </w:t>
      </w:r>
    </w:p>
    <w:p w14:paraId="031CE462" w14:textId="77777777" w:rsidR="00BF3F56" w:rsidRDefault="00BF3F56" w:rsidP="00BF3F56">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Kennedy</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P.M. </w:t>
      </w:r>
      <w:r>
        <w:rPr>
          <w:rFonts w:ascii="Times New Roman" w:hAnsi="Times New Roman" w:cs="Times New Roman"/>
          <w:sz w:val="28"/>
          <w:szCs w:val="28"/>
          <w:lang w:val="en-US"/>
        </w:rPr>
        <w:t xml:space="preserve">(1989). </w:t>
      </w:r>
      <w:r w:rsidRPr="005650D4">
        <w:rPr>
          <w:rFonts w:ascii="Times New Roman" w:hAnsi="Times New Roman" w:cs="Times New Roman"/>
          <w:i/>
          <w:sz w:val="28"/>
          <w:szCs w:val="28"/>
          <w:lang w:val="en-US"/>
        </w:rPr>
        <w:t>The rise and fall of the great powers: economic change and military conflict from 1500 to 2000</w:t>
      </w:r>
      <w:r w:rsidRPr="00CC291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New York </w:t>
      </w:r>
      <w:r w:rsidRPr="00CC291B">
        <w:rPr>
          <w:rFonts w:ascii="Times New Roman" w:hAnsi="Times New Roman" w:cs="Times New Roman"/>
          <w:sz w:val="28"/>
          <w:szCs w:val="28"/>
          <w:lang w:val="en-US"/>
        </w:rPr>
        <w:t>NY: Vintage Books, 677 p.</w:t>
      </w:r>
    </w:p>
    <w:p w14:paraId="067239A1" w14:textId="77777777" w:rsidR="00BF3F56" w:rsidRPr="00A12D5C" w:rsidRDefault="00BF3F56" w:rsidP="00BF3F56">
      <w:pPr>
        <w:pStyle w:val="aa"/>
        <w:numPr>
          <w:ilvl w:val="0"/>
          <w:numId w:val="1"/>
        </w:numPr>
        <w:ind w:left="0" w:firstLine="0"/>
        <w:jc w:val="both"/>
        <w:rPr>
          <w:rFonts w:ascii="Times New Roman" w:hAnsi="Times New Roman" w:cs="Times New Roman"/>
          <w:sz w:val="28"/>
          <w:szCs w:val="28"/>
          <w:lang w:val="en-US"/>
        </w:rPr>
      </w:pPr>
      <w:r w:rsidRPr="00474010">
        <w:rPr>
          <w:rFonts w:ascii="Times New Roman" w:hAnsi="Times New Roman" w:cs="Times New Roman"/>
          <w:i/>
          <w:sz w:val="28"/>
          <w:szCs w:val="28"/>
          <w:lang w:val="en-US"/>
        </w:rPr>
        <w:t>Koncepcija vneshnej politiki Rossijskoj Federacii, utverzhdennaja Prezidentom Rossijskoj Federacii V.V. Putinym 28 ijunja 2000 goda [Foreign Policy Concept of the Russian Federation, adopted by V.V. Putin June 28, 2000].</w:t>
      </w:r>
      <w:r>
        <w:rPr>
          <w:rFonts w:ascii="Times New Roman" w:hAnsi="Times New Roman" w:cs="Times New Roman"/>
          <w:sz w:val="28"/>
          <w:szCs w:val="28"/>
          <w:lang w:val="en-US"/>
        </w:rPr>
        <w:t xml:space="preserve"> (2000).</w:t>
      </w:r>
      <w:r w:rsidRPr="00A12D5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Retrieved November 20, 2016 from </w:t>
      </w:r>
      <w:r w:rsidRPr="00A12D5C">
        <w:rPr>
          <w:rFonts w:ascii="Times New Roman" w:hAnsi="Times New Roman" w:cs="Times New Roman"/>
          <w:sz w:val="28"/>
          <w:szCs w:val="28"/>
          <w:lang w:val="en-US"/>
        </w:rPr>
        <w:t xml:space="preserve">http://archive.mid.ru/Bl.nsf/arh/19DCF61BEFED61134325699C003B5FA3 </w:t>
      </w:r>
    </w:p>
    <w:p w14:paraId="6719878A" w14:textId="77777777" w:rsidR="00BF3F56" w:rsidRPr="00A12D5C" w:rsidRDefault="00BF3F56" w:rsidP="00BF3F56">
      <w:pPr>
        <w:pStyle w:val="aa"/>
        <w:numPr>
          <w:ilvl w:val="0"/>
          <w:numId w:val="1"/>
        </w:numPr>
        <w:ind w:left="0" w:firstLine="0"/>
        <w:jc w:val="both"/>
        <w:rPr>
          <w:rFonts w:ascii="Times New Roman" w:hAnsi="Times New Roman" w:cs="Times New Roman"/>
          <w:sz w:val="28"/>
          <w:szCs w:val="28"/>
          <w:lang w:val="en-US"/>
        </w:rPr>
      </w:pPr>
      <w:r w:rsidRPr="005E06D0">
        <w:rPr>
          <w:rFonts w:ascii="Times New Roman" w:hAnsi="Times New Roman" w:cs="Times New Roman"/>
          <w:i/>
          <w:sz w:val="28"/>
          <w:szCs w:val="28"/>
          <w:lang w:val="en-US"/>
        </w:rPr>
        <w:lastRenderedPageBreak/>
        <w:t xml:space="preserve">Koncepcija vneshnej politiki Rossijskoj Federacii, utverzhdennaja Prezidentom Rossijskoj Federacii D.A. Medvedevym 15 ijulja 2008 goda. [Foreign Policy Concept of the Russian Federation, adopted by D.A. Medvedev July 15, 2008]. </w:t>
      </w:r>
      <w:r>
        <w:rPr>
          <w:rFonts w:ascii="Times New Roman" w:hAnsi="Times New Roman" w:cs="Times New Roman"/>
          <w:sz w:val="28"/>
          <w:szCs w:val="28"/>
          <w:lang w:val="en-US"/>
        </w:rPr>
        <w:t>Retrieved November</w:t>
      </w:r>
      <w:r w:rsidRPr="00A12D5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20, 2016 from </w:t>
      </w:r>
      <w:r w:rsidRPr="00A12D5C">
        <w:rPr>
          <w:rFonts w:ascii="Times New Roman" w:hAnsi="Times New Roman" w:cs="Times New Roman"/>
          <w:sz w:val="28"/>
          <w:szCs w:val="28"/>
          <w:lang w:val="en-US"/>
        </w:rPr>
        <w:t>http</w:t>
      </w:r>
      <w:r>
        <w:rPr>
          <w:rFonts w:ascii="Times New Roman" w:hAnsi="Times New Roman" w:cs="Times New Roman"/>
          <w:sz w:val="28"/>
          <w:szCs w:val="28"/>
          <w:lang w:val="en-US"/>
        </w:rPr>
        <w:t>://www.kremlin.ru/acts/news/785</w:t>
      </w:r>
    </w:p>
    <w:p w14:paraId="5971B6DA" w14:textId="77777777" w:rsidR="00BF3F56" w:rsidRPr="00A12D5C" w:rsidRDefault="00BF3F56" w:rsidP="00BF3F56">
      <w:pPr>
        <w:pStyle w:val="aa"/>
        <w:numPr>
          <w:ilvl w:val="0"/>
          <w:numId w:val="1"/>
        </w:numPr>
        <w:ind w:left="0" w:firstLine="0"/>
        <w:jc w:val="both"/>
        <w:rPr>
          <w:rFonts w:ascii="Times New Roman" w:hAnsi="Times New Roman" w:cs="Times New Roman"/>
          <w:sz w:val="28"/>
          <w:szCs w:val="28"/>
          <w:lang w:val="en-US"/>
        </w:rPr>
      </w:pPr>
      <w:r w:rsidRPr="005E06D0">
        <w:rPr>
          <w:rFonts w:ascii="Times New Roman" w:hAnsi="Times New Roman" w:cs="Times New Roman"/>
          <w:i/>
          <w:sz w:val="28"/>
          <w:szCs w:val="28"/>
          <w:lang w:val="en-US"/>
        </w:rPr>
        <w:t>Koncepcija vneshnej politiki Rossijskoj Federacii, utverzhdennaja Prezidentom Rossijskoj Federacii V.</w:t>
      </w:r>
      <w:proofErr w:type="gramStart"/>
      <w:r w:rsidRPr="005E06D0">
        <w:rPr>
          <w:rFonts w:ascii="Times New Roman" w:hAnsi="Times New Roman" w:cs="Times New Roman"/>
          <w:i/>
          <w:sz w:val="28"/>
          <w:szCs w:val="28"/>
          <w:lang w:val="en-US"/>
        </w:rPr>
        <w:t>V.Putinym</w:t>
      </w:r>
      <w:proofErr w:type="gramEnd"/>
      <w:r w:rsidRPr="005E06D0">
        <w:rPr>
          <w:rFonts w:ascii="Times New Roman" w:hAnsi="Times New Roman" w:cs="Times New Roman"/>
          <w:i/>
          <w:sz w:val="28"/>
          <w:szCs w:val="28"/>
          <w:lang w:val="en-US"/>
        </w:rPr>
        <w:t xml:space="preserve"> 12 fevralja 2013 g. [[Foreign Policy Concept of the Russian Federation, adopted by V.V. Putin February 12, 2013]. </w:t>
      </w:r>
      <w:r>
        <w:rPr>
          <w:rFonts w:ascii="Times New Roman" w:hAnsi="Times New Roman" w:cs="Times New Roman"/>
          <w:sz w:val="28"/>
          <w:szCs w:val="28"/>
          <w:lang w:val="en-US"/>
        </w:rPr>
        <w:t>Retrieved November</w:t>
      </w:r>
      <w:r w:rsidRPr="00A12D5C">
        <w:rPr>
          <w:rFonts w:ascii="Times New Roman" w:hAnsi="Times New Roman" w:cs="Times New Roman"/>
          <w:sz w:val="28"/>
          <w:szCs w:val="28"/>
          <w:lang w:val="en-US"/>
        </w:rPr>
        <w:t xml:space="preserve"> </w:t>
      </w:r>
      <w:r>
        <w:rPr>
          <w:rFonts w:ascii="Times New Roman" w:hAnsi="Times New Roman" w:cs="Times New Roman"/>
          <w:sz w:val="28"/>
          <w:szCs w:val="28"/>
          <w:lang w:val="en-US"/>
        </w:rPr>
        <w:t>20, 2016 from</w:t>
      </w:r>
      <w:r w:rsidRPr="00A12D5C">
        <w:rPr>
          <w:rFonts w:ascii="Times New Roman" w:hAnsi="Times New Roman" w:cs="Times New Roman"/>
          <w:sz w:val="28"/>
          <w:szCs w:val="28"/>
          <w:lang w:val="en-US"/>
        </w:rPr>
        <w:t xml:space="preserve"> http://archive.mid.ru/brp_4.nsf/0/6D84DDEDEDBF7DA644257B160051BF7F </w:t>
      </w:r>
    </w:p>
    <w:p w14:paraId="7A80B22B" w14:textId="77777777" w:rsidR="00BF3F56" w:rsidRPr="005214E0" w:rsidRDefault="00BF3F56" w:rsidP="00BF3F56">
      <w:pPr>
        <w:pStyle w:val="aa"/>
        <w:numPr>
          <w:ilvl w:val="0"/>
          <w:numId w:val="1"/>
        </w:numPr>
        <w:ind w:left="0" w:firstLine="0"/>
        <w:jc w:val="both"/>
        <w:rPr>
          <w:rFonts w:ascii="Times New Roman" w:hAnsi="Times New Roman" w:cs="Times New Roman"/>
          <w:sz w:val="28"/>
          <w:szCs w:val="28"/>
          <w:lang w:val="en-US"/>
        </w:rPr>
      </w:pPr>
      <w:r w:rsidRPr="005214E0">
        <w:rPr>
          <w:rFonts w:ascii="Times New Roman" w:hAnsi="Times New Roman" w:cs="Times New Roman"/>
          <w:sz w:val="28"/>
          <w:szCs w:val="28"/>
          <w:lang w:val="en-US"/>
        </w:rPr>
        <w:t>Kulesa</w:t>
      </w:r>
      <w:r>
        <w:rPr>
          <w:rFonts w:ascii="Times New Roman" w:hAnsi="Times New Roman" w:cs="Times New Roman"/>
          <w:sz w:val="28"/>
          <w:szCs w:val="28"/>
          <w:lang w:val="en-US"/>
        </w:rPr>
        <w:t>,</w:t>
      </w:r>
      <w:r w:rsidRPr="005214E0">
        <w:rPr>
          <w:rFonts w:ascii="Times New Roman" w:hAnsi="Times New Roman" w:cs="Times New Roman"/>
          <w:sz w:val="28"/>
          <w:szCs w:val="28"/>
          <w:lang w:val="en-US"/>
        </w:rPr>
        <w:t xml:space="preserve"> L. </w:t>
      </w:r>
      <w:r>
        <w:rPr>
          <w:rFonts w:ascii="Times New Roman" w:hAnsi="Times New Roman" w:cs="Times New Roman"/>
          <w:sz w:val="28"/>
          <w:szCs w:val="28"/>
          <w:lang w:val="en-US"/>
        </w:rPr>
        <w:t xml:space="preserve">(2016). </w:t>
      </w:r>
      <w:r w:rsidRPr="005650D4">
        <w:rPr>
          <w:rFonts w:ascii="Times New Roman" w:hAnsi="Times New Roman" w:cs="Times New Roman"/>
          <w:i/>
          <w:sz w:val="28"/>
          <w:szCs w:val="28"/>
          <w:lang w:val="en-US"/>
        </w:rPr>
        <w:t>Towards a New Equilibrium: Minimising the risks of NATO and Russia's new military posture</w:t>
      </w:r>
      <w:r w:rsidRPr="005214E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Retreived March 7, </w:t>
      </w:r>
      <w:r w:rsidRPr="005214E0">
        <w:rPr>
          <w:rFonts w:ascii="Times New Roman" w:hAnsi="Times New Roman" w:cs="Times New Roman"/>
          <w:sz w:val="28"/>
          <w:szCs w:val="28"/>
          <w:lang w:val="en-US"/>
        </w:rPr>
        <w:t xml:space="preserve">2016. </w:t>
      </w:r>
      <w:r>
        <w:rPr>
          <w:rFonts w:ascii="Times New Roman" w:hAnsi="Times New Roman" w:cs="Times New Roman"/>
          <w:sz w:val="28"/>
          <w:szCs w:val="28"/>
          <w:lang w:val="en-US"/>
        </w:rPr>
        <w:t>from</w:t>
      </w:r>
      <w:r w:rsidRPr="005650D4">
        <w:rPr>
          <w:rFonts w:ascii="Times New Roman" w:hAnsi="Times New Roman" w:cs="Times New Roman"/>
          <w:sz w:val="28"/>
          <w:szCs w:val="28"/>
          <w:lang w:val="en-US"/>
        </w:rPr>
        <w:t xml:space="preserve"> </w:t>
      </w:r>
      <w:hyperlink r:id="rId22" w:history="1">
        <w:r w:rsidRPr="005214E0">
          <w:rPr>
            <w:rStyle w:val="a6"/>
            <w:rFonts w:ascii="Times New Roman" w:hAnsi="Times New Roman" w:cs="Times New Roman"/>
            <w:sz w:val="28"/>
            <w:szCs w:val="28"/>
            <w:lang w:val="en-US"/>
          </w:rPr>
          <w:t>http</w:t>
        </w:r>
        <w:r w:rsidRPr="005650D4">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www</w:t>
        </w:r>
        <w:r w:rsidRPr="005650D4">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europeanleadershipnetwork</w:t>
        </w:r>
        <w:r w:rsidRPr="005650D4">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org</w:t>
        </w:r>
        <w:r w:rsidRPr="005650D4">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medialibrary</w:t>
        </w:r>
        <w:r w:rsidRPr="005650D4">
          <w:rPr>
            <w:rStyle w:val="a6"/>
            <w:rFonts w:ascii="Times New Roman" w:hAnsi="Times New Roman" w:cs="Times New Roman"/>
            <w:sz w:val="28"/>
            <w:szCs w:val="28"/>
            <w:lang w:val="en-US"/>
          </w:rPr>
          <w:t>/2016/02/07/180</w:t>
        </w:r>
        <w:r w:rsidRPr="005214E0">
          <w:rPr>
            <w:rStyle w:val="a6"/>
            <w:rFonts w:ascii="Times New Roman" w:hAnsi="Times New Roman" w:cs="Times New Roman"/>
            <w:sz w:val="28"/>
            <w:szCs w:val="28"/>
            <w:lang w:val="en-US"/>
          </w:rPr>
          <w:t>d</w:t>
        </w:r>
        <w:r w:rsidRPr="005650D4">
          <w:rPr>
            <w:rStyle w:val="a6"/>
            <w:rFonts w:ascii="Times New Roman" w:hAnsi="Times New Roman" w:cs="Times New Roman"/>
            <w:sz w:val="28"/>
            <w:szCs w:val="28"/>
            <w:lang w:val="en-US"/>
          </w:rPr>
          <w:t>69</w:t>
        </w:r>
        <w:r w:rsidRPr="005214E0">
          <w:rPr>
            <w:rStyle w:val="a6"/>
            <w:rFonts w:ascii="Times New Roman" w:hAnsi="Times New Roman" w:cs="Times New Roman"/>
            <w:sz w:val="28"/>
            <w:szCs w:val="28"/>
            <w:lang w:val="en-US"/>
          </w:rPr>
          <w:t>f</w:t>
        </w:r>
        <w:r w:rsidRPr="005650D4">
          <w:rPr>
            <w:rStyle w:val="a6"/>
            <w:rFonts w:ascii="Times New Roman" w:hAnsi="Times New Roman" w:cs="Times New Roman"/>
            <w:sz w:val="28"/>
            <w:szCs w:val="28"/>
            <w:lang w:val="en-US"/>
          </w:rPr>
          <w:t>6/</w:t>
        </w:r>
        <w:r w:rsidRPr="005214E0">
          <w:rPr>
            <w:rStyle w:val="a6"/>
            <w:rFonts w:ascii="Times New Roman" w:hAnsi="Times New Roman" w:cs="Times New Roman"/>
            <w:sz w:val="28"/>
            <w:szCs w:val="28"/>
            <w:lang w:val="en-US"/>
          </w:rPr>
          <w:t>Towards</w:t>
        </w:r>
        <w:r w:rsidRPr="005650D4">
          <w:rPr>
            <w:rStyle w:val="a6"/>
            <w:rFonts w:ascii="Times New Roman" w:hAnsi="Times New Roman" w:cs="Times New Roman"/>
            <w:sz w:val="28"/>
            <w:szCs w:val="28"/>
            <w:lang w:val="en-US"/>
          </w:rPr>
          <w:t>%20</w:t>
        </w:r>
        <w:r w:rsidRPr="005214E0">
          <w:rPr>
            <w:rStyle w:val="a6"/>
            <w:rFonts w:ascii="Times New Roman" w:hAnsi="Times New Roman" w:cs="Times New Roman"/>
            <w:sz w:val="28"/>
            <w:szCs w:val="28"/>
            <w:lang w:val="en-US"/>
          </w:rPr>
          <w:t>a</w:t>
        </w:r>
        <w:r w:rsidRPr="005650D4">
          <w:rPr>
            <w:rStyle w:val="a6"/>
            <w:rFonts w:ascii="Times New Roman" w:hAnsi="Times New Roman" w:cs="Times New Roman"/>
            <w:sz w:val="28"/>
            <w:szCs w:val="28"/>
            <w:lang w:val="en-US"/>
          </w:rPr>
          <w:t>%20</w:t>
        </w:r>
        <w:r w:rsidRPr="005214E0">
          <w:rPr>
            <w:rStyle w:val="a6"/>
            <w:rFonts w:ascii="Times New Roman" w:hAnsi="Times New Roman" w:cs="Times New Roman"/>
            <w:sz w:val="28"/>
            <w:szCs w:val="28"/>
            <w:lang w:val="en-US"/>
          </w:rPr>
          <w:t>New</w:t>
        </w:r>
        <w:r w:rsidRPr="005650D4">
          <w:rPr>
            <w:rStyle w:val="a6"/>
            <w:rFonts w:ascii="Times New Roman" w:hAnsi="Times New Roman" w:cs="Times New Roman"/>
            <w:sz w:val="28"/>
            <w:szCs w:val="28"/>
            <w:lang w:val="en-US"/>
          </w:rPr>
          <w:t>%20</w:t>
        </w:r>
        <w:r w:rsidRPr="005214E0">
          <w:rPr>
            <w:rStyle w:val="a6"/>
            <w:rFonts w:ascii="Times New Roman" w:hAnsi="Times New Roman" w:cs="Times New Roman"/>
            <w:sz w:val="28"/>
            <w:szCs w:val="28"/>
            <w:lang w:val="en-US"/>
          </w:rPr>
          <w:t>Equilibrium</w:t>
        </w:r>
        <w:r w:rsidRPr="005650D4">
          <w:rPr>
            <w:rStyle w:val="a6"/>
            <w:rFonts w:ascii="Times New Roman" w:hAnsi="Times New Roman" w:cs="Times New Roman"/>
            <w:sz w:val="28"/>
            <w:szCs w:val="28"/>
            <w:lang w:val="en-US"/>
          </w:rPr>
          <w:t>%202016.</w:t>
        </w:r>
        <w:r w:rsidRPr="005214E0">
          <w:rPr>
            <w:rStyle w:val="a6"/>
            <w:rFonts w:ascii="Times New Roman" w:hAnsi="Times New Roman" w:cs="Times New Roman"/>
            <w:sz w:val="28"/>
            <w:szCs w:val="28"/>
            <w:lang w:val="en-US"/>
          </w:rPr>
          <w:t>pdf</w:t>
        </w:r>
      </w:hyperlink>
    </w:p>
    <w:p w14:paraId="364007D2" w14:textId="77777777" w:rsidR="00BF3F56" w:rsidRPr="00CC291B" w:rsidRDefault="00BF3F56" w:rsidP="00BF3F56">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Kupchan</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C.</w:t>
      </w:r>
      <w:r>
        <w:rPr>
          <w:rFonts w:ascii="Times New Roman" w:hAnsi="Times New Roman" w:cs="Times New Roman"/>
          <w:sz w:val="28"/>
          <w:szCs w:val="28"/>
          <w:lang w:val="en-US"/>
        </w:rPr>
        <w:t>A.</w:t>
      </w:r>
      <w:r w:rsidRPr="00CC291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(2012). </w:t>
      </w:r>
      <w:r w:rsidRPr="005650D4">
        <w:rPr>
          <w:rFonts w:ascii="Times New Roman" w:hAnsi="Times New Roman" w:cs="Times New Roman"/>
          <w:i/>
          <w:sz w:val="28"/>
          <w:szCs w:val="28"/>
          <w:lang w:val="en-US"/>
        </w:rPr>
        <w:t xml:space="preserve">No One’s World: </w:t>
      </w:r>
      <w:proofErr w:type="gramStart"/>
      <w:r w:rsidRPr="005650D4">
        <w:rPr>
          <w:rFonts w:ascii="Times New Roman" w:hAnsi="Times New Roman" w:cs="Times New Roman"/>
          <w:i/>
          <w:sz w:val="28"/>
          <w:szCs w:val="28"/>
          <w:lang w:val="en-US"/>
        </w:rPr>
        <w:t>the</w:t>
      </w:r>
      <w:proofErr w:type="gramEnd"/>
      <w:r w:rsidRPr="005650D4">
        <w:rPr>
          <w:rFonts w:ascii="Times New Roman" w:hAnsi="Times New Roman" w:cs="Times New Roman"/>
          <w:i/>
          <w:sz w:val="28"/>
          <w:szCs w:val="28"/>
          <w:lang w:val="en-US"/>
        </w:rPr>
        <w:t xml:space="preserve"> West, the rising rest, and the coming global turn</w:t>
      </w:r>
      <w:r w:rsidRPr="00CC291B">
        <w:rPr>
          <w:rFonts w:ascii="Times New Roman" w:hAnsi="Times New Roman" w:cs="Times New Roman"/>
          <w:sz w:val="28"/>
          <w:szCs w:val="28"/>
          <w:lang w:val="en-US"/>
        </w:rPr>
        <w:t>. Oxford: Oxford University Press. 272 p.</w:t>
      </w:r>
    </w:p>
    <w:p w14:paraId="5178C1DA" w14:textId="77777777" w:rsidR="00BF3F56" w:rsidRPr="00A12D5C" w:rsidRDefault="00BF3F56" w:rsidP="00BF3F56">
      <w:pPr>
        <w:pStyle w:val="aa"/>
        <w:numPr>
          <w:ilvl w:val="0"/>
          <w:numId w:val="1"/>
        </w:numPr>
        <w:ind w:left="0" w:firstLine="0"/>
        <w:jc w:val="both"/>
        <w:rPr>
          <w:rFonts w:ascii="Times New Roman" w:hAnsi="Times New Roman" w:cs="Times New Roman"/>
          <w:sz w:val="28"/>
          <w:szCs w:val="28"/>
          <w:lang w:val="en-US"/>
        </w:rPr>
      </w:pPr>
      <w:r w:rsidRPr="00A12D5C">
        <w:rPr>
          <w:rFonts w:ascii="Times New Roman" w:hAnsi="Times New Roman" w:cs="Times New Roman"/>
          <w:sz w:val="28"/>
          <w:szCs w:val="28"/>
          <w:lang w:val="en-US"/>
        </w:rPr>
        <w:t>Lavrov</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S.V. </w:t>
      </w:r>
      <w:r>
        <w:rPr>
          <w:rFonts w:ascii="Times New Roman" w:hAnsi="Times New Roman" w:cs="Times New Roman"/>
          <w:sz w:val="28"/>
          <w:szCs w:val="28"/>
          <w:lang w:val="en-US"/>
        </w:rPr>
        <w:t xml:space="preserve">(2016). </w:t>
      </w:r>
      <w:r w:rsidRPr="0070568F">
        <w:rPr>
          <w:rFonts w:ascii="Times New Roman" w:hAnsi="Times New Roman" w:cs="Times New Roman"/>
          <w:i/>
          <w:sz w:val="28"/>
          <w:szCs w:val="28"/>
          <w:lang w:val="en-US"/>
        </w:rPr>
        <w:t>Vystuplenie na XXIV Assamblee Soveta po vneshnej i oboronnoj politike [Remarks at 24</w:t>
      </w:r>
      <w:r w:rsidRPr="0070568F">
        <w:rPr>
          <w:rFonts w:ascii="Times New Roman" w:hAnsi="Times New Roman" w:cs="Times New Roman"/>
          <w:i/>
          <w:sz w:val="28"/>
          <w:szCs w:val="28"/>
          <w:vertAlign w:val="superscript"/>
          <w:lang w:val="en-US"/>
        </w:rPr>
        <w:t>th</w:t>
      </w:r>
      <w:r w:rsidRPr="0070568F">
        <w:rPr>
          <w:rFonts w:ascii="Times New Roman" w:hAnsi="Times New Roman" w:cs="Times New Roman"/>
          <w:i/>
          <w:sz w:val="28"/>
          <w:szCs w:val="28"/>
          <w:lang w:val="en-US"/>
        </w:rPr>
        <w:t xml:space="preserve"> Assembly of the Council for Foreign and Defense Policy].</w:t>
      </w:r>
      <w:r w:rsidRPr="00A12D5C">
        <w:rPr>
          <w:rFonts w:ascii="Times New Roman" w:hAnsi="Times New Roman" w:cs="Times New Roman"/>
          <w:sz w:val="28"/>
          <w:szCs w:val="28"/>
          <w:lang w:val="en-US"/>
        </w:rPr>
        <w:t xml:space="preserve"> </w:t>
      </w:r>
      <w:r>
        <w:rPr>
          <w:rFonts w:ascii="Times New Roman" w:hAnsi="Times New Roman" w:cs="Times New Roman"/>
          <w:sz w:val="28"/>
          <w:szCs w:val="28"/>
          <w:lang w:val="en-US"/>
        </w:rPr>
        <w:t>Retrieved Novermber 18, 2016 from</w:t>
      </w:r>
      <w:r w:rsidRPr="00A12D5C">
        <w:rPr>
          <w:rFonts w:ascii="Times New Roman" w:hAnsi="Times New Roman" w:cs="Times New Roman"/>
          <w:sz w:val="28"/>
          <w:szCs w:val="28"/>
          <w:lang w:val="en-US"/>
        </w:rPr>
        <w:t xml:space="preserve"> http://www.mid.ru/foreign_policy/news/-/asset_publisher/</w:t>
      </w:r>
      <w:r>
        <w:rPr>
          <w:rFonts w:ascii="Times New Roman" w:hAnsi="Times New Roman" w:cs="Times New Roman"/>
          <w:sz w:val="28"/>
          <w:szCs w:val="28"/>
          <w:lang w:val="en-US"/>
        </w:rPr>
        <w:t>cKNonkJE02Bw/content/id/2217269</w:t>
      </w:r>
    </w:p>
    <w:p w14:paraId="20B1BBBD" w14:textId="77777777" w:rsidR="00BF3F56" w:rsidRPr="005214E0" w:rsidRDefault="00BF3F56" w:rsidP="00BF3F56">
      <w:pPr>
        <w:pStyle w:val="aa"/>
        <w:numPr>
          <w:ilvl w:val="0"/>
          <w:numId w:val="1"/>
        </w:numPr>
        <w:ind w:left="0" w:firstLine="0"/>
        <w:jc w:val="both"/>
        <w:rPr>
          <w:rFonts w:ascii="Times New Roman" w:hAnsi="Times New Roman" w:cs="Times New Roman"/>
          <w:sz w:val="28"/>
          <w:szCs w:val="28"/>
        </w:rPr>
      </w:pPr>
      <w:r w:rsidRPr="00CC291B">
        <w:rPr>
          <w:rFonts w:ascii="Times New Roman" w:hAnsi="Times New Roman" w:cs="Times New Roman"/>
          <w:sz w:val="28"/>
          <w:szCs w:val="28"/>
          <w:lang w:val="en-US"/>
        </w:rPr>
        <w:t>Layne</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 (2012). </w:t>
      </w:r>
      <w:r w:rsidRPr="00CC291B">
        <w:rPr>
          <w:rFonts w:ascii="Times New Roman" w:hAnsi="Times New Roman" w:cs="Times New Roman"/>
          <w:sz w:val="28"/>
          <w:szCs w:val="28"/>
          <w:lang w:val="en-US"/>
        </w:rPr>
        <w:t>This Time It’s Real: The End of Unipolarity and the Pax Americana</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w:t>
      </w:r>
      <w:r w:rsidRPr="005650D4">
        <w:rPr>
          <w:rFonts w:ascii="Times New Roman" w:hAnsi="Times New Roman" w:cs="Times New Roman"/>
          <w:i/>
          <w:sz w:val="28"/>
          <w:szCs w:val="28"/>
          <w:lang w:val="en-US"/>
        </w:rPr>
        <w:t>International Studies Quarterly</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w:t>
      </w:r>
      <w:r>
        <w:rPr>
          <w:rFonts w:ascii="Times New Roman" w:hAnsi="Times New Roman" w:cs="Times New Roman"/>
          <w:sz w:val="28"/>
          <w:szCs w:val="28"/>
          <w:lang w:val="en-US"/>
        </w:rPr>
        <w:t>56 (</w:t>
      </w:r>
      <w:r w:rsidRPr="00CC291B">
        <w:rPr>
          <w:rFonts w:ascii="Times New Roman" w:hAnsi="Times New Roman" w:cs="Times New Roman"/>
          <w:sz w:val="28"/>
          <w:szCs w:val="28"/>
          <w:lang w:val="en-US"/>
        </w:rPr>
        <w:t>1</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2-12. doi: 10.1111/j.1468-2478.</w:t>
      </w:r>
      <w:proofErr w:type="gramStart"/>
      <w:r w:rsidRPr="00CC291B">
        <w:rPr>
          <w:rFonts w:ascii="Times New Roman" w:hAnsi="Times New Roman" w:cs="Times New Roman"/>
          <w:sz w:val="28"/>
          <w:szCs w:val="28"/>
          <w:lang w:val="en-US"/>
        </w:rPr>
        <w:t>2011.00704.x</w:t>
      </w:r>
      <w:proofErr w:type="gramEnd"/>
    </w:p>
    <w:p w14:paraId="5D7BF895" w14:textId="77777777" w:rsidR="00BF3F56" w:rsidRPr="00A12D5C" w:rsidRDefault="00BF3F56" w:rsidP="00BF3F56">
      <w:pPr>
        <w:pStyle w:val="aa"/>
        <w:numPr>
          <w:ilvl w:val="0"/>
          <w:numId w:val="1"/>
        </w:numPr>
        <w:ind w:left="0" w:firstLine="0"/>
        <w:jc w:val="both"/>
        <w:rPr>
          <w:rFonts w:ascii="Times New Roman" w:hAnsi="Times New Roman" w:cs="Times New Roman"/>
          <w:sz w:val="28"/>
          <w:szCs w:val="28"/>
          <w:lang w:val="en-US"/>
        </w:rPr>
      </w:pPr>
      <w:r w:rsidRPr="00A12D5C">
        <w:rPr>
          <w:rFonts w:ascii="Times New Roman" w:hAnsi="Times New Roman" w:cs="Times New Roman"/>
          <w:sz w:val="28"/>
          <w:szCs w:val="28"/>
          <w:lang w:val="en-US"/>
        </w:rPr>
        <w:t>Lebedeva</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M.M., Jur'eva</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T.V.  </w:t>
      </w:r>
      <w:r>
        <w:rPr>
          <w:rFonts w:ascii="Times New Roman" w:hAnsi="Times New Roman" w:cs="Times New Roman"/>
          <w:sz w:val="28"/>
          <w:szCs w:val="28"/>
          <w:lang w:val="en-US"/>
        </w:rPr>
        <w:t xml:space="preserve">(2011). </w:t>
      </w:r>
      <w:r w:rsidRPr="00A12D5C">
        <w:rPr>
          <w:rFonts w:ascii="Times New Roman" w:hAnsi="Times New Roman" w:cs="Times New Roman"/>
          <w:sz w:val="28"/>
          <w:szCs w:val="28"/>
          <w:lang w:val="en-US"/>
        </w:rPr>
        <w:t>Arhitektura evropejskoj bezopasnosti: glob</w:t>
      </w:r>
      <w:r>
        <w:rPr>
          <w:rFonts w:ascii="Times New Roman" w:hAnsi="Times New Roman" w:cs="Times New Roman"/>
          <w:sz w:val="28"/>
          <w:szCs w:val="28"/>
          <w:lang w:val="en-US"/>
        </w:rPr>
        <w:t>al'nyj i regional'nyj aspekty [Architecture of European Security: Global and Regional Aspects].</w:t>
      </w:r>
      <w:r w:rsidRPr="00A12D5C">
        <w:rPr>
          <w:rFonts w:ascii="Times New Roman" w:hAnsi="Times New Roman" w:cs="Times New Roman"/>
          <w:sz w:val="28"/>
          <w:szCs w:val="28"/>
          <w:lang w:val="en-US"/>
        </w:rPr>
        <w:t xml:space="preserve"> </w:t>
      </w:r>
      <w:r w:rsidRPr="005E06D0">
        <w:rPr>
          <w:rFonts w:ascii="Times New Roman" w:hAnsi="Times New Roman" w:cs="Times New Roman"/>
          <w:i/>
          <w:sz w:val="28"/>
          <w:szCs w:val="28"/>
          <w:lang w:val="en-US"/>
        </w:rPr>
        <w:t>Vestnik MGIMO-Universiteta [Reader of the MGIMO University]</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A12D5C">
        <w:rPr>
          <w:rFonts w:ascii="Times New Roman" w:hAnsi="Times New Roman" w:cs="Times New Roman"/>
          <w:sz w:val="28"/>
          <w:szCs w:val="28"/>
          <w:lang w:val="en-US"/>
        </w:rPr>
        <w:t>5</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122-131.</w:t>
      </w:r>
    </w:p>
    <w:p w14:paraId="77FC4B6F" w14:textId="77777777" w:rsidR="00BF3F56" w:rsidRPr="00BE7F5C" w:rsidRDefault="00BF3F56" w:rsidP="00BF3F56">
      <w:pPr>
        <w:pStyle w:val="aa"/>
        <w:numPr>
          <w:ilvl w:val="0"/>
          <w:numId w:val="1"/>
        </w:numPr>
        <w:ind w:left="0" w:firstLine="0"/>
        <w:jc w:val="both"/>
        <w:rPr>
          <w:rFonts w:ascii="Times New Roman" w:hAnsi="Times New Roman" w:cs="Times New Roman"/>
          <w:sz w:val="28"/>
          <w:szCs w:val="28"/>
          <w:lang w:val="en-US"/>
        </w:rPr>
      </w:pPr>
      <w:r w:rsidRPr="005214E0">
        <w:rPr>
          <w:rFonts w:ascii="Times New Roman" w:hAnsi="Times New Roman" w:cs="Times New Roman"/>
          <w:sz w:val="28"/>
          <w:szCs w:val="28"/>
          <w:lang w:val="en-US"/>
        </w:rPr>
        <w:t>Mazza</w:t>
      </w:r>
      <w:r>
        <w:rPr>
          <w:rFonts w:ascii="Times New Roman" w:hAnsi="Times New Roman" w:cs="Times New Roman"/>
          <w:sz w:val="28"/>
          <w:szCs w:val="28"/>
          <w:lang w:val="en-US"/>
        </w:rPr>
        <w:t>,</w:t>
      </w:r>
      <w:r w:rsidRPr="005214E0">
        <w:rPr>
          <w:rFonts w:ascii="Times New Roman" w:hAnsi="Times New Roman" w:cs="Times New Roman"/>
          <w:sz w:val="28"/>
          <w:szCs w:val="28"/>
          <w:lang w:val="en-US"/>
        </w:rPr>
        <w:t xml:space="preserve"> M. Beware China: America Fights Back in the South China Sea.</w:t>
      </w:r>
      <w:r w:rsidRPr="00BE7F5C">
        <w:rPr>
          <w:rFonts w:ascii="Times New Roman" w:hAnsi="Times New Roman" w:cs="Times New Roman"/>
          <w:i/>
          <w:sz w:val="28"/>
          <w:szCs w:val="28"/>
          <w:lang w:val="en-US"/>
        </w:rPr>
        <w:t xml:space="preserve"> The National Interest.</w:t>
      </w:r>
      <w:r w:rsidRPr="005214E0">
        <w:rPr>
          <w:rFonts w:ascii="Times New Roman" w:hAnsi="Times New Roman" w:cs="Times New Roman"/>
          <w:sz w:val="28"/>
          <w:szCs w:val="28"/>
          <w:lang w:val="en-US"/>
        </w:rPr>
        <w:t xml:space="preserve"> </w:t>
      </w:r>
      <w:r>
        <w:rPr>
          <w:rFonts w:ascii="Times New Roman" w:hAnsi="Times New Roman" w:cs="Times New Roman"/>
          <w:sz w:val="28"/>
          <w:szCs w:val="28"/>
          <w:lang w:val="en-US"/>
        </w:rPr>
        <w:t>Retrieved September 27</w:t>
      </w:r>
      <w:r w:rsidRPr="005214E0">
        <w:rPr>
          <w:rFonts w:ascii="Times New Roman" w:hAnsi="Times New Roman" w:cs="Times New Roman"/>
          <w:sz w:val="28"/>
          <w:szCs w:val="28"/>
          <w:lang w:val="en-US"/>
        </w:rPr>
        <w:t>, 2016</w:t>
      </w:r>
      <w:r>
        <w:rPr>
          <w:rFonts w:ascii="Times New Roman" w:hAnsi="Times New Roman" w:cs="Times New Roman"/>
          <w:sz w:val="28"/>
          <w:szCs w:val="28"/>
          <w:lang w:val="en-US"/>
        </w:rPr>
        <w:t xml:space="preserve"> from</w:t>
      </w:r>
      <w:r w:rsidRPr="00BE7F5C">
        <w:rPr>
          <w:rFonts w:ascii="Times New Roman" w:hAnsi="Times New Roman" w:cs="Times New Roman"/>
          <w:sz w:val="28"/>
          <w:szCs w:val="28"/>
          <w:lang w:val="en-US"/>
        </w:rPr>
        <w:t xml:space="preserve"> </w:t>
      </w:r>
      <w:hyperlink r:id="rId23" w:history="1">
        <w:r w:rsidRPr="005214E0">
          <w:rPr>
            <w:rStyle w:val="a6"/>
            <w:rFonts w:ascii="Times New Roman" w:hAnsi="Times New Roman" w:cs="Times New Roman"/>
            <w:sz w:val="28"/>
            <w:szCs w:val="28"/>
            <w:lang w:val="en-US"/>
          </w:rPr>
          <w:t>http</w:t>
        </w:r>
        <w:r w:rsidRPr="00BE7F5C">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nationalinterest</w:t>
        </w:r>
        <w:r w:rsidRPr="00BE7F5C">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org</w:t>
        </w:r>
        <w:r w:rsidRPr="00BE7F5C">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feature</w:t>
        </w:r>
        <w:r w:rsidRPr="00BE7F5C">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beware</w:t>
        </w:r>
        <w:r w:rsidRPr="00BE7F5C">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china</w:t>
        </w:r>
        <w:r w:rsidRPr="00BE7F5C">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america</w:t>
        </w:r>
        <w:r w:rsidRPr="00BE7F5C">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fights</w:t>
        </w:r>
        <w:r w:rsidRPr="00BE7F5C">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back</w:t>
        </w:r>
        <w:r w:rsidRPr="00BE7F5C">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the</w:t>
        </w:r>
        <w:r w:rsidRPr="00BE7F5C">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south</w:t>
        </w:r>
        <w:r w:rsidRPr="00BE7F5C">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china</w:t>
        </w:r>
        <w:r w:rsidRPr="00BE7F5C">
          <w:rPr>
            <w:rStyle w:val="a6"/>
            <w:rFonts w:ascii="Times New Roman" w:hAnsi="Times New Roman" w:cs="Times New Roman"/>
            <w:sz w:val="28"/>
            <w:szCs w:val="28"/>
            <w:lang w:val="en-US"/>
          </w:rPr>
          <w:t>-</w:t>
        </w:r>
        <w:r w:rsidRPr="005214E0">
          <w:rPr>
            <w:rStyle w:val="a6"/>
            <w:rFonts w:ascii="Times New Roman" w:hAnsi="Times New Roman" w:cs="Times New Roman"/>
            <w:sz w:val="28"/>
            <w:szCs w:val="28"/>
            <w:lang w:val="en-US"/>
          </w:rPr>
          <w:t>sea</w:t>
        </w:r>
        <w:r w:rsidRPr="00BE7F5C">
          <w:rPr>
            <w:rStyle w:val="a6"/>
            <w:rFonts w:ascii="Times New Roman" w:hAnsi="Times New Roman" w:cs="Times New Roman"/>
            <w:sz w:val="28"/>
            <w:szCs w:val="28"/>
            <w:lang w:val="en-US"/>
          </w:rPr>
          <w:t>-16931</w:t>
        </w:r>
      </w:hyperlink>
    </w:p>
    <w:p w14:paraId="24E6E354" w14:textId="77777777" w:rsidR="00BF3F56" w:rsidRPr="005214E0" w:rsidRDefault="00BF3F56" w:rsidP="00BF3F56">
      <w:pPr>
        <w:pStyle w:val="aa"/>
        <w:numPr>
          <w:ilvl w:val="0"/>
          <w:numId w:val="1"/>
        </w:numPr>
        <w:ind w:left="0" w:firstLine="0"/>
        <w:jc w:val="both"/>
        <w:rPr>
          <w:rFonts w:ascii="Times New Roman" w:hAnsi="Times New Roman" w:cs="Times New Roman"/>
          <w:sz w:val="28"/>
          <w:szCs w:val="28"/>
        </w:rPr>
      </w:pPr>
      <w:r w:rsidRPr="005214E0">
        <w:rPr>
          <w:rFonts w:ascii="Times New Roman" w:hAnsi="Times New Roman" w:cs="Times New Roman"/>
          <w:sz w:val="28"/>
          <w:szCs w:val="28"/>
          <w:lang w:val="en-US"/>
        </w:rPr>
        <w:t>Montgomery</w:t>
      </w:r>
      <w:r>
        <w:rPr>
          <w:rFonts w:ascii="Times New Roman" w:hAnsi="Times New Roman" w:cs="Times New Roman"/>
          <w:sz w:val="28"/>
          <w:szCs w:val="28"/>
          <w:lang w:val="en-US"/>
        </w:rPr>
        <w:t>,</w:t>
      </w:r>
      <w:r w:rsidRPr="005214E0">
        <w:rPr>
          <w:rFonts w:ascii="Times New Roman" w:hAnsi="Times New Roman" w:cs="Times New Roman"/>
          <w:sz w:val="28"/>
          <w:szCs w:val="28"/>
          <w:lang w:val="en-US"/>
        </w:rPr>
        <w:t xml:space="preserve"> E.B. </w:t>
      </w:r>
      <w:r>
        <w:rPr>
          <w:rFonts w:ascii="Times New Roman" w:hAnsi="Times New Roman" w:cs="Times New Roman"/>
          <w:sz w:val="28"/>
          <w:szCs w:val="28"/>
          <w:lang w:val="en-US"/>
        </w:rPr>
        <w:t xml:space="preserve">(2014). </w:t>
      </w:r>
      <w:r w:rsidRPr="005214E0">
        <w:rPr>
          <w:rFonts w:ascii="Times New Roman" w:hAnsi="Times New Roman" w:cs="Times New Roman"/>
          <w:sz w:val="28"/>
          <w:szCs w:val="28"/>
          <w:lang w:val="en-US"/>
        </w:rPr>
        <w:t xml:space="preserve">Contested Primacy in the Western Pacific. China's Rise and the </w:t>
      </w:r>
      <w:r>
        <w:rPr>
          <w:rFonts w:ascii="Times New Roman" w:hAnsi="Times New Roman" w:cs="Times New Roman"/>
          <w:sz w:val="28"/>
          <w:szCs w:val="28"/>
          <w:lang w:val="en-US"/>
        </w:rPr>
        <w:t>Future of U.S. Power Projection.</w:t>
      </w:r>
      <w:r w:rsidRPr="005214E0">
        <w:rPr>
          <w:rFonts w:ascii="Times New Roman" w:hAnsi="Times New Roman" w:cs="Times New Roman"/>
          <w:sz w:val="28"/>
          <w:szCs w:val="28"/>
          <w:lang w:val="en-US"/>
        </w:rPr>
        <w:t xml:space="preserve"> </w:t>
      </w:r>
      <w:r w:rsidRPr="00BE7F5C">
        <w:rPr>
          <w:rFonts w:ascii="Times New Roman" w:hAnsi="Times New Roman" w:cs="Times New Roman"/>
          <w:i/>
          <w:sz w:val="28"/>
          <w:szCs w:val="28"/>
          <w:lang w:val="en-US"/>
        </w:rPr>
        <w:t>International Security</w:t>
      </w:r>
      <w:r>
        <w:rPr>
          <w:rFonts w:ascii="Times New Roman" w:hAnsi="Times New Roman" w:cs="Times New Roman"/>
          <w:sz w:val="28"/>
          <w:szCs w:val="28"/>
          <w:lang w:val="en-US"/>
        </w:rPr>
        <w:t>,</w:t>
      </w:r>
      <w:r w:rsidRPr="005214E0">
        <w:rPr>
          <w:rFonts w:ascii="Times New Roman" w:hAnsi="Times New Roman" w:cs="Times New Roman"/>
          <w:sz w:val="28"/>
          <w:szCs w:val="28"/>
          <w:lang w:val="en-US"/>
        </w:rPr>
        <w:t xml:space="preserve"> 38</w:t>
      </w:r>
      <w:r>
        <w:rPr>
          <w:rFonts w:ascii="Times New Roman" w:hAnsi="Times New Roman" w:cs="Times New Roman"/>
          <w:sz w:val="28"/>
          <w:szCs w:val="28"/>
          <w:lang w:val="en-US"/>
        </w:rPr>
        <w:t xml:space="preserve"> (</w:t>
      </w:r>
      <w:r w:rsidRPr="005214E0">
        <w:rPr>
          <w:rFonts w:ascii="Times New Roman" w:hAnsi="Times New Roman" w:cs="Times New Roman"/>
          <w:sz w:val="28"/>
          <w:szCs w:val="28"/>
          <w:lang w:val="en-US"/>
        </w:rPr>
        <w:t>4</w:t>
      </w:r>
      <w:r>
        <w:rPr>
          <w:rFonts w:ascii="Times New Roman" w:hAnsi="Times New Roman" w:cs="Times New Roman"/>
          <w:sz w:val="28"/>
          <w:szCs w:val="28"/>
          <w:lang w:val="en-US"/>
        </w:rPr>
        <w:t>),</w:t>
      </w:r>
      <w:r w:rsidRPr="005214E0">
        <w:rPr>
          <w:rFonts w:ascii="Times New Roman" w:hAnsi="Times New Roman" w:cs="Times New Roman"/>
          <w:sz w:val="28"/>
          <w:szCs w:val="28"/>
          <w:lang w:val="en-US"/>
        </w:rPr>
        <w:t xml:space="preserve"> 115-149</w:t>
      </w:r>
      <w:r w:rsidRPr="005214E0">
        <w:rPr>
          <w:rFonts w:ascii="Times New Roman" w:hAnsi="Times New Roman" w:cs="Times New Roman"/>
          <w:sz w:val="28"/>
          <w:szCs w:val="28"/>
        </w:rPr>
        <w:t>.</w:t>
      </w:r>
      <w:r w:rsidRPr="005214E0">
        <w:rPr>
          <w:rFonts w:ascii="Times New Roman" w:hAnsi="Times New Roman" w:cs="Times New Roman"/>
          <w:sz w:val="28"/>
          <w:szCs w:val="28"/>
          <w:lang w:val="en-US"/>
        </w:rPr>
        <w:t xml:space="preserve"> doi:10.1162/ISEC_a_00160</w:t>
      </w:r>
    </w:p>
    <w:p w14:paraId="48ABC6B0" w14:textId="77777777" w:rsidR="00BF3F56" w:rsidRPr="00A12D5C" w:rsidRDefault="00BF3F56" w:rsidP="00BF3F56">
      <w:pPr>
        <w:pStyle w:val="aa"/>
        <w:numPr>
          <w:ilvl w:val="0"/>
          <w:numId w:val="1"/>
        </w:numPr>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Nikitin, A.I. (ed.) (2015). </w:t>
      </w:r>
      <w:r w:rsidRPr="005E06D0">
        <w:rPr>
          <w:rFonts w:ascii="Times New Roman" w:hAnsi="Times New Roman" w:cs="Times New Roman"/>
          <w:i/>
          <w:sz w:val="28"/>
          <w:szCs w:val="28"/>
          <w:lang w:val="en-US"/>
        </w:rPr>
        <w:t>“Koncert velikih derzhav” XXI veka – mnogostoronnij dialog velikih derzhav v post-transatlanticheskuju jepohu [“Great Power Concert” of the 21st Century – Multilateral Dialogue of the Great Powers in the Post-Transatlantic Age].</w:t>
      </w:r>
      <w:r w:rsidRPr="00A12D5C">
        <w:rPr>
          <w:rFonts w:ascii="Times New Roman" w:hAnsi="Times New Roman" w:cs="Times New Roman"/>
          <w:sz w:val="28"/>
          <w:szCs w:val="28"/>
          <w:lang w:val="en-US"/>
        </w:rPr>
        <w:t xml:space="preserve"> M</w:t>
      </w:r>
      <w:r>
        <w:rPr>
          <w:rFonts w:ascii="Times New Roman" w:hAnsi="Times New Roman" w:cs="Times New Roman"/>
          <w:sz w:val="28"/>
          <w:szCs w:val="28"/>
          <w:lang w:val="en-US"/>
        </w:rPr>
        <w:t>oscow: MGIMO-University</w:t>
      </w:r>
      <w:r w:rsidRPr="00A12D5C">
        <w:rPr>
          <w:rFonts w:ascii="Times New Roman" w:hAnsi="Times New Roman" w:cs="Times New Roman"/>
          <w:sz w:val="28"/>
          <w:szCs w:val="28"/>
          <w:lang w:val="en-US"/>
        </w:rPr>
        <w:t>.</w:t>
      </w:r>
    </w:p>
    <w:p w14:paraId="00F2181F" w14:textId="77777777" w:rsidR="00BF3F56" w:rsidRPr="00A12D5C" w:rsidRDefault="00BF3F56" w:rsidP="00BF3F56">
      <w:pPr>
        <w:pStyle w:val="aa"/>
        <w:numPr>
          <w:ilvl w:val="0"/>
          <w:numId w:val="1"/>
        </w:numPr>
        <w:ind w:left="0" w:firstLine="0"/>
        <w:jc w:val="both"/>
        <w:rPr>
          <w:rFonts w:ascii="Times New Roman" w:hAnsi="Times New Roman" w:cs="Times New Roman"/>
          <w:sz w:val="28"/>
          <w:szCs w:val="28"/>
          <w:lang w:val="en-US"/>
        </w:rPr>
      </w:pPr>
      <w:r w:rsidRPr="00A12D5C">
        <w:rPr>
          <w:rFonts w:ascii="Times New Roman" w:hAnsi="Times New Roman" w:cs="Times New Roman"/>
          <w:sz w:val="28"/>
          <w:szCs w:val="28"/>
          <w:lang w:val="en-US"/>
        </w:rPr>
        <w:t>Nikonov</w:t>
      </w:r>
      <w:r>
        <w:rPr>
          <w:rFonts w:ascii="Times New Roman" w:hAnsi="Times New Roman" w:cs="Times New Roman"/>
          <w:sz w:val="28"/>
          <w:szCs w:val="28"/>
          <w:lang w:val="en-US"/>
        </w:rPr>
        <w:t>, V.A. (2002). Nazad, k koncertu [Back to the Concert].</w:t>
      </w:r>
      <w:r w:rsidRPr="00A12D5C">
        <w:rPr>
          <w:rFonts w:ascii="Times New Roman" w:hAnsi="Times New Roman" w:cs="Times New Roman"/>
          <w:sz w:val="28"/>
          <w:szCs w:val="28"/>
          <w:lang w:val="en-US"/>
        </w:rPr>
        <w:t xml:space="preserve"> </w:t>
      </w:r>
      <w:r w:rsidRPr="0070568F">
        <w:rPr>
          <w:rFonts w:ascii="Times New Roman" w:hAnsi="Times New Roman" w:cs="Times New Roman"/>
          <w:i/>
          <w:sz w:val="28"/>
          <w:szCs w:val="28"/>
          <w:lang w:val="en-US"/>
        </w:rPr>
        <w:t>Rossija v global'noj politike [Russia in Global Affairs]</w:t>
      </w:r>
      <w:r>
        <w:rPr>
          <w:rFonts w:ascii="Times New Roman" w:hAnsi="Times New Roman" w:cs="Times New Roman"/>
          <w:i/>
          <w:sz w:val="28"/>
          <w:szCs w:val="28"/>
          <w:lang w:val="en-US"/>
        </w:rPr>
        <w:t>,</w:t>
      </w:r>
      <w:r w:rsidRPr="00A12D5C">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A12D5C">
        <w:rPr>
          <w:rFonts w:ascii="Times New Roman" w:hAnsi="Times New Roman" w:cs="Times New Roman"/>
          <w:sz w:val="28"/>
          <w:szCs w:val="28"/>
          <w:lang w:val="en-US"/>
        </w:rPr>
        <w:t>1</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78-99.</w:t>
      </w:r>
    </w:p>
    <w:p w14:paraId="629409FE" w14:textId="77777777" w:rsidR="00BF3F56" w:rsidRPr="00CC291B" w:rsidRDefault="00BF3F56" w:rsidP="00BF3F56">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Nye</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J. </w:t>
      </w:r>
      <w:r>
        <w:rPr>
          <w:rFonts w:ascii="Times New Roman" w:hAnsi="Times New Roman" w:cs="Times New Roman"/>
          <w:sz w:val="28"/>
          <w:szCs w:val="28"/>
          <w:lang w:val="en-US"/>
        </w:rPr>
        <w:t xml:space="preserve">(2015). </w:t>
      </w:r>
      <w:r w:rsidRPr="00BE7F5C">
        <w:rPr>
          <w:rFonts w:ascii="Times New Roman" w:hAnsi="Times New Roman" w:cs="Times New Roman"/>
          <w:i/>
          <w:sz w:val="28"/>
          <w:szCs w:val="28"/>
          <w:lang w:val="en-US"/>
        </w:rPr>
        <w:t>Is the American Century over?</w:t>
      </w:r>
      <w:r w:rsidRPr="00CC291B">
        <w:rPr>
          <w:rFonts w:ascii="Times New Roman" w:hAnsi="Times New Roman" w:cs="Times New Roman"/>
          <w:sz w:val="28"/>
          <w:szCs w:val="28"/>
          <w:lang w:val="en-US"/>
        </w:rPr>
        <w:t xml:space="preserve"> Cambridge</w:t>
      </w:r>
      <w:r>
        <w:rPr>
          <w:rFonts w:ascii="Times New Roman" w:hAnsi="Times New Roman" w:cs="Times New Roman"/>
          <w:sz w:val="28"/>
          <w:szCs w:val="28"/>
          <w:lang w:val="en-US"/>
        </w:rPr>
        <w:t xml:space="preserve"> MA</w:t>
      </w:r>
      <w:r w:rsidRPr="00CC291B">
        <w:rPr>
          <w:rFonts w:ascii="Times New Roman" w:hAnsi="Times New Roman" w:cs="Times New Roman"/>
          <w:sz w:val="28"/>
          <w:szCs w:val="28"/>
          <w:lang w:val="en-US"/>
        </w:rPr>
        <w:t xml:space="preserve">: Polity Press, </w:t>
      </w:r>
      <w:r>
        <w:rPr>
          <w:rFonts w:ascii="Times New Roman" w:hAnsi="Times New Roman" w:cs="Times New Roman"/>
          <w:sz w:val="28"/>
          <w:szCs w:val="28"/>
          <w:lang w:val="en-US"/>
        </w:rPr>
        <w:t>146 p.</w:t>
      </w:r>
    </w:p>
    <w:p w14:paraId="64503FF8" w14:textId="77777777" w:rsidR="00BF3F56" w:rsidRPr="00CC291B" w:rsidRDefault="00BF3F56" w:rsidP="00BF3F56">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lastRenderedPageBreak/>
        <w:t>Organski</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A.F.K. </w:t>
      </w:r>
      <w:r>
        <w:rPr>
          <w:rFonts w:ascii="Times New Roman" w:hAnsi="Times New Roman" w:cs="Times New Roman"/>
          <w:sz w:val="28"/>
          <w:szCs w:val="28"/>
          <w:lang w:val="en-US"/>
        </w:rPr>
        <w:t xml:space="preserve">(1958). </w:t>
      </w:r>
      <w:r w:rsidRPr="00BE7F5C">
        <w:rPr>
          <w:rFonts w:ascii="Times New Roman" w:hAnsi="Times New Roman" w:cs="Times New Roman"/>
          <w:i/>
          <w:sz w:val="28"/>
          <w:szCs w:val="28"/>
          <w:lang w:val="en-US"/>
        </w:rPr>
        <w:t>World Politics</w:t>
      </w:r>
      <w:r w:rsidRPr="00CC291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New York </w:t>
      </w:r>
      <w:r w:rsidRPr="00CC291B">
        <w:rPr>
          <w:rFonts w:ascii="Times New Roman" w:hAnsi="Times New Roman" w:cs="Times New Roman"/>
          <w:sz w:val="28"/>
          <w:szCs w:val="28"/>
          <w:lang w:val="en-US"/>
        </w:rPr>
        <w:t>NY: Knopf, 461 p.</w:t>
      </w:r>
    </w:p>
    <w:p w14:paraId="75B30B92" w14:textId="77777777" w:rsidR="00BF3F56" w:rsidRPr="00A12D5C" w:rsidRDefault="00BF3F56" w:rsidP="00BF3F56">
      <w:pPr>
        <w:pStyle w:val="aa"/>
        <w:numPr>
          <w:ilvl w:val="0"/>
          <w:numId w:val="1"/>
        </w:numPr>
        <w:ind w:left="0" w:firstLine="0"/>
        <w:jc w:val="both"/>
        <w:rPr>
          <w:rFonts w:ascii="Times New Roman" w:hAnsi="Times New Roman" w:cs="Times New Roman"/>
          <w:sz w:val="28"/>
          <w:szCs w:val="28"/>
          <w:lang w:val="en-US"/>
        </w:rPr>
      </w:pPr>
      <w:r w:rsidRPr="00A12D5C">
        <w:rPr>
          <w:rFonts w:ascii="Times New Roman" w:hAnsi="Times New Roman" w:cs="Times New Roman"/>
          <w:sz w:val="28"/>
          <w:szCs w:val="28"/>
          <w:lang w:val="en-US"/>
        </w:rPr>
        <w:t>Panova</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V. </w:t>
      </w:r>
      <w:r>
        <w:rPr>
          <w:rFonts w:ascii="Times New Roman" w:hAnsi="Times New Roman" w:cs="Times New Roman"/>
          <w:sz w:val="28"/>
          <w:szCs w:val="28"/>
          <w:lang w:val="en-US"/>
        </w:rPr>
        <w:t xml:space="preserve">(2013). </w:t>
      </w:r>
      <w:r w:rsidRPr="00A12D5C">
        <w:rPr>
          <w:rFonts w:ascii="Times New Roman" w:hAnsi="Times New Roman" w:cs="Times New Roman"/>
          <w:sz w:val="28"/>
          <w:szCs w:val="28"/>
          <w:lang w:val="en-US"/>
        </w:rPr>
        <w:t xml:space="preserve">BRIKS: problemy vzaimodejstvija i potencial sotrudnichestva </w:t>
      </w:r>
      <w:r>
        <w:rPr>
          <w:rFonts w:ascii="Times New Roman" w:hAnsi="Times New Roman" w:cs="Times New Roman"/>
          <w:sz w:val="28"/>
          <w:szCs w:val="28"/>
          <w:lang w:val="en-US"/>
        </w:rPr>
        <w:t>[BRICS: Challenges in Interaction and Potential for Cooperation].</w:t>
      </w:r>
      <w:r w:rsidRPr="00A12D5C">
        <w:rPr>
          <w:rFonts w:ascii="Times New Roman" w:hAnsi="Times New Roman" w:cs="Times New Roman"/>
          <w:sz w:val="28"/>
          <w:szCs w:val="28"/>
          <w:lang w:val="en-US"/>
        </w:rPr>
        <w:t xml:space="preserve"> </w:t>
      </w:r>
      <w:r w:rsidRPr="0070568F">
        <w:rPr>
          <w:rFonts w:ascii="Times New Roman" w:hAnsi="Times New Roman" w:cs="Times New Roman"/>
          <w:i/>
          <w:sz w:val="28"/>
          <w:szCs w:val="28"/>
          <w:lang w:val="en-US"/>
        </w:rPr>
        <w:t>Obozrevatel' – Observer [Observer - Observer]</w:t>
      </w:r>
      <w:r>
        <w:rPr>
          <w:rFonts w:ascii="Times New Roman" w:hAnsi="Times New Roman" w:cs="Times New Roman"/>
          <w:i/>
          <w:sz w:val="28"/>
          <w:szCs w:val="28"/>
          <w:lang w:val="en-US"/>
        </w:rPr>
        <w:t>,</w:t>
      </w:r>
      <w:r w:rsidRPr="00A12D5C">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A12D5C">
        <w:rPr>
          <w:rFonts w:ascii="Times New Roman" w:hAnsi="Times New Roman" w:cs="Times New Roman"/>
          <w:sz w:val="28"/>
          <w:szCs w:val="28"/>
          <w:lang w:val="en-US"/>
        </w:rPr>
        <w:t>1</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39-53.</w:t>
      </w:r>
    </w:p>
    <w:p w14:paraId="70CFD141" w14:textId="77777777" w:rsidR="00BF3F56" w:rsidRPr="00A12D5C" w:rsidRDefault="00BF3F56" w:rsidP="00BF3F56">
      <w:pPr>
        <w:pStyle w:val="aa"/>
        <w:numPr>
          <w:ilvl w:val="0"/>
          <w:numId w:val="1"/>
        </w:numPr>
        <w:ind w:left="0" w:firstLine="0"/>
        <w:jc w:val="both"/>
        <w:rPr>
          <w:rFonts w:ascii="Times New Roman" w:hAnsi="Times New Roman" w:cs="Times New Roman"/>
          <w:sz w:val="28"/>
          <w:szCs w:val="28"/>
          <w:lang w:val="en-US"/>
        </w:rPr>
      </w:pPr>
      <w:r w:rsidRPr="00A12D5C">
        <w:rPr>
          <w:rFonts w:ascii="Times New Roman" w:hAnsi="Times New Roman" w:cs="Times New Roman"/>
          <w:sz w:val="28"/>
          <w:szCs w:val="28"/>
          <w:lang w:val="en-US"/>
        </w:rPr>
        <w:t>Putin</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V.V. </w:t>
      </w:r>
      <w:r>
        <w:rPr>
          <w:rFonts w:ascii="Times New Roman" w:hAnsi="Times New Roman" w:cs="Times New Roman"/>
          <w:sz w:val="28"/>
          <w:szCs w:val="28"/>
          <w:lang w:val="en-US"/>
        </w:rPr>
        <w:t xml:space="preserve">(2014). </w:t>
      </w:r>
      <w:r w:rsidRPr="00A12D5C">
        <w:rPr>
          <w:rFonts w:ascii="Times New Roman" w:hAnsi="Times New Roman" w:cs="Times New Roman"/>
          <w:sz w:val="28"/>
          <w:szCs w:val="28"/>
          <w:lang w:val="en-US"/>
        </w:rPr>
        <w:t>Vystuplenie na Zasedanii Mezhdu</w:t>
      </w:r>
      <w:r>
        <w:rPr>
          <w:rFonts w:ascii="Times New Roman" w:hAnsi="Times New Roman" w:cs="Times New Roman"/>
          <w:sz w:val="28"/>
          <w:szCs w:val="28"/>
          <w:lang w:val="en-US"/>
        </w:rPr>
        <w:t>narodnogo diskussionnogo kluba “</w:t>
      </w:r>
      <w:r w:rsidRPr="00A12D5C">
        <w:rPr>
          <w:rFonts w:ascii="Times New Roman" w:hAnsi="Times New Roman" w:cs="Times New Roman"/>
          <w:sz w:val="28"/>
          <w:szCs w:val="28"/>
          <w:lang w:val="en-US"/>
        </w:rPr>
        <w:t>Valdaj</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24 oktjabrja 2014 goda. [</w:t>
      </w:r>
      <w:r>
        <w:rPr>
          <w:rFonts w:ascii="Times New Roman" w:hAnsi="Times New Roman" w:cs="Times New Roman"/>
          <w:sz w:val="28"/>
          <w:szCs w:val="28"/>
          <w:lang w:val="en-US"/>
        </w:rPr>
        <w:t>Remarks at the Meeting of Valdai International Dialogue Club, October 24</w:t>
      </w:r>
      <w:r w:rsidRPr="0070568F">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2014</w:t>
      </w:r>
      <w:r w:rsidRPr="00A12D5C">
        <w:rPr>
          <w:rFonts w:ascii="Times New Roman" w:hAnsi="Times New Roman" w:cs="Times New Roman"/>
          <w:sz w:val="28"/>
          <w:szCs w:val="28"/>
          <w:lang w:val="en-US"/>
        </w:rPr>
        <w:t xml:space="preserve">]. </w:t>
      </w:r>
      <w:r>
        <w:rPr>
          <w:rFonts w:ascii="Times New Roman" w:hAnsi="Times New Roman" w:cs="Times New Roman"/>
          <w:sz w:val="28"/>
          <w:szCs w:val="28"/>
          <w:lang w:val="en-US"/>
        </w:rPr>
        <w:t>Retrieved November 15, 2016 from</w:t>
      </w:r>
      <w:r w:rsidRPr="00A12D5C">
        <w:rPr>
          <w:rFonts w:ascii="Times New Roman" w:hAnsi="Times New Roman" w:cs="Times New Roman"/>
          <w:sz w:val="28"/>
          <w:szCs w:val="28"/>
          <w:lang w:val="en-US"/>
        </w:rPr>
        <w:t xml:space="preserve"> http://www.kremlin.ru/events/president/news/46860 </w:t>
      </w:r>
    </w:p>
    <w:p w14:paraId="6F9B9622" w14:textId="77777777" w:rsidR="00BF3F56" w:rsidRPr="00BE7F5C" w:rsidRDefault="00BF3F56" w:rsidP="00BF3F56">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Reich</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S., Lebow</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R. N. </w:t>
      </w:r>
      <w:r>
        <w:rPr>
          <w:rFonts w:ascii="Times New Roman" w:hAnsi="Times New Roman" w:cs="Times New Roman"/>
          <w:sz w:val="28"/>
          <w:szCs w:val="28"/>
          <w:lang w:val="en-US"/>
        </w:rPr>
        <w:t xml:space="preserve">(2014). </w:t>
      </w:r>
      <w:r w:rsidRPr="00BE7F5C">
        <w:rPr>
          <w:rFonts w:ascii="Times New Roman" w:hAnsi="Times New Roman" w:cs="Times New Roman"/>
          <w:i/>
          <w:sz w:val="28"/>
          <w:szCs w:val="28"/>
          <w:lang w:val="en-US"/>
        </w:rPr>
        <w:t xml:space="preserve">Good-bye </w:t>
      </w:r>
      <w:proofErr w:type="gramStart"/>
      <w:r w:rsidRPr="00BE7F5C">
        <w:rPr>
          <w:rFonts w:ascii="Times New Roman" w:hAnsi="Times New Roman" w:cs="Times New Roman"/>
          <w:i/>
          <w:sz w:val="28"/>
          <w:szCs w:val="28"/>
          <w:lang w:val="en-US"/>
        </w:rPr>
        <w:t>hegemony!:</w:t>
      </w:r>
      <w:proofErr w:type="gramEnd"/>
      <w:r w:rsidRPr="00BE7F5C">
        <w:rPr>
          <w:rFonts w:ascii="Times New Roman" w:hAnsi="Times New Roman" w:cs="Times New Roman"/>
          <w:i/>
          <w:sz w:val="28"/>
          <w:szCs w:val="28"/>
          <w:lang w:val="en-US"/>
        </w:rPr>
        <w:t xml:space="preserve"> power and influence in the global system</w:t>
      </w:r>
      <w:r w:rsidRPr="00CC291B">
        <w:rPr>
          <w:rFonts w:ascii="Times New Roman" w:hAnsi="Times New Roman" w:cs="Times New Roman"/>
          <w:sz w:val="28"/>
          <w:szCs w:val="28"/>
          <w:lang w:val="en-US"/>
        </w:rPr>
        <w:t xml:space="preserve">. </w:t>
      </w:r>
      <w:r w:rsidRPr="00BE7F5C">
        <w:rPr>
          <w:rFonts w:ascii="Times New Roman" w:hAnsi="Times New Roman" w:cs="Times New Roman"/>
          <w:sz w:val="28"/>
          <w:szCs w:val="28"/>
          <w:lang w:val="en-US"/>
        </w:rPr>
        <w:t>Princeton</w:t>
      </w:r>
      <w:r>
        <w:rPr>
          <w:rFonts w:ascii="Times New Roman" w:hAnsi="Times New Roman" w:cs="Times New Roman"/>
          <w:sz w:val="28"/>
          <w:szCs w:val="28"/>
          <w:lang w:val="en-US"/>
        </w:rPr>
        <w:t xml:space="preserve"> NY</w:t>
      </w:r>
      <w:r w:rsidRPr="00BE7F5C">
        <w:rPr>
          <w:rFonts w:ascii="Times New Roman" w:hAnsi="Times New Roman" w:cs="Times New Roman"/>
          <w:sz w:val="28"/>
          <w:szCs w:val="28"/>
          <w:lang w:val="en-US"/>
        </w:rPr>
        <w:t xml:space="preserve">: Princeton University Press, </w:t>
      </w:r>
      <w:r>
        <w:rPr>
          <w:rFonts w:ascii="Times New Roman" w:hAnsi="Times New Roman" w:cs="Times New Roman"/>
          <w:sz w:val="28"/>
          <w:szCs w:val="28"/>
          <w:lang w:val="en-US"/>
        </w:rPr>
        <w:t>190 p.</w:t>
      </w:r>
    </w:p>
    <w:p w14:paraId="3EDB895E" w14:textId="77777777" w:rsidR="00BF3F56" w:rsidRPr="00CC291B" w:rsidRDefault="00BF3F56" w:rsidP="00BF3F56">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Rosecrance</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R.N. </w:t>
      </w:r>
      <w:r>
        <w:rPr>
          <w:rFonts w:ascii="Times New Roman" w:hAnsi="Times New Roman" w:cs="Times New Roman"/>
          <w:sz w:val="28"/>
          <w:szCs w:val="28"/>
          <w:lang w:val="en-US"/>
        </w:rPr>
        <w:t>(2014). Allies, Overbalance and War. In ed. by R. Rosecrance R.,</w:t>
      </w:r>
      <w:r w:rsidRPr="00CC291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 </w:t>
      </w:r>
      <w:r w:rsidRPr="00CC291B">
        <w:rPr>
          <w:rFonts w:ascii="Times New Roman" w:hAnsi="Times New Roman" w:cs="Times New Roman"/>
          <w:sz w:val="28"/>
          <w:szCs w:val="28"/>
          <w:lang w:val="en-US"/>
        </w:rPr>
        <w:t>Miller</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w:t>
      </w:r>
      <w:r w:rsidRPr="00BE7F5C">
        <w:rPr>
          <w:rFonts w:ascii="Times New Roman" w:hAnsi="Times New Roman" w:cs="Times New Roman"/>
          <w:i/>
          <w:sz w:val="28"/>
          <w:szCs w:val="28"/>
          <w:lang w:val="en-US"/>
        </w:rPr>
        <w:t xml:space="preserve">The Next Great </w:t>
      </w:r>
      <w:proofErr w:type="gramStart"/>
      <w:r w:rsidRPr="00BE7F5C">
        <w:rPr>
          <w:rFonts w:ascii="Times New Roman" w:hAnsi="Times New Roman" w:cs="Times New Roman"/>
          <w:i/>
          <w:sz w:val="28"/>
          <w:szCs w:val="28"/>
          <w:lang w:val="en-US"/>
        </w:rPr>
        <w:t>War?:</w:t>
      </w:r>
      <w:proofErr w:type="gramEnd"/>
      <w:r w:rsidRPr="00BE7F5C">
        <w:rPr>
          <w:rFonts w:ascii="Times New Roman" w:hAnsi="Times New Roman" w:cs="Times New Roman"/>
          <w:i/>
          <w:sz w:val="28"/>
          <w:szCs w:val="28"/>
          <w:lang w:val="en-US"/>
        </w:rPr>
        <w:t xml:space="preserve"> The Roots of World War I and the Risk of U.S.-China Conflict</w:t>
      </w:r>
      <w:r w:rsidRPr="00CC291B">
        <w:rPr>
          <w:rFonts w:ascii="Times New Roman" w:hAnsi="Times New Roman" w:cs="Times New Roman"/>
          <w:sz w:val="28"/>
          <w:szCs w:val="28"/>
          <w:lang w:val="en-US"/>
        </w:rPr>
        <w:t xml:space="preserve"> (Belfer Center Studies in International Security). Cambridge</w:t>
      </w:r>
      <w:r>
        <w:rPr>
          <w:rFonts w:ascii="Times New Roman" w:hAnsi="Times New Roman" w:cs="Times New Roman"/>
          <w:sz w:val="28"/>
          <w:szCs w:val="28"/>
          <w:lang w:val="en-US"/>
        </w:rPr>
        <w:t xml:space="preserve"> MA</w:t>
      </w:r>
      <w:r w:rsidRPr="00CC291B">
        <w:rPr>
          <w:rFonts w:ascii="Times New Roman" w:hAnsi="Times New Roman" w:cs="Times New Roman"/>
          <w:sz w:val="28"/>
          <w:szCs w:val="28"/>
          <w:lang w:val="en-US"/>
        </w:rPr>
        <w:t>: MIT Press, 51-52.</w:t>
      </w:r>
    </w:p>
    <w:p w14:paraId="0731AE19" w14:textId="77777777" w:rsidR="00BF3F56" w:rsidRPr="00A12D5C" w:rsidRDefault="00BF3F56" w:rsidP="00BF3F56">
      <w:pPr>
        <w:pStyle w:val="aa"/>
        <w:numPr>
          <w:ilvl w:val="0"/>
          <w:numId w:val="1"/>
        </w:numPr>
        <w:ind w:left="0" w:firstLine="0"/>
        <w:jc w:val="both"/>
        <w:rPr>
          <w:rFonts w:ascii="Times New Roman" w:hAnsi="Times New Roman" w:cs="Times New Roman"/>
          <w:sz w:val="28"/>
          <w:szCs w:val="28"/>
          <w:lang w:val="en-US"/>
        </w:rPr>
      </w:pPr>
      <w:r w:rsidRPr="00A12D5C">
        <w:rPr>
          <w:rFonts w:ascii="Times New Roman" w:hAnsi="Times New Roman" w:cs="Times New Roman"/>
          <w:sz w:val="28"/>
          <w:szCs w:val="28"/>
          <w:lang w:val="en-US"/>
        </w:rPr>
        <w:t>Rossijsko-kitajskaja sovmestnaja deklaracija o mnogopoljarnom mire i formirovanii novogo mezhdunarodnogo porjadka</w:t>
      </w:r>
      <w:r>
        <w:rPr>
          <w:rFonts w:ascii="Times New Roman" w:hAnsi="Times New Roman" w:cs="Times New Roman"/>
          <w:sz w:val="28"/>
          <w:szCs w:val="28"/>
          <w:lang w:val="en-US"/>
        </w:rPr>
        <w:t xml:space="preserve"> [Russian-Chinese Joint Declaration Regarding New International Order]</w:t>
      </w:r>
      <w:r w:rsidRPr="00A12D5C">
        <w:rPr>
          <w:rFonts w:ascii="Times New Roman" w:hAnsi="Times New Roman" w:cs="Times New Roman"/>
          <w:sz w:val="28"/>
          <w:szCs w:val="28"/>
          <w:lang w:val="en-US"/>
        </w:rPr>
        <w:t>.</w:t>
      </w:r>
      <w:r>
        <w:rPr>
          <w:rFonts w:ascii="Times New Roman" w:hAnsi="Times New Roman" w:cs="Times New Roman"/>
          <w:sz w:val="28"/>
          <w:szCs w:val="28"/>
          <w:lang w:val="en-US"/>
        </w:rPr>
        <w:t xml:space="preserve"> (1997).</w:t>
      </w:r>
      <w:r w:rsidRPr="00A12D5C">
        <w:rPr>
          <w:rFonts w:ascii="Times New Roman" w:hAnsi="Times New Roman" w:cs="Times New Roman"/>
          <w:sz w:val="28"/>
          <w:szCs w:val="28"/>
          <w:lang w:val="en-US"/>
        </w:rPr>
        <w:t xml:space="preserve"> </w:t>
      </w:r>
      <w:r w:rsidRPr="0070568F">
        <w:rPr>
          <w:rFonts w:ascii="Times New Roman" w:hAnsi="Times New Roman" w:cs="Times New Roman"/>
          <w:i/>
          <w:sz w:val="28"/>
          <w:szCs w:val="28"/>
          <w:lang w:val="en-US"/>
        </w:rPr>
        <w:t>Diplomaticheskij vestnik [Diplomatic Review],</w:t>
      </w:r>
      <w:r>
        <w:rPr>
          <w:rFonts w:ascii="Times New Roman" w:hAnsi="Times New Roman" w:cs="Times New Roman"/>
          <w:sz w:val="28"/>
          <w:szCs w:val="28"/>
          <w:lang w:val="en-US"/>
        </w:rPr>
        <w:t xml:space="preserve"> (</w:t>
      </w:r>
      <w:r w:rsidRPr="00A12D5C">
        <w:rPr>
          <w:rFonts w:ascii="Times New Roman" w:hAnsi="Times New Roman" w:cs="Times New Roman"/>
          <w:sz w:val="28"/>
          <w:szCs w:val="28"/>
          <w:lang w:val="en-US"/>
        </w:rPr>
        <w:t>5</w:t>
      </w:r>
      <w:r>
        <w:rPr>
          <w:rFonts w:ascii="Times New Roman" w:hAnsi="Times New Roman" w:cs="Times New Roman"/>
          <w:sz w:val="28"/>
          <w:szCs w:val="28"/>
          <w:lang w:val="en-US"/>
        </w:rPr>
        <w:t>)</w:t>
      </w:r>
      <w:r w:rsidRPr="00A12D5C">
        <w:rPr>
          <w:rFonts w:ascii="Times New Roman" w:hAnsi="Times New Roman" w:cs="Times New Roman"/>
          <w:sz w:val="28"/>
          <w:szCs w:val="28"/>
          <w:lang w:val="en-US"/>
        </w:rPr>
        <w:t>.</w:t>
      </w:r>
    </w:p>
    <w:p w14:paraId="17F0AB7C" w14:textId="77777777" w:rsidR="00BF3F56" w:rsidRDefault="00BF3F56" w:rsidP="00BF3F56">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Rudd</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K. </w:t>
      </w:r>
      <w:r>
        <w:rPr>
          <w:rFonts w:ascii="Times New Roman" w:hAnsi="Times New Roman" w:cs="Times New Roman"/>
          <w:sz w:val="28"/>
          <w:szCs w:val="28"/>
          <w:lang w:val="en-US"/>
        </w:rPr>
        <w:t xml:space="preserve">(2014). </w:t>
      </w:r>
      <w:r w:rsidRPr="00CC291B">
        <w:rPr>
          <w:rFonts w:ascii="Times New Roman" w:hAnsi="Times New Roman" w:cs="Times New Roman"/>
          <w:sz w:val="28"/>
          <w:szCs w:val="28"/>
          <w:lang w:val="en-US"/>
        </w:rPr>
        <w:t>Lessons from Europe 1914 for Asia 2014: Reflections on the Centenary Outbreak of World War I</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w:t>
      </w:r>
      <w:r>
        <w:rPr>
          <w:rFonts w:ascii="Times New Roman" w:hAnsi="Times New Roman" w:cs="Times New Roman"/>
          <w:sz w:val="28"/>
          <w:szCs w:val="28"/>
          <w:lang w:val="en-US"/>
        </w:rPr>
        <w:t>In ed. by R. Rosecrance R.,</w:t>
      </w:r>
      <w:r w:rsidRPr="00CC291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 </w:t>
      </w:r>
      <w:r w:rsidRPr="00CC291B">
        <w:rPr>
          <w:rFonts w:ascii="Times New Roman" w:hAnsi="Times New Roman" w:cs="Times New Roman"/>
          <w:sz w:val="28"/>
          <w:szCs w:val="28"/>
          <w:lang w:val="en-US"/>
        </w:rPr>
        <w:t>Miller</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w:t>
      </w:r>
      <w:r w:rsidRPr="00BE7F5C">
        <w:rPr>
          <w:rFonts w:ascii="Times New Roman" w:hAnsi="Times New Roman" w:cs="Times New Roman"/>
          <w:i/>
          <w:sz w:val="28"/>
          <w:szCs w:val="28"/>
          <w:lang w:val="en-US"/>
        </w:rPr>
        <w:t xml:space="preserve">The Next Great </w:t>
      </w:r>
      <w:proofErr w:type="gramStart"/>
      <w:r w:rsidRPr="00BE7F5C">
        <w:rPr>
          <w:rFonts w:ascii="Times New Roman" w:hAnsi="Times New Roman" w:cs="Times New Roman"/>
          <w:i/>
          <w:sz w:val="28"/>
          <w:szCs w:val="28"/>
          <w:lang w:val="en-US"/>
        </w:rPr>
        <w:t>War?:</w:t>
      </w:r>
      <w:proofErr w:type="gramEnd"/>
      <w:r w:rsidRPr="00BE7F5C">
        <w:rPr>
          <w:rFonts w:ascii="Times New Roman" w:hAnsi="Times New Roman" w:cs="Times New Roman"/>
          <w:i/>
          <w:sz w:val="28"/>
          <w:szCs w:val="28"/>
          <w:lang w:val="en-US"/>
        </w:rPr>
        <w:t xml:space="preserve"> The Roots of World War I and the Risk of U.S.-China Conflict</w:t>
      </w:r>
      <w:r w:rsidRPr="00CC291B">
        <w:rPr>
          <w:rFonts w:ascii="Times New Roman" w:hAnsi="Times New Roman" w:cs="Times New Roman"/>
          <w:sz w:val="28"/>
          <w:szCs w:val="28"/>
          <w:lang w:val="en-US"/>
        </w:rPr>
        <w:t xml:space="preserve"> (Belfer Center Studies in International Security). Cambridge</w:t>
      </w:r>
      <w:r>
        <w:rPr>
          <w:rFonts w:ascii="Times New Roman" w:hAnsi="Times New Roman" w:cs="Times New Roman"/>
          <w:sz w:val="28"/>
          <w:szCs w:val="28"/>
          <w:lang w:val="en-US"/>
        </w:rPr>
        <w:t xml:space="preserve"> MA</w:t>
      </w:r>
      <w:r w:rsidRPr="00CC291B">
        <w:rPr>
          <w:rFonts w:ascii="Times New Roman" w:hAnsi="Times New Roman" w:cs="Times New Roman"/>
          <w:sz w:val="28"/>
          <w:szCs w:val="28"/>
          <w:lang w:val="en-US"/>
        </w:rPr>
        <w:t>: MIT Press, 193-210.</w:t>
      </w:r>
    </w:p>
    <w:p w14:paraId="06EF6295" w14:textId="77777777" w:rsidR="00BF3F56" w:rsidRPr="00BE7F5C" w:rsidRDefault="00BF3F56" w:rsidP="00BF3F56">
      <w:pPr>
        <w:pStyle w:val="aa"/>
        <w:numPr>
          <w:ilvl w:val="0"/>
          <w:numId w:val="1"/>
        </w:numPr>
        <w:ind w:left="0" w:firstLine="0"/>
        <w:jc w:val="both"/>
        <w:rPr>
          <w:rFonts w:ascii="Times New Roman" w:hAnsi="Times New Roman" w:cs="Times New Roman"/>
          <w:sz w:val="28"/>
          <w:szCs w:val="28"/>
          <w:lang w:val="en-US"/>
        </w:rPr>
      </w:pPr>
      <w:r w:rsidRPr="004106ED">
        <w:rPr>
          <w:rFonts w:ascii="Times New Roman" w:hAnsi="Times New Roman" w:cs="Times New Roman"/>
          <w:sz w:val="28"/>
          <w:szCs w:val="28"/>
          <w:lang w:val="en-US"/>
        </w:rPr>
        <w:t>Sekhani</w:t>
      </w:r>
      <w:r>
        <w:rPr>
          <w:rFonts w:ascii="Times New Roman" w:hAnsi="Times New Roman" w:cs="Times New Roman"/>
          <w:sz w:val="28"/>
          <w:szCs w:val="28"/>
          <w:lang w:val="en-US"/>
        </w:rPr>
        <w:t>,</w:t>
      </w:r>
      <w:r w:rsidRPr="004106ED">
        <w:rPr>
          <w:rFonts w:ascii="Times New Roman" w:hAnsi="Times New Roman" w:cs="Times New Roman"/>
          <w:sz w:val="28"/>
          <w:szCs w:val="28"/>
          <w:lang w:val="en-US"/>
        </w:rPr>
        <w:t xml:space="preserve"> R. </w:t>
      </w:r>
      <w:r>
        <w:rPr>
          <w:rFonts w:ascii="Times New Roman" w:hAnsi="Times New Roman" w:cs="Times New Roman"/>
          <w:sz w:val="28"/>
          <w:szCs w:val="28"/>
          <w:lang w:val="en-US"/>
        </w:rPr>
        <w:t xml:space="preserve">(2016). </w:t>
      </w:r>
      <w:r w:rsidRPr="00BE7F5C">
        <w:rPr>
          <w:rFonts w:ascii="Times New Roman" w:hAnsi="Times New Roman" w:cs="Times New Roman"/>
          <w:i/>
          <w:sz w:val="28"/>
          <w:szCs w:val="28"/>
          <w:lang w:val="en-US"/>
        </w:rPr>
        <w:t>In the Name of Quota Reforms</w:t>
      </w:r>
      <w:r w:rsidRPr="004106ED">
        <w:rPr>
          <w:rFonts w:ascii="Times New Roman" w:hAnsi="Times New Roman" w:cs="Times New Roman"/>
          <w:sz w:val="28"/>
          <w:szCs w:val="28"/>
          <w:lang w:val="en-US"/>
        </w:rPr>
        <w:t xml:space="preserve">. </w:t>
      </w:r>
      <w:r>
        <w:rPr>
          <w:rFonts w:ascii="Times New Roman" w:hAnsi="Times New Roman" w:cs="Times New Roman"/>
          <w:sz w:val="28"/>
          <w:szCs w:val="28"/>
          <w:lang w:val="en-US"/>
        </w:rPr>
        <w:t>Retrieved October 25, 2016 from</w:t>
      </w:r>
      <w:r w:rsidRPr="00BE7F5C">
        <w:rPr>
          <w:rFonts w:ascii="Times New Roman" w:hAnsi="Times New Roman" w:cs="Times New Roman"/>
          <w:sz w:val="28"/>
          <w:szCs w:val="28"/>
          <w:lang w:val="en-US"/>
        </w:rPr>
        <w:t xml:space="preserve"> </w:t>
      </w:r>
      <w:hyperlink r:id="rId24" w:history="1">
        <w:r w:rsidRPr="004106ED">
          <w:rPr>
            <w:rStyle w:val="a6"/>
            <w:rFonts w:ascii="Times New Roman" w:hAnsi="Times New Roman" w:cs="Times New Roman"/>
            <w:sz w:val="28"/>
            <w:szCs w:val="28"/>
            <w:lang w:val="en-US"/>
          </w:rPr>
          <w:t>http</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www</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dailypioneer</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com</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columnists</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oped</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in</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the</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name</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of</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quota</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reforms</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html</w:t>
        </w:r>
      </w:hyperlink>
    </w:p>
    <w:p w14:paraId="28A599E4" w14:textId="77777777" w:rsidR="00BF3F56" w:rsidRPr="00A12D5C" w:rsidRDefault="00BF3F56" w:rsidP="00BF3F56">
      <w:pPr>
        <w:pStyle w:val="aa"/>
        <w:numPr>
          <w:ilvl w:val="0"/>
          <w:numId w:val="1"/>
        </w:numPr>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Shakleina, T.A., Baykov, A.A. (2013). </w:t>
      </w:r>
      <w:r w:rsidRPr="0070568F">
        <w:rPr>
          <w:rFonts w:ascii="Times New Roman" w:hAnsi="Times New Roman" w:cs="Times New Roman"/>
          <w:i/>
          <w:sz w:val="28"/>
          <w:szCs w:val="28"/>
          <w:lang w:val="en-US"/>
        </w:rPr>
        <w:t>Megatrendy. Osnovnye traektorii jevoljucii mirovogo porjadka v XXI veke [Megatrends. Main Trajectories for the Evolution of the World Order in the 21</w:t>
      </w:r>
      <w:r w:rsidRPr="0070568F">
        <w:rPr>
          <w:rFonts w:ascii="Times New Roman" w:hAnsi="Times New Roman" w:cs="Times New Roman"/>
          <w:i/>
          <w:sz w:val="28"/>
          <w:szCs w:val="28"/>
          <w:vertAlign w:val="superscript"/>
          <w:lang w:val="en-US"/>
        </w:rPr>
        <w:t>st</w:t>
      </w:r>
      <w:r w:rsidRPr="0070568F">
        <w:rPr>
          <w:rFonts w:ascii="Times New Roman" w:hAnsi="Times New Roman" w:cs="Times New Roman"/>
          <w:i/>
          <w:sz w:val="28"/>
          <w:szCs w:val="28"/>
          <w:lang w:val="en-US"/>
        </w:rPr>
        <w:t xml:space="preserve"> Century].</w:t>
      </w:r>
      <w:r w:rsidRPr="00A12D5C">
        <w:rPr>
          <w:rFonts w:ascii="Times New Roman" w:hAnsi="Times New Roman" w:cs="Times New Roman"/>
          <w:sz w:val="28"/>
          <w:szCs w:val="28"/>
          <w:lang w:val="en-US"/>
        </w:rPr>
        <w:t xml:space="preserve"> M</w:t>
      </w:r>
      <w:r>
        <w:rPr>
          <w:rFonts w:ascii="Times New Roman" w:hAnsi="Times New Roman" w:cs="Times New Roman"/>
          <w:sz w:val="28"/>
          <w:szCs w:val="28"/>
          <w:lang w:val="en-US"/>
        </w:rPr>
        <w:t>oscow</w:t>
      </w:r>
      <w:r w:rsidRPr="00A12D5C">
        <w:rPr>
          <w:rFonts w:ascii="Times New Roman" w:hAnsi="Times New Roman" w:cs="Times New Roman"/>
          <w:sz w:val="28"/>
          <w:szCs w:val="28"/>
          <w:lang w:val="en-US"/>
        </w:rPr>
        <w:t>: Aspekt Press</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448 </w:t>
      </w:r>
      <w:r>
        <w:rPr>
          <w:rFonts w:ascii="Times New Roman" w:hAnsi="Times New Roman" w:cs="Times New Roman"/>
          <w:sz w:val="28"/>
          <w:szCs w:val="28"/>
          <w:lang w:val="en-US"/>
        </w:rPr>
        <w:t>p</w:t>
      </w:r>
      <w:r w:rsidRPr="00A12D5C">
        <w:rPr>
          <w:rFonts w:ascii="Times New Roman" w:hAnsi="Times New Roman" w:cs="Times New Roman"/>
          <w:sz w:val="28"/>
          <w:szCs w:val="28"/>
          <w:lang w:val="en-US"/>
        </w:rPr>
        <w:t>.</w:t>
      </w:r>
    </w:p>
    <w:p w14:paraId="740D764C" w14:textId="77777777" w:rsidR="00BF3F56" w:rsidRPr="00CC291B" w:rsidRDefault="00BF3F56" w:rsidP="00BF3F56">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Stein</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A.A. Power Politics and Powerless</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 ed. </w:t>
      </w:r>
      <w:proofErr w:type="gramStart"/>
      <w:r>
        <w:rPr>
          <w:rFonts w:ascii="Times New Roman" w:hAnsi="Times New Roman" w:cs="Times New Roman"/>
          <w:sz w:val="28"/>
          <w:szCs w:val="28"/>
          <w:lang w:val="en-US"/>
        </w:rPr>
        <w:t xml:space="preserve">by </w:t>
      </w:r>
      <w:r w:rsidRPr="00CC291B">
        <w:rPr>
          <w:rFonts w:ascii="Times New Roman" w:hAnsi="Times New Roman" w:cs="Times New Roman"/>
          <w:sz w:val="28"/>
          <w:szCs w:val="28"/>
          <w:lang w:val="en-US"/>
        </w:rPr>
        <w:t xml:space="preserve"> </w:t>
      </w:r>
      <w:r>
        <w:rPr>
          <w:rFonts w:ascii="Times New Roman" w:hAnsi="Times New Roman" w:cs="Times New Roman"/>
          <w:sz w:val="28"/>
          <w:szCs w:val="28"/>
          <w:lang w:val="en-US"/>
        </w:rPr>
        <w:t>M.</w:t>
      </w:r>
      <w:proofErr w:type="gramEnd"/>
      <w:r>
        <w:rPr>
          <w:rFonts w:ascii="Times New Roman" w:hAnsi="Times New Roman" w:cs="Times New Roman"/>
          <w:sz w:val="28"/>
          <w:szCs w:val="28"/>
          <w:lang w:val="en-US"/>
        </w:rPr>
        <w:t xml:space="preserve"> Finnemore, J. </w:t>
      </w:r>
      <w:r w:rsidRPr="00CC291B">
        <w:rPr>
          <w:rFonts w:ascii="Times New Roman" w:hAnsi="Times New Roman" w:cs="Times New Roman"/>
          <w:sz w:val="28"/>
          <w:szCs w:val="28"/>
          <w:lang w:val="en-US"/>
        </w:rPr>
        <w:t>Goldstein</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w:t>
      </w:r>
      <w:r w:rsidRPr="00BE7F5C">
        <w:rPr>
          <w:rFonts w:ascii="Times New Roman" w:hAnsi="Times New Roman" w:cs="Times New Roman"/>
          <w:i/>
          <w:sz w:val="28"/>
          <w:szCs w:val="28"/>
          <w:lang w:val="en-US"/>
        </w:rPr>
        <w:t>Back to Basics: State Power in a Contemporary World</w:t>
      </w:r>
      <w:r w:rsidRPr="00CC291B">
        <w:rPr>
          <w:rFonts w:ascii="Times New Roman" w:hAnsi="Times New Roman" w:cs="Times New Roman"/>
          <w:sz w:val="28"/>
          <w:szCs w:val="28"/>
          <w:lang w:val="en-US"/>
        </w:rPr>
        <w:t>. Oxford: Oxford University Press, 2013. P. 219-248.</w:t>
      </w:r>
    </w:p>
    <w:p w14:paraId="438043D6" w14:textId="77777777" w:rsidR="00BF3F56" w:rsidRPr="007C7D96" w:rsidRDefault="00BF3F56" w:rsidP="00BF3F56">
      <w:pPr>
        <w:pStyle w:val="aa"/>
        <w:numPr>
          <w:ilvl w:val="0"/>
          <w:numId w:val="1"/>
        </w:numPr>
        <w:ind w:left="0" w:firstLine="0"/>
        <w:jc w:val="both"/>
        <w:rPr>
          <w:rFonts w:ascii="Times New Roman" w:hAnsi="Times New Roman" w:cs="Times New Roman"/>
          <w:sz w:val="28"/>
          <w:szCs w:val="28"/>
          <w:lang w:val="en-US"/>
        </w:rPr>
      </w:pPr>
      <w:r w:rsidRPr="00A12D5C">
        <w:rPr>
          <w:rFonts w:ascii="Times New Roman" w:hAnsi="Times New Roman" w:cs="Times New Roman"/>
          <w:sz w:val="28"/>
          <w:szCs w:val="28"/>
          <w:lang w:val="en-US"/>
        </w:rPr>
        <w:t>Strokan'</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S.  BRIKS stanovitsja slishkom mnogopoljarnym</w:t>
      </w:r>
      <w:r>
        <w:rPr>
          <w:rFonts w:ascii="Times New Roman" w:hAnsi="Times New Roman" w:cs="Times New Roman"/>
          <w:sz w:val="28"/>
          <w:szCs w:val="28"/>
          <w:lang w:val="en-US"/>
        </w:rPr>
        <w:t xml:space="preserve"> [BRICS Becomes Too Multipolar]. </w:t>
      </w:r>
      <w:r w:rsidRPr="005650D4">
        <w:rPr>
          <w:rFonts w:ascii="Times New Roman" w:hAnsi="Times New Roman" w:cs="Times New Roman"/>
          <w:i/>
          <w:sz w:val="28"/>
          <w:szCs w:val="28"/>
          <w:lang w:val="en-US"/>
        </w:rPr>
        <w:t>Kommersant’ [Businessman].</w:t>
      </w:r>
      <w:r w:rsidRPr="00A12D5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Retrieved October </w:t>
      </w:r>
      <w:r w:rsidRPr="00A12D5C">
        <w:rPr>
          <w:rFonts w:ascii="Times New Roman" w:hAnsi="Times New Roman" w:cs="Times New Roman"/>
          <w:sz w:val="28"/>
          <w:szCs w:val="28"/>
          <w:lang w:val="en-US"/>
        </w:rPr>
        <w:t>14</w:t>
      </w:r>
      <w:r>
        <w:rPr>
          <w:rFonts w:ascii="Times New Roman" w:hAnsi="Times New Roman" w:cs="Times New Roman"/>
          <w:sz w:val="28"/>
          <w:szCs w:val="28"/>
          <w:lang w:val="en-US"/>
        </w:rPr>
        <w:t>,</w:t>
      </w:r>
      <w:r w:rsidRPr="00A12D5C">
        <w:rPr>
          <w:rFonts w:ascii="Times New Roman" w:hAnsi="Times New Roman" w:cs="Times New Roman"/>
          <w:sz w:val="28"/>
          <w:szCs w:val="28"/>
          <w:lang w:val="en-US"/>
        </w:rPr>
        <w:t xml:space="preserve"> 2016</w:t>
      </w:r>
      <w:r>
        <w:rPr>
          <w:rFonts w:ascii="Times New Roman" w:hAnsi="Times New Roman" w:cs="Times New Roman"/>
          <w:sz w:val="28"/>
          <w:szCs w:val="28"/>
          <w:lang w:val="en-US"/>
        </w:rPr>
        <w:t xml:space="preserve"> from</w:t>
      </w:r>
      <w:r w:rsidRPr="00A12D5C">
        <w:rPr>
          <w:rFonts w:ascii="Times New Roman" w:hAnsi="Times New Roman" w:cs="Times New Roman"/>
          <w:sz w:val="28"/>
          <w:szCs w:val="28"/>
          <w:lang w:val="en-US"/>
        </w:rPr>
        <w:t xml:space="preserve"> http://www.kommersant.ru/Doc/3114823 </w:t>
      </w:r>
    </w:p>
    <w:p w14:paraId="2AB736E5" w14:textId="77777777" w:rsidR="00BF3F56" w:rsidRPr="00BE7F5C" w:rsidRDefault="00BF3F56" w:rsidP="00BF3F56">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t>Waltz</w:t>
      </w:r>
      <w:r>
        <w:rPr>
          <w:rFonts w:ascii="Times New Roman" w:hAnsi="Times New Roman" w:cs="Times New Roman"/>
          <w:sz w:val="28"/>
          <w:szCs w:val="28"/>
          <w:lang w:val="en-US"/>
        </w:rPr>
        <w:t>,</w:t>
      </w:r>
      <w:r w:rsidRPr="00CC291B">
        <w:rPr>
          <w:rFonts w:ascii="Times New Roman" w:hAnsi="Times New Roman" w:cs="Times New Roman"/>
          <w:sz w:val="28"/>
          <w:szCs w:val="28"/>
          <w:lang w:val="en-US"/>
        </w:rPr>
        <w:t xml:space="preserve"> K. </w:t>
      </w:r>
      <w:r>
        <w:rPr>
          <w:rFonts w:ascii="Times New Roman" w:hAnsi="Times New Roman" w:cs="Times New Roman"/>
          <w:sz w:val="28"/>
          <w:szCs w:val="28"/>
          <w:lang w:val="en-US"/>
        </w:rPr>
        <w:t xml:space="preserve">(1979). </w:t>
      </w:r>
      <w:r w:rsidRPr="00BE7F5C">
        <w:rPr>
          <w:rFonts w:ascii="Times New Roman" w:hAnsi="Times New Roman" w:cs="Times New Roman"/>
          <w:i/>
          <w:sz w:val="28"/>
          <w:szCs w:val="28"/>
          <w:lang w:val="en-US"/>
        </w:rPr>
        <w:t>Theory of International Politics</w:t>
      </w:r>
      <w:r w:rsidRPr="00CC291B">
        <w:rPr>
          <w:rFonts w:ascii="Times New Roman" w:hAnsi="Times New Roman" w:cs="Times New Roman"/>
          <w:sz w:val="28"/>
          <w:szCs w:val="28"/>
          <w:lang w:val="en-US"/>
        </w:rPr>
        <w:t xml:space="preserve">. </w:t>
      </w:r>
      <w:r w:rsidRPr="00BE7F5C">
        <w:rPr>
          <w:rFonts w:ascii="Times New Roman" w:hAnsi="Times New Roman" w:cs="Times New Roman"/>
          <w:sz w:val="28"/>
          <w:szCs w:val="28"/>
          <w:lang w:val="en-US"/>
        </w:rPr>
        <w:t>Boston</w:t>
      </w:r>
      <w:r>
        <w:rPr>
          <w:rFonts w:ascii="Times New Roman" w:hAnsi="Times New Roman" w:cs="Times New Roman"/>
          <w:sz w:val="28"/>
          <w:szCs w:val="28"/>
          <w:lang w:val="en-US"/>
        </w:rPr>
        <w:t xml:space="preserve"> MA</w:t>
      </w:r>
      <w:r w:rsidRPr="00BE7F5C">
        <w:rPr>
          <w:rFonts w:ascii="Times New Roman" w:hAnsi="Times New Roman" w:cs="Times New Roman"/>
          <w:sz w:val="28"/>
          <w:szCs w:val="28"/>
          <w:lang w:val="en-US"/>
        </w:rPr>
        <w:t>: McGraw-Hill, 251 p.</w:t>
      </w:r>
    </w:p>
    <w:p w14:paraId="51C1B3FA" w14:textId="77777777" w:rsidR="00BF3F56" w:rsidRPr="00BE7F5C" w:rsidRDefault="00BF3F56" w:rsidP="00BF3F56">
      <w:pPr>
        <w:pStyle w:val="aa"/>
        <w:numPr>
          <w:ilvl w:val="0"/>
          <w:numId w:val="1"/>
        </w:numPr>
        <w:ind w:left="0" w:firstLine="0"/>
        <w:jc w:val="both"/>
        <w:rPr>
          <w:rFonts w:ascii="Times New Roman" w:hAnsi="Times New Roman" w:cs="Times New Roman"/>
          <w:sz w:val="28"/>
          <w:szCs w:val="28"/>
          <w:lang w:val="en-US"/>
        </w:rPr>
      </w:pPr>
      <w:r w:rsidRPr="004106ED">
        <w:rPr>
          <w:rFonts w:ascii="Times New Roman" w:hAnsi="Times New Roman" w:cs="Times New Roman"/>
          <w:sz w:val="28"/>
          <w:szCs w:val="28"/>
          <w:lang w:val="en-US"/>
        </w:rPr>
        <w:t xml:space="preserve">Wohlforth W., Brooks St. </w:t>
      </w:r>
      <w:r>
        <w:rPr>
          <w:rFonts w:ascii="Times New Roman" w:hAnsi="Times New Roman" w:cs="Times New Roman"/>
          <w:sz w:val="28"/>
          <w:szCs w:val="28"/>
          <w:lang w:val="en-US"/>
        </w:rPr>
        <w:t xml:space="preserve">(2016). </w:t>
      </w:r>
      <w:r w:rsidRPr="004106ED">
        <w:rPr>
          <w:rFonts w:ascii="Times New Roman" w:hAnsi="Times New Roman" w:cs="Times New Roman"/>
          <w:sz w:val="28"/>
          <w:szCs w:val="28"/>
          <w:lang w:val="en-US"/>
        </w:rPr>
        <w:t xml:space="preserve">The Once </w:t>
      </w:r>
      <w:r>
        <w:rPr>
          <w:rFonts w:ascii="Times New Roman" w:hAnsi="Times New Roman" w:cs="Times New Roman"/>
          <w:sz w:val="28"/>
          <w:szCs w:val="28"/>
          <w:lang w:val="en-US"/>
        </w:rPr>
        <w:t>and Future Superpower.</w:t>
      </w:r>
      <w:r w:rsidRPr="004106ED">
        <w:rPr>
          <w:rFonts w:ascii="Times New Roman" w:hAnsi="Times New Roman" w:cs="Times New Roman"/>
          <w:sz w:val="28"/>
          <w:szCs w:val="28"/>
          <w:lang w:val="en-US"/>
        </w:rPr>
        <w:t xml:space="preserve"> </w:t>
      </w:r>
      <w:r w:rsidRPr="00BE7F5C">
        <w:rPr>
          <w:rFonts w:ascii="Times New Roman" w:hAnsi="Times New Roman" w:cs="Times New Roman"/>
          <w:i/>
          <w:sz w:val="28"/>
          <w:szCs w:val="28"/>
          <w:lang w:val="en-US"/>
        </w:rPr>
        <w:t>Foreign Affairs</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w:t>
      </w:r>
      <w:r w:rsidRPr="00BE7F5C">
        <w:rPr>
          <w:rFonts w:ascii="Times New Roman" w:hAnsi="Times New Roman" w:cs="Times New Roman"/>
          <w:sz w:val="28"/>
          <w:szCs w:val="28"/>
          <w:lang w:val="en-US"/>
        </w:rPr>
        <w:t>3</w:t>
      </w:r>
      <w:r>
        <w:rPr>
          <w:rFonts w:ascii="Times New Roman" w:hAnsi="Times New Roman" w:cs="Times New Roman"/>
          <w:sz w:val="28"/>
          <w:szCs w:val="28"/>
          <w:lang w:val="en-US"/>
        </w:rPr>
        <w:t>)</w:t>
      </w:r>
      <w:r w:rsidRPr="00BE7F5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Retrieved June 2, 2016 from </w:t>
      </w:r>
      <w:r w:rsidRPr="00BE7F5C">
        <w:rPr>
          <w:rFonts w:ascii="Times New Roman" w:hAnsi="Times New Roman" w:cs="Times New Roman"/>
          <w:sz w:val="28"/>
          <w:szCs w:val="28"/>
          <w:lang w:val="en-US"/>
        </w:rPr>
        <w:t xml:space="preserve"> </w:t>
      </w:r>
      <w:hyperlink r:id="rId25" w:history="1">
        <w:r w:rsidRPr="004106ED">
          <w:rPr>
            <w:rStyle w:val="a6"/>
            <w:rFonts w:ascii="Times New Roman" w:hAnsi="Times New Roman" w:cs="Times New Roman"/>
            <w:sz w:val="28"/>
            <w:szCs w:val="28"/>
            <w:lang w:val="en-US"/>
          </w:rPr>
          <w:t>https</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www</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foreignaffairs</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com</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articles</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united</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states</w:t>
        </w:r>
        <w:r w:rsidRPr="00BE7F5C">
          <w:rPr>
            <w:rStyle w:val="a6"/>
            <w:rFonts w:ascii="Times New Roman" w:hAnsi="Times New Roman" w:cs="Times New Roman"/>
            <w:sz w:val="28"/>
            <w:szCs w:val="28"/>
            <w:lang w:val="en-US"/>
          </w:rPr>
          <w:t>/2016-04-13/</w:t>
        </w:r>
        <w:r w:rsidRPr="004106ED">
          <w:rPr>
            <w:rStyle w:val="a6"/>
            <w:rFonts w:ascii="Times New Roman" w:hAnsi="Times New Roman" w:cs="Times New Roman"/>
            <w:sz w:val="28"/>
            <w:szCs w:val="28"/>
            <w:lang w:val="en-US"/>
          </w:rPr>
          <w:t>once</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and</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future</w:t>
        </w:r>
        <w:r w:rsidRPr="00BE7F5C">
          <w:rPr>
            <w:rStyle w:val="a6"/>
            <w:rFonts w:ascii="Times New Roman" w:hAnsi="Times New Roman" w:cs="Times New Roman"/>
            <w:sz w:val="28"/>
            <w:szCs w:val="28"/>
            <w:lang w:val="en-US"/>
          </w:rPr>
          <w:t>-</w:t>
        </w:r>
        <w:r w:rsidRPr="004106ED">
          <w:rPr>
            <w:rStyle w:val="a6"/>
            <w:rFonts w:ascii="Times New Roman" w:hAnsi="Times New Roman" w:cs="Times New Roman"/>
            <w:sz w:val="28"/>
            <w:szCs w:val="28"/>
            <w:lang w:val="en-US"/>
          </w:rPr>
          <w:t>superpower</w:t>
        </w:r>
      </w:hyperlink>
    </w:p>
    <w:p w14:paraId="0F224DEC" w14:textId="77777777" w:rsidR="00BF3F56" w:rsidRPr="00BE7F5C" w:rsidRDefault="00BF3F56" w:rsidP="00BF3F56">
      <w:pPr>
        <w:pStyle w:val="aa"/>
        <w:numPr>
          <w:ilvl w:val="0"/>
          <w:numId w:val="1"/>
        </w:numPr>
        <w:ind w:left="0" w:firstLine="0"/>
        <w:jc w:val="both"/>
        <w:rPr>
          <w:rFonts w:ascii="Times New Roman" w:hAnsi="Times New Roman" w:cs="Times New Roman"/>
          <w:sz w:val="28"/>
          <w:szCs w:val="28"/>
          <w:lang w:val="en-US"/>
        </w:rPr>
      </w:pPr>
      <w:r w:rsidRPr="00CC291B">
        <w:rPr>
          <w:rFonts w:ascii="Times New Roman" w:hAnsi="Times New Roman" w:cs="Times New Roman"/>
          <w:sz w:val="28"/>
          <w:szCs w:val="28"/>
          <w:lang w:val="en-US"/>
        </w:rPr>
        <w:lastRenderedPageBreak/>
        <w:t xml:space="preserve">Zakaria F. </w:t>
      </w:r>
      <w:r>
        <w:rPr>
          <w:rFonts w:ascii="Times New Roman" w:hAnsi="Times New Roman" w:cs="Times New Roman"/>
          <w:sz w:val="28"/>
          <w:szCs w:val="28"/>
          <w:lang w:val="en-US"/>
        </w:rPr>
        <w:t xml:space="preserve">(2009). </w:t>
      </w:r>
      <w:r w:rsidRPr="00BE7F5C">
        <w:rPr>
          <w:rFonts w:ascii="Times New Roman" w:hAnsi="Times New Roman" w:cs="Times New Roman"/>
          <w:i/>
          <w:sz w:val="28"/>
          <w:szCs w:val="28"/>
          <w:lang w:val="en-US"/>
        </w:rPr>
        <w:t>Post-American World</w:t>
      </w:r>
      <w:r w:rsidRPr="00CC291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New York </w:t>
      </w:r>
      <w:r w:rsidRPr="00CC291B">
        <w:rPr>
          <w:rFonts w:ascii="Times New Roman" w:hAnsi="Times New Roman" w:cs="Times New Roman"/>
          <w:sz w:val="28"/>
          <w:szCs w:val="28"/>
          <w:lang w:val="en-US"/>
        </w:rPr>
        <w:t xml:space="preserve">NY: W.W. Norton, </w:t>
      </w:r>
      <w:r>
        <w:rPr>
          <w:rFonts w:ascii="Times New Roman" w:hAnsi="Times New Roman" w:cs="Times New Roman"/>
          <w:sz w:val="28"/>
          <w:szCs w:val="28"/>
          <w:lang w:val="en-US"/>
        </w:rPr>
        <w:t>292 </w:t>
      </w:r>
      <w:r w:rsidRPr="00CC291B">
        <w:rPr>
          <w:rFonts w:ascii="Times New Roman" w:hAnsi="Times New Roman" w:cs="Times New Roman"/>
          <w:sz w:val="28"/>
          <w:szCs w:val="28"/>
          <w:lang w:val="en-US"/>
        </w:rPr>
        <w:t>p</w:t>
      </w:r>
      <w:r w:rsidRPr="00BE7F5C">
        <w:rPr>
          <w:rFonts w:ascii="Times New Roman" w:hAnsi="Times New Roman" w:cs="Times New Roman"/>
          <w:sz w:val="28"/>
          <w:szCs w:val="28"/>
          <w:lang w:val="en-US"/>
        </w:rPr>
        <w:t>.</w:t>
      </w:r>
    </w:p>
    <w:p w14:paraId="321410E1" w14:textId="77777777" w:rsidR="00606EAE" w:rsidRPr="00B70D05" w:rsidRDefault="00606EAE">
      <w:pPr>
        <w:rPr>
          <w:lang w:val="en-US"/>
        </w:rPr>
      </w:pPr>
    </w:p>
    <w:sectPr w:rsidR="00606EAE" w:rsidRPr="00B70D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B2394" w14:textId="77777777" w:rsidR="0041253B" w:rsidRDefault="0041253B" w:rsidP="0015512B">
      <w:pPr>
        <w:spacing w:after="0" w:line="240" w:lineRule="auto"/>
      </w:pPr>
      <w:r>
        <w:separator/>
      </w:r>
    </w:p>
  </w:endnote>
  <w:endnote w:type="continuationSeparator" w:id="0">
    <w:p w14:paraId="6A90EA9B" w14:textId="77777777" w:rsidR="0041253B" w:rsidRDefault="0041253B" w:rsidP="0015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78170" w14:textId="77777777" w:rsidR="0041253B" w:rsidRDefault="0041253B" w:rsidP="0015512B">
      <w:pPr>
        <w:spacing w:after="0" w:line="240" w:lineRule="auto"/>
      </w:pPr>
      <w:r>
        <w:separator/>
      </w:r>
    </w:p>
  </w:footnote>
  <w:footnote w:type="continuationSeparator" w:id="0">
    <w:p w14:paraId="49E450FE" w14:textId="77777777" w:rsidR="0041253B" w:rsidRDefault="0041253B" w:rsidP="0015512B">
      <w:pPr>
        <w:spacing w:after="0" w:line="240" w:lineRule="auto"/>
      </w:pPr>
      <w:r>
        <w:continuationSeparator/>
      </w:r>
    </w:p>
  </w:footnote>
  <w:footnote w:id="1">
    <w:p w14:paraId="5A184289" w14:textId="77777777" w:rsidR="00BF3F56" w:rsidRDefault="00BF3F56">
      <w:pPr>
        <w:pStyle w:val="a3"/>
      </w:pPr>
      <w:r>
        <w:rPr>
          <w:rStyle w:val="a5"/>
        </w:rPr>
        <w:footnoteRef/>
      </w:r>
      <w:r>
        <w:t xml:space="preserve"> Настоящее исследование подготовлено в рамках проекта </w:t>
      </w:r>
      <w:r w:rsidRPr="00600CB6">
        <w:t>Российского гуманитарного научного фонда № 15-03-00728 «Сотрудничество и конкуренция традиционных и восходящих центров силы в процессе трансформации мирового порядка и перспективы встраивании России в структуры глобального регулирования»</w:t>
      </w:r>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C0B73"/>
    <w:multiLevelType w:val="hybridMultilevel"/>
    <w:tmpl w:val="DE88B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B7"/>
    <w:rsid w:val="00056EAB"/>
    <w:rsid w:val="000A126B"/>
    <w:rsid w:val="00102FC7"/>
    <w:rsid w:val="001125CE"/>
    <w:rsid w:val="0012631A"/>
    <w:rsid w:val="0013722B"/>
    <w:rsid w:val="0015512B"/>
    <w:rsid w:val="001665D4"/>
    <w:rsid w:val="00174CA3"/>
    <w:rsid w:val="00185F6C"/>
    <w:rsid w:val="0018605B"/>
    <w:rsid w:val="00226416"/>
    <w:rsid w:val="00254B53"/>
    <w:rsid w:val="002D64D9"/>
    <w:rsid w:val="003213E5"/>
    <w:rsid w:val="003220AE"/>
    <w:rsid w:val="00382EED"/>
    <w:rsid w:val="003B22F6"/>
    <w:rsid w:val="0041253B"/>
    <w:rsid w:val="004442B1"/>
    <w:rsid w:val="005100D4"/>
    <w:rsid w:val="00570F44"/>
    <w:rsid w:val="00600CB6"/>
    <w:rsid w:val="00606EAE"/>
    <w:rsid w:val="0061374E"/>
    <w:rsid w:val="0062133C"/>
    <w:rsid w:val="006477E1"/>
    <w:rsid w:val="006F74B6"/>
    <w:rsid w:val="007276D5"/>
    <w:rsid w:val="007465B7"/>
    <w:rsid w:val="008106E6"/>
    <w:rsid w:val="008158AD"/>
    <w:rsid w:val="00821DAA"/>
    <w:rsid w:val="00895D04"/>
    <w:rsid w:val="009A716A"/>
    <w:rsid w:val="009B79B3"/>
    <w:rsid w:val="009D485E"/>
    <w:rsid w:val="009F763D"/>
    <w:rsid w:val="00A739F8"/>
    <w:rsid w:val="00B35DB7"/>
    <w:rsid w:val="00B55551"/>
    <w:rsid w:val="00B5755D"/>
    <w:rsid w:val="00B63A8A"/>
    <w:rsid w:val="00B6544F"/>
    <w:rsid w:val="00B70D05"/>
    <w:rsid w:val="00BF1364"/>
    <w:rsid w:val="00BF3F56"/>
    <w:rsid w:val="00C06FE1"/>
    <w:rsid w:val="00C35D58"/>
    <w:rsid w:val="00C83B2E"/>
    <w:rsid w:val="00C9446D"/>
    <w:rsid w:val="00CE602A"/>
    <w:rsid w:val="00D074A6"/>
    <w:rsid w:val="00D54CED"/>
    <w:rsid w:val="00D72C58"/>
    <w:rsid w:val="00DE3158"/>
    <w:rsid w:val="00E22CF3"/>
    <w:rsid w:val="00F51E6B"/>
    <w:rsid w:val="00FF2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6097"/>
  <w15:chartTrackingRefBased/>
  <w15:docId w15:val="{AC49E63F-F578-47ED-81C2-2B56E6DB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B35D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5512B"/>
    <w:pPr>
      <w:spacing w:after="0" w:line="240" w:lineRule="auto"/>
    </w:pPr>
    <w:rPr>
      <w:sz w:val="20"/>
      <w:szCs w:val="20"/>
    </w:rPr>
  </w:style>
  <w:style w:type="character" w:customStyle="1" w:styleId="a4">
    <w:name w:val="Текст сноски Знак"/>
    <w:basedOn w:val="a0"/>
    <w:link w:val="a3"/>
    <w:uiPriority w:val="99"/>
    <w:semiHidden/>
    <w:rsid w:val="0015512B"/>
    <w:rPr>
      <w:sz w:val="20"/>
      <w:szCs w:val="20"/>
    </w:rPr>
  </w:style>
  <w:style w:type="character" w:styleId="a5">
    <w:name w:val="footnote reference"/>
    <w:basedOn w:val="a0"/>
    <w:uiPriority w:val="99"/>
    <w:semiHidden/>
    <w:unhideWhenUsed/>
    <w:rsid w:val="0015512B"/>
    <w:rPr>
      <w:vertAlign w:val="superscript"/>
    </w:rPr>
  </w:style>
  <w:style w:type="character" w:styleId="a6">
    <w:name w:val="Hyperlink"/>
    <w:basedOn w:val="a0"/>
    <w:uiPriority w:val="99"/>
    <w:unhideWhenUsed/>
    <w:rsid w:val="001125CE"/>
    <w:rPr>
      <w:color w:val="0563C1" w:themeColor="hyperlink"/>
      <w:u w:val="single"/>
    </w:rPr>
  </w:style>
  <w:style w:type="paragraph" w:styleId="a7">
    <w:name w:val="endnote text"/>
    <w:basedOn w:val="a"/>
    <w:link w:val="a8"/>
    <w:uiPriority w:val="99"/>
    <w:semiHidden/>
    <w:unhideWhenUsed/>
    <w:rsid w:val="00C35D58"/>
    <w:pPr>
      <w:spacing w:after="0" w:line="240" w:lineRule="auto"/>
    </w:pPr>
    <w:rPr>
      <w:sz w:val="20"/>
      <w:szCs w:val="20"/>
    </w:rPr>
  </w:style>
  <w:style w:type="character" w:customStyle="1" w:styleId="a8">
    <w:name w:val="Текст концевой сноски Знак"/>
    <w:basedOn w:val="a0"/>
    <w:link w:val="a7"/>
    <w:uiPriority w:val="99"/>
    <w:semiHidden/>
    <w:rsid w:val="00C35D58"/>
    <w:rPr>
      <w:sz w:val="20"/>
      <w:szCs w:val="20"/>
    </w:rPr>
  </w:style>
  <w:style w:type="character" w:styleId="a9">
    <w:name w:val="endnote reference"/>
    <w:basedOn w:val="a0"/>
    <w:uiPriority w:val="99"/>
    <w:semiHidden/>
    <w:unhideWhenUsed/>
    <w:rsid w:val="00C35D58"/>
    <w:rPr>
      <w:vertAlign w:val="superscript"/>
    </w:rPr>
  </w:style>
  <w:style w:type="paragraph" w:styleId="aa">
    <w:name w:val="List Paragraph"/>
    <w:basedOn w:val="a"/>
    <w:uiPriority w:val="34"/>
    <w:qFormat/>
    <w:rsid w:val="00895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3863">
      <w:bodyDiv w:val="1"/>
      <w:marLeft w:val="0"/>
      <w:marRight w:val="0"/>
      <w:marTop w:val="0"/>
      <w:marBottom w:val="0"/>
      <w:divBdr>
        <w:top w:val="none" w:sz="0" w:space="0" w:color="auto"/>
        <w:left w:val="none" w:sz="0" w:space="0" w:color="auto"/>
        <w:bottom w:val="none" w:sz="0" w:space="0" w:color="auto"/>
        <w:right w:val="none" w:sz="0" w:space="0" w:color="auto"/>
      </w:divBdr>
    </w:div>
    <w:div w:id="241063291">
      <w:bodyDiv w:val="1"/>
      <w:marLeft w:val="0"/>
      <w:marRight w:val="0"/>
      <w:marTop w:val="0"/>
      <w:marBottom w:val="0"/>
      <w:divBdr>
        <w:top w:val="none" w:sz="0" w:space="0" w:color="auto"/>
        <w:left w:val="none" w:sz="0" w:space="0" w:color="auto"/>
        <w:bottom w:val="none" w:sz="0" w:space="0" w:color="auto"/>
        <w:right w:val="none" w:sz="0" w:space="0" w:color="auto"/>
      </w:divBdr>
    </w:div>
    <w:div w:id="771974173">
      <w:bodyDiv w:val="1"/>
      <w:marLeft w:val="0"/>
      <w:marRight w:val="0"/>
      <w:marTop w:val="0"/>
      <w:marBottom w:val="0"/>
      <w:divBdr>
        <w:top w:val="none" w:sz="0" w:space="0" w:color="auto"/>
        <w:left w:val="none" w:sz="0" w:space="0" w:color="auto"/>
        <w:bottom w:val="none" w:sz="0" w:space="0" w:color="auto"/>
        <w:right w:val="none" w:sz="0" w:space="0" w:color="auto"/>
      </w:divBdr>
    </w:div>
    <w:div w:id="1008558451">
      <w:bodyDiv w:val="1"/>
      <w:marLeft w:val="0"/>
      <w:marRight w:val="0"/>
      <w:marTop w:val="0"/>
      <w:marBottom w:val="0"/>
      <w:divBdr>
        <w:top w:val="none" w:sz="0" w:space="0" w:color="auto"/>
        <w:left w:val="none" w:sz="0" w:space="0" w:color="auto"/>
        <w:bottom w:val="none" w:sz="0" w:space="0" w:color="auto"/>
        <w:right w:val="none" w:sz="0" w:space="0" w:color="auto"/>
      </w:divBdr>
    </w:div>
    <w:div w:id="155785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package" Target="embeddings/Microsoft_Visio_Drawing1.vsdx"/><Relationship Id="rId20" Type="http://schemas.openxmlformats.org/officeDocument/2006/relationships/hyperlink" Target="https://www.foreignaffairs.com/articles/united-states/2016-04-13/once-and-future-superpower" TargetMode="External"/><Relationship Id="rId21" Type="http://schemas.openxmlformats.org/officeDocument/2006/relationships/hyperlink" Target="mailto:i.istomin@inno.mgimo.ru" TargetMode="External"/><Relationship Id="rId22" Type="http://schemas.openxmlformats.org/officeDocument/2006/relationships/hyperlink" Target="http://www.europeanleadershipnetwork.org/medialibrary/2016/02/07/180d69f6/Towards%20a%20New%20Equilibrium%202016.pdf" TargetMode="External"/><Relationship Id="rId23" Type="http://schemas.openxmlformats.org/officeDocument/2006/relationships/hyperlink" Target="http://nationalinterest.org/feature/beware-china-america-fights-back-the-south-china-sea-16931" TargetMode="External"/><Relationship Id="rId24" Type="http://schemas.openxmlformats.org/officeDocument/2006/relationships/hyperlink" Target="http://www.dailypioneer.com/columnists/oped/in-the-name-of-quota-reforms.html" TargetMode="External"/><Relationship Id="rId25" Type="http://schemas.openxmlformats.org/officeDocument/2006/relationships/hyperlink" Target="https://www.foreignaffairs.com/articles/united-states/2016-04-13/once-and-future-superpower"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globalaffairs.ru/pubcol/n_8063" TargetMode="External"/><Relationship Id="rId11" Type="http://schemas.openxmlformats.org/officeDocument/2006/relationships/hyperlink" Target="http://archive.mid.ru/Bl.nsf/arh/19DCF61BEFED61134325699C003B5FA3" TargetMode="External"/><Relationship Id="rId12" Type="http://schemas.openxmlformats.org/officeDocument/2006/relationships/hyperlink" Target="http://www.kremlin.ru/acts/news/785" TargetMode="External"/><Relationship Id="rId13" Type="http://schemas.openxmlformats.org/officeDocument/2006/relationships/hyperlink" Target="http://archive.mid.ru/brp_4.nsf/0/6D84DDEDEDBF7DA644257B160051BF7F" TargetMode="External"/><Relationship Id="rId14" Type="http://schemas.openxmlformats.org/officeDocument/2006/relationships/hyperlink" Target="http://www.mid.ru/foreign_policy/news/-/asset_publisher/cKNonkJE02Bw/content/id/2217269" TargetMode="External"/><Relationship Id="rId15" Type="http://schemas.openxmlformats.org/officeDocument/2006/relationships/hyperlink" Target="http://www.kremlin.ru/events/president/news/46860" TargetMode="External"/><Relationship Id="rId16" Type="http://schemas.openxmlformats.org/officeDocument/2006/relationships/hyperlink" Target="http://www.kommersant.ru/Doc/3114823" TargetMode="External"/><Relationship Id="rId17" Type="http://schemas.openxmlformats.org/officeDocument/2006/relationships/hyperlink" Target="http://www.europeanleadershipnetwork.org/medialibrary/2016/02/07/180d69f6/Towards%20a%20New%20Equilibrium%202016.pdf" TargetMode="External"/><Relationship Id="rId18" Type="http://schemas.openxmlformats.org/officeDocument/2006/relationships/hyperlink" Target="http://nationalinterest.org/feature/beware-china-america-fights-back-the-south-china-sea-16931" TargetMode="External"/><Relationship Id="rId19" Type="http://schemas.openxmlformats.org/officeDocument/2006/relationships/hyperlink" Target="http://www.dailypioneer.com/columnists/oped/in-the-name-of-quota-reform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ACA26-9716-DD4B-9394-7A24606EA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6397</Words>
  <Characters>36469</Characters>
  <Application>Microsoft Macintosh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Истомин</dc:creator>
  <cp:keywords/>
  <dc:description/>
  <cp:lastModifiedBy>Валерия Вершинина</cp:lastModifiedBy>
  <cp:revision>2</cp:revision>
  <dcterms:created xsi:type="dcterms:W3CDTF">2016-11-29T17:19:00Z</dcterms:created>
  <dcterms:modified xsi:type="dcterms:W3CDTF">2016-11-29T17:19:00Z</dcterms:modified>
</cp:coreProperties>
</file>