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56" w:rsidRPr="00A932B0" w:rsidRDefault="00F20201" w:rsidP="00A932B0">
      <w:pPr>
        <w:tabs>
          <w:tab w:val="center" w:pos="4253"/>
        </w:tabs>
        <w:ind w:left="4395"/>
        <w:outlineLvl w:val="0"/>
        <w:rPr>
          <w:rFonts w:eastAsia="Calibri"/>
          <w:b/>
          <w:bCs/>
          <w:kern w:val="36"/>
          <w:sz w:val="28"/>
          <w:szCs w:val="28"/>
        </w:rPr>
      </w:pPr>
      <w:bookmarkStart w:id="0" w:name="_GoBack"/>
      <w:bookmarkEnd w:id="0"/>
      <w:proofErr w:type="spellStart"/>
      <w:r w:rsidRPr="001F7F56">
        <w:rPr>
          <w:rFonts w:eastAsia="Calibri"/>
          <w:b/>
          <w:bCs/>
          <w:kern w:val="36"/>
          <w:sz w:val="28"/>
          <w:szCs w:val="28"/>
        </w:rPr>
        <w:t>Антюхова</w:t>
      </w:r>
      <w:proofErr w:type="spellEnd"/>
      <w:r w:rsidRPr="001F7F56">
        <w:rPr>
          <w:rFonts w:eastAsia="Calibri"/>
          <w:b/>
          <w:bCs/>
          <w:kern w:val="36"/>
          <w:sz w:val="28"/>
          <w:szCs w:val="28"/>
        </w:rPr>
        <w:t xml:space="preserve"> Екатерин</w:t>
      </w:r>
      <w:r w:rsidR="00E342D6" w:rsidRPr="001F7F56">
        <w:rPr>
          <w:rFonts w:eastAsia="Calibri"/>
          <w:b/>
          <w:bCs/>
          <w:kern w:val="36"/>
          <w:sz w:val="28"/>
          <w:szCs w:val="28"/>
        </w:rPr>
        <w:t>а</w:t>
      </w:r>
      <w:r w:rsidRPr="001F7F56">
        <w:rPr>
          <w:rFonts w:eastAsia="Calibri"/>
          <w:b/>
          <w:bCs/>
          <w:kern w:val="36"/>
          <w:sz w:val="28"/>
          <w:szCs w:val="28"/>
        </w:rPr>
        <w:t xml:space="preserve"> </w:t>
      </w:r>
      <w:proofErr w:type="spellStart"/>
      <w:r w:rsidRPr="001F7F56">
        <w:rPr>
          <w:rFonts w:eastAsia="Calibri"/>
          <w:b/>
          <w:bCs/>
          <w:kern w:val="36"/>
          <w:sz w:val="28"/>
          <w:szCs w:val="28"/>
        </w:rPr>
        <w:t>Андреевна</w:t>
      </w:r>
      <w:r w:rsidR="008D195F">
        <w:rPr>
          <w:rFonts w:eastAsia="Calibri"/>
          <w:bCs/>
          <w:kern w:val="36"/>
          <w:sz w:val="28"/>
          <w:szCs w:val="28"/>
        </w:rPr>
        <w:t>Московский</w:t>
      </w:r>
      <w:proofErr w:type="spellEnd"/>
      <w:r w:rsidR="008D195F">
        <w:rPr>
          <w:rFonts w:eastAsia="Calibri"/>
          <w:bCs/>
          <w:kern w:val="36"/>
          <w:sz w:val="28"/>
          <w:szCs w:val="28"/>
        </w:rPr>
        <w:t xml:space="preserve"> гос</w:t>
      </w:r>
      <w:r w:rsidR="001F7F56">
        <w:rPr>
          <w:rFonts w:eastAsia="Calibri"/>
          <w:bCs/>
          <w:kern w:val="36"/>
          <w:sz w:val="28"/>
          <w:szCs w:val="28"/>
        </w:rPr>
        <w:t xml:space="preserve">ударственный </w:t>
      </w:r>
      <w:r w:rsidRPr="00F20201">
        <w:rPr>
          <w:rFonts w:eastAsia="Calibri"/>
          <w:bCs/>
          <w:kern w:val="36"/>
          <w:sz w:val="28"/>
          <w:szCs w:val="28"/>
        </w:rPr>
        <w:t xml:space="preserve">институт международных </w:t>
      </w:r>
      <w:r w:rsidR="001F7F56">
        <w:rPr>
          <w:rFonts w:eastAsia="Calibri"/>
          <w:bCs/>
          <w:kern w:val="36"/>
          <w:sz w:val="28"/>
          <w:szCs w:val="28"/>
        </w:rPr>
        <w:t xml:space="preserve">отношений </w:t>
      </w:r>
      <w:r w:rsidRPr="00F20201">
        <w:rPr>
          <w:rFonts w:eastAsia="Calibri"/>
          <w:bCs/>
          <w:kern w:val="36"/>
          <w:sz w:val="28"/>
          <w:szCs w:val="28"/>
        </w:rPr>
        <w:t>(У</w:t>
      </w:r>
      <w:r w:rsidR="001F7F56">
        <w:rPr>
          <w:rFonts w:eastAsia="Calibri"/>
          <w:bCs/>
          <w:kern w:val="36"/>
          <w:sz w:val="28"/>
          <w:szCs w:val="28"/>
        </w:rPr>
        <w:t>ниверситет</w:t>
      </w:r>
      <w:r w:rsidRPr="00F20201">
        <w:rPr>
          <w:rFonts w:eastAsia="Calibri"/>
          <w:bCs/>
          <w:kern w:val="36"/>
          <w:sz w:val="28"/>
          <w:szCs w:val="28"/>
        </w:rPr>
        <w:t xml:space="preserve">) </w:t>
      </w:r>
    </w:p>
    <w:p w:rsidR="00F20201" w:rsidRPr="00F20201" w:rsidRDefault="00F20201" w:rsidP="001F7F56">
      <w:pPr>
        <w:ind w:left="4395"/>
        <w:outlineLvl w:val="0"/>
        <w:rPr>
          <w:rFonts w:eastAsia="Calibri"/>
          <w:bCs/>
          <w:kern w:val="36"/>
          <w:sz w:val="28"/>
          <w:szCs w:val="28"/>
        </w:rPr>
      </w:pPr>
      <w:r w:rsidRPr="00F20201">
        <w:rPr>
          <w:rFonts w:eastAsia="Calibri"/>
          <w:bCs/>
          <w:kern w:val="36"/>
          <w:sz w:val="28"/>
          <w:szCs w:val="28"/>
        </w:rPr>
        <w:t>МИД России</w:t>
      </w:r>
    </w:p>
    <w:p w:rsidR="00F20201" w:rsidRDefault="00F20201" w:rsidP="001F7F56">
      <w:pPr>
        <w:tabs>
          <w:tab w:val="left" w:pos="5796"/>
        </w:tabs>
        <w:ind w:left="4395"/>
        <w:outlineLvl w:val="0"/>
        <w:rPr>
          <w:rFonts w:eastAsia="Calibri"/>
          <w:bCs/>
          <w:kern w:val="36"/>
          <w:sz w:val="28"/>
          <w:szCs w:val="28"/>
        </w:rPr>
      </w:pPr>
      <w:r w:rsidRPr="00F20201">
        <w:rPr>
          <w:rFonts w:eastAsia="Calibri"/>
          <w:bCs/>
          <w:kern w:val="36"/>
          <w:sz w:val="28"/>
          <w:szCs w:val="28"/>
        </w:rPr>
        <w:t>преподаватель кафедры сравнительной политологии</w:t>
      </w:r>
    </w:p>
    <w:p w:rsidR="00214623" w:rsidRDefault="00214623" w:rsidP="001F7F56">
      <w:pPr>
        <w:tabs>
          <w:tab w:val="left" w:pos="5796"/>
        </w:tabs>
        <w:ind w:left="4395"/>
        <w:outlineLvl w:val="0"/>
        <w:rPr>
          <w:rFonts w:eastAsia="Calibri"/>
          <w:bCs/>
          <w:kern w:val="36"/>
          <w:sz w:val="28"/>
          <w:szCs w:val="28"/>
        </w:rPr>
      </w:pPr>
    </w:p>
    <w:p w:rsidR="00F20201" w:rsidRPr="001F7F56" w:rsidRDefault="00214623" w:rsidP="00AB3A7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F7F56">
        <w:rPr>
          <w:rFonts w:eastAsiaTheme="minorHAnsi"/>
          <w:b/>
          <w:sz w:val="28"/>
          <w:szCs w:val="28"/>
          <w:lang w:eastAsia="en-US"/>
        </w:rPr>
        <w:t>ПУБЛИЧНАЯ ДИПЛОМАТИЯ В УСЛОВИЯХ ТУРБУЛЕНТНОСТИ СОВРЕМЕННОГО МИРА</w:t>
      </w:r>
      <w:r>
        <w:rPr>
          <w:rFonts w:eastAsiaTheme="minorHAnsi"/>
          <w:b/>
          <w:sz w:val="28"/>
          <w:szCs w:val="28"/>
          <w:lang w:eastAsia="en-US"/>
        </w:rPr>
        <w:t>*</w:t>
      </w:r>
    </w:p>
    <w:p w:rsidR="00673F2D" w:rsidRDefault="007B22FC" w:rsidP="00F20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Стремительное ускорение глобальных процессов, столкновение с  вызовами и угрозами  ХХ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 xml:space="preserve"> века, появление новых тенденций в мировой политике формируют  новые подходы  к ключевым направлениям системы международных отношений. </w:t>
      </w:r>
      <w:r w:rsidR="00673F2D">
        <w:rPr>
          <w:sz w:val="28"/>
          <w:szCs w:val="28"/>
        </w:rPr>
        <w:t xml:space="preserve">В условиях деполяризации и </w:t>
      </w:r>
      <w:proofErr w:type="spellStart"/>
      <w:r w:rsidR="00673F2D">
        <w:rPr>
          <w:sz w:val="28"/>
          <w:szCs w:val="28"/>
        </w:rPr>
        <w:t>полицентрализации</w:t>
      </w:r>
      <w:proofErr w:type="spellEnd"/>
      <w:r w:rsidR="00673F2D">
        <w:rPr>
          <w:sz w:val="28"/>
          <w:szCs w:val="28"/>
        </w:rPr>
        <w:t xml:space="preserve"> политической структуры мира формируется новая система международных отношений, </w:t>
      </w:r>
      <w:r>
        <w:rPr>
          <w:sz w:val="28"/>
          <w:szCs w:val="28"/>
        </w:rPr>
        <w:t xml:space="preserve"> в результате чего</w:t>
      </w:r>
      <w:r w:rsidR="00673F2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авансцену</w:t>
      </w:r>
      <w:r w:rsidR="00673F2D">
        <w:rPr>
          <w:sz w:val="28"/>
          <w:szCs w:val="28"/>
        </w:rPr>
        <w:t xml:space="preserve"> мировой политики выходят новые </w:t>
      </w:r>
      <w:proofErr w:type="spellStart"/>
      <w:r w:rsidR="00673F2D">
        <w:rPr>
          <w:sz w:val="28"/>
          <w:szCs w:val="28"/>
        </w:rPr>
        <w:t>акторы</w:t>
      </w:r>
      <w:proofErr w:type="spellEnd"/>
      <w:r w:rsidR="00673F2D">
        <w:rPr>
          <w:sz w:val="28"/>
          <w:szCs w:val="28"/>
        </w:rPr>
        <w:t xml:space="preserve">  и,  в первую очередь, такие </w:t>
      </w:r>
      <w:r>
        <w:rPr>
          <w:sz w:val="28"/>
          <w:szCs w:val="28"/>
        </w:rPr>
        <w:t xml:space="preserve">потенциально </w:t>
      </w:r>
      <w:r w:rsidR="00673F2D">
        <w:rPr>
          <w:sz w:val="28"/>
          <w:szCs w:val="28"/>
        </w:rPr>
        <w:t xml:space="preserve">сильные политические игроки как  Россия и Китай. </w:t>
      </w:r>
    </w:p>
    <w:p w:rsidR="007F0834" w:rsidRPr="00655670" w:rsidRDefault="001C5030" w:rsidP="0065567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Очевидно, что в</w:t>
      </w:r>
      <w:r w:rsidRPr="001C5030">
        <w:rPr>
          <w:rFonts w:eastAsiaTheme="minorHAnsi"/>
          <w:sz w:val="28"/>
          <w:szCs w:val="28"/>
          <w:lang w:eastAsia="en-US"/>
        </w:rPr>
        <w:t xml:space="preserve"> условиях глобальной турбулентности попытки </w:t>
      </w:r>
      <w:r w:rsidR="007B22FC">
        <w:rPr>
          <w:rFonts w:eastAsiaTheme="minorHAnsi"/>
          <w:sz w:val="28"/>
          <w:szCs w:val="28"/>
          <w:lang w:eastAsia="en-US"/>
        </w:rPr>
        <w:t xml:space="preserve">ряда государств </w:t>
      </w:r>
      <w:r w:rsidRPr="001C5030">
        <w:rPr>
          <w:rFonts w:eastAsiaTheme="minorHAnsi"/>
          <w:sz w:val="28"/>
          <w:szCs w:val="28"/>
          <w:lang w:eastAsia="en-US"/>
        </w:rPr>
        <w:t>строить отдельные «оазисы спокойствия и безопасности»</w:t>
      </w:r>
      <w:r w:rsidR="007B22FC">
        <w:rPr>
          <w:rFonts w:eastAsiaTheme="minorHAnsi"/>
          <w:sz w:val="28"/>
          <w:szCs w:val="28"/>
          <w:lang w:eastAsia="en-US"/>
        </w:rPr>
        <w:t xml:space="preserve"> не имеют реальных перспектив</w:t>
      </w:r>
      <w:proofErr w:type="gramStart"/>
      <w:r w:rsidR="007B22FC">
        <w:rPr>
          <w:rFonts w:eastAsiaTheme="minorHAnsi"/>
          <w:sz w:val="28"/>
          <w:szCs w:val="28"/>
          <w:lang w:eastAsia="en-US"/>
        </w:rPr>
        <w:t>.«</w:t>
      </w:r>
      <w:proofErr w:type="gramEnd"/>
      <w:r w:rsidR="007B22FC">
        <w:rPr>
          <w:rFonts w:eastAsiaTheme="minorHAnsi"/>
          <w:sz w:val="28"/>
          <w:szCs w:val="28"/>
          <w:lang w:eastAsia="en-US"/>
        </w:rPr>
        <w:t>Е</w:t>
      </w:r>
      <w:r w:rsidRPr="001C5030">
        <w:rPr>
          <w:rFonts w:eastAsiaTheme="minorHAnsi"/>
          <w:sz w:val="28"/>
          <w:szCs w:val="28"/>
          <w:lang w:eastAsia="en-US"/>
        </w:rPr>
        <w:t>динственно надежной страховкой от возможных потрясений является соблюдение универсальных принципов равной и неделимой безопасности применительно к евроатлантическому, евразийскому и азиатско-тихоокеанскому пространствам</w:t>
      </w:r>
      <w:r>
        <w:rPr>
          <w:rFonts w:eastAsiaTheme="minorHAnsi"/>
          <w:sz w:val="28"/>
          <w:szCs w:val="28"/>
          <w:lang w:eastAsia="en-US"/>
        </w:rPr>
        <w:t>»</w:t>
      </w:r>
      <w:r w:rsidRPr="001C5030">
        <w:rPr>
          <w:rFonts w:eastAsiaTheme="minorHAnsi"/>
          <w:sz w:val="28"/>
          <w:szCs w:val="28"/>
          <w:vertAlign w:val="superscript"/>
          <w:lang w:eastAsia="en-US"/>
        </w:rPr>
        <w:footnoteReference w:id="2"/>
      </w:r>
      <w:r w:rsidRPr="001C5030">
        <w:rPr>
          <w:rFonts w:eastAsiaTheme="minorHAnsi"/>
          <w:sz w:val="28"/>
          <w:szCs w:val="28"/>
          <w:lang w:eastAsia="en-US"/>
        </w:rPr>
        <w:t xml:space="preserve">. </w:t>
      </w:r>
    </w:p>
    <w:p w:rsidR="00774447" w:rsidRDefault="00FA56AD" w:rsidP="00F202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Мировая практика показывает, что </w:t>
      </w:r>
      <w:r w:rsidRPr="008657F5">
        <w:rPr>
          <w:color w:val="000000" w:themeColor="text1"/>
          <w:sz w:val="28"/>
          <w:szCs w:val="28"/>
        </w:rPr>
        <w:t xml:space="preserve">не только методы классической дипломатии, но </w:t>
      </w:r>
      <w:proofErr w:type="spellStart"/>
      <w:r w:rsidRPr="008657F5">
        <w:rPr>
          <w:color w:val="000000" w:themeColor="text1"/>
          <w:sz w:val="28"/>
          <w:szCs w:val="28"/>
        </w:rPr>
        <w:t>и</w:t>
      </w:r>
      <w:r w:rsidRPr="00DA795D">
        <w:rPr>
          <w:sz w:val="28"/>
          <w:szCs w:val="28"/>
        </w:rPr>
        <w:t>традиционные</w:t>
      </w:r>
      <w:proofErr w:type="spellEnd"/>
      <w:r w:rsidRPr="00DA795D">
        <w:rPr>
          <w:sz w:val="28"/>
          <w:szCs w:val="28"/>
        </w:rPr>
        <w:t xml:space="preserve"> военно-политические союзы</w:t>
      </w:r>
      <w:r>
        <w:rPr>
          <w:sz w:val="28"/>
          <w:szCs w:val="28"/>
        </w:rPr>
        <w:t xml:space="preserve"> оказываются неспособны противостоять </w:t>
      </w:r>
      <w:r w:rsidR="00774447" w:rsidRPr="008657F5">
        <w:rPr>
          <w:sz w:val="28"/>
          <w:szCs w:val="28"/>
        </w:rPr>
        <w:t>обширному набору современных вызовов и угроз.</w:t>
      </w:r>
    </w:p>
    <w:p w:rsidR="00BF0CC6" w:rsidRDefault="00774447" w:rsidP="00F20201">
      <w:pPr>
        <w:spacing w:line="360" w:lineRule="auto"/>
        <w:jc w:val="both"/>
        <w:rPr>
          <w:sz w:val="28"/>
          <w:szCs w:val="28"/>
        </w:rPr>
      </w:pPr>
      <w:r w:rsidRPr="008657F5">
        <w:rPr>
          <w:sz w:val="28"/>
          <w:szCs w:val="28"/>
        </w:rPr>
        <w:t xml:space="preserve">На смену </w:t>
      </w:r>
      <w:r w:rsidR="008657F5" w:rsidRPr="008657F5">
        <w:rPr>
          <w:sz w:val="28"/>
          <w:szCs w:val="28"/>
        </w:rPr>
        <w:t xml:space="preserve">силовым </w:t>
      </w:r>
      <w:proofErr w:type="spellStart"/>
      <w:r w:rsidR="008657F5" w:rsidRPr="008657F5">
        <w:rPr>
          <w:sz w:val="28"/>
          <w:szCs w:val="28"/>
        </w:rPr>
        <w:t>подходам</w:t>
      </w:r>
      <w:proofErr w:type="gramStart"/>
      <w:r w:rsidR="008657F5">
        <w:rPr>
          <w:sz w:val="28"/>
          <w:szCs w:val="28"/>
        </w:rPr>
        <w:t>,</w:t>
      </w:r>
      <w:r w:rsidRPr="008657F5">
        <w:rPr>
          <w:sz w:val="28"/>
          <w:szCs w:val="28"/>
        </w:rPr>
        <w:t>б</w:t>
      </w:r>
      <w:proofErr w:type="gramEnd"/>
      <w:r w:rsidRPr="008657F5">
        <w:rPr>
          <w:sz w:val="28"/>
          <w:szCs w:val="28"/>
        </w:rPr>
        <w:t>локовому</w:t>
      </w:r>
      <w:proofErr w:type="spellEnd"/>
      <w:r w:rsidRPr="008657F5">
        <w:rPr>
          <w:sz w:val="28"/>
          <w:szCs w:val="28"/>
        </w:rPr>
        <w:t xml:space="preserve"> </w:t>
      </w:r>
      <w:proofErr w:type="spellStart"/>
      <w:r w:rsidRPr="008657F5">
        <w:rPr>
          <w:sz w:val="28"/>
          <w:szCs w:val="28"/>
        </w:rPr>
        <w:t>противостояниюприходитпубличная</w:t>
      </w:r>
      <w:proofErr w:type="spellEnd"/>
      <w:r w:rsidRPr="008657F5">
        <w:rPr>
          <w:sz w:val="28"/>
          <w:szCs w:val="28"/>
        </w:rPr>
        <w:t xml:space="preserve"> дипломатия, </w:t>
      </w:r>
      <w:r w:rsidR="008657F5" w:rsidRPr="008657F5">
        <w:rPr>
          <w:sz w:val="28"/>
          <w:szCs w:val="28"/>
        </w:rPr>
        <w:t xml:space="preserve">которая </w:t>
      </w:r>
      <w:r w:rsidR="008657F5" w:rsidRPr="00774447">
        <w:rPr>
          <w:sz w:val="28"/>
          <w:szCs w:val="28"/>
        </w:rPr>
        <w:t xml:space="preserve">посредством диалога способствует созданию </w:t>
      </w:r>
      <w:r w:rsidR="007B22FC">
        <w:rPr>
          <w:sz w:val="28"/>
          <w:szCs w:val="28"/>
        </w:rPr>
        <w:t xml:space="preserve">эффективных </w:t>
      </w:r>
      <w:r w:rsidR="008657F5" w:rsidRPr="00774447">
        <w:rPr>
          <w:sz w:val="28"/>
          <w:szCs w:val="28"/>
        </w:rPr>
        <w:t>механизмов согласования различных интересов и разрешению назревших конфликтов</w:t>
      </w:r>
      <w:r w:rsidRPr="00DA795D">
        <w:rPr>
          <w:sz w:val="28"/>
          <w:szCs w:val="28"/>
        </w:rPr>
        <w:t>.</w:t>
      </w:r>
    </w:p>
    <w:p w:rsidR="001C5030" w:rsidRPr="001C5030" w:rsidRDefault="008572D9" w:rsidP="00F202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п</w:t>
      </w:r>
      <w:r w:rsidR="00774447" w:rsidRPr="00774447">
        <w:rPr>
          <w:sz w:val="28"/>
          <w:szCs w:val="28"/>
        </w:rPr>
        <w:t xml:space="preserve">убличная дипломатия </w:t>
      </w:r>
      <w:r w:rsidR="00E866DD">
        <w:rPr>
          <w:sz w:val="28"/>
          <w:szCs w:val="28"/>
        </w:rPr>
        <w:t xml:space="preserve">как система взаимодействия </w:t>
      </w:r>
      <w:r w:rsidR="00E866DD" w:rsidRPr="00E866DD">
        <w:rPr>
          <w:rStyle w:val="ac"/>
          <w:b w:val="0"/>
          <w:sz w:val="28"/>
          <w:szCs w:val="28"/>
        </w:rPr>
        <w:t xml:space="preserve">с зарубежными обществами в политических </w:t>
      </w:r>
      <w:proofErr w:type="spellStart"/>
      <w:r w:rsidR="00E866DD" w:rsidRPr="00E866DD">
        <w:rPr>
          <w:rStyle w:val="ac"/>
          <w:b w:val="0"/>
          <w:sz w:val="28"/>
          <w:szCs w:val="28"/>
        </w:rPr>
        <w:t>целях</w:t>
      </w:r>
      <w:proofErr w:type="gramStart"/>
      <w:r w:rsidR="00E866DD" w:rsidRPr="00E866DD">
        <w:rPr>
          <w:rStyle w:val="ac"/>
          <w:b w:val="0"/>
          <w:sz w:val="28"/>
          <w:szCs w:val="28"/>
        </w:rPr>
        <w:t>,</w:t>
      </w:r>
      <w:r w:rsidRPr="00673F2D">
        <w:rPr>
          <w:color w:val="000000"/>
          <w:sz w:val="28"/>
          <w:szCs w:val="28"/>
        </w:rPr>
        <w:t>я</w:t>
      </w:r>
      <w:proofErr w:type="gramEnd"/>
      <w:r w:rsidRPr="00673F2D">
        <w:rPr>
          <w:color w:val="000000"/>
          <w:sz w:val="28"/>
          <w:szCs w:val="28"/>
        </w:rPr>
        <w:t>вляется</w:t>
      </w:r>
      <w:proofErr w:type="spellEnd"/>
      <w:r w:rsidRPr="00673F2D">
        <w:rPr>
          <w:color w:val="000000"/>
          <w:sz w:val="28"/>
          <w:szCs w:val="28"/>
        </w:rPr>
        <w:t xml:space="preserve"> инструментом, рассчитанным на долгосрочную перспективу и имеющим </w:t>
      </w:r>
      <w:r w:rsidR="00E866DD" w:rsidRPr="00673F2D">
        <w:rPr>
          <w:color w:val="000000"/>
          <w:sz w:val="28"/>
          <w:szCs w:val="28"/>
        </w:rPr>
        <w:t xml:space="preserve">ключевую </w:t>
      </w:r>
      <w:proofErr w:type="spellStart"/>
      <w:r w:rsidR="00E866DD" w:rsidRPr="00673F2D">
        <w:rPr>
          <w:color w:val="000000"/>
          <w:sz w:val="28"/>
          <w:szCs w:val="28"/>
        </w:rPr>
        <w:t>цель</w:t>
      </w:r>
      <w:r w:rsidR="00622E6E" w:rsidRPr="00622E6E">
        <w:rPr>
          <w:sz w:val="28"/>
          <w:szCs w:val="28"/>
        </w:rPr>
        <w:t>усилениясдерживающего</w:t>
      </w:r>
      <w:proofErr w:type="spellEnd"/>
      <w:r w:rsidR="00622E6E" w:rsidRPr="00622E6E">
        <w:rPr>
          <w:sz w:val="28"/>
          <w:szCs w:val="28"/>
        </w:rPr>
        <w:t xml:space="preserve"> </w:t>
      </w:r>
      <w:r w:rsidR="00E866DD" w:rsidRPr="00622E6E">
        <w:rPr>
          <w:sz w:val="28"/>
          <w:szCs w:val="28"/>
        </w:rPr>
        <w:t xml:space="preserve">фактора </w:t>
      </w:r>
      <w:r w:rsidR="00622E6E" w:rsidRPr="00622E6E">
        <w:rPr>
          <w:sz w:val="28"/>
          <w:szCs w:val="28"/>
        </w:rPr>
        <w:t xml:space="preserve">силового решения проблем </w:t>
      </w:r>
      <w:r w:rsidR="00E866DD" w:rsidRPr="00622E6E">
        <w:rPr>
          <w:sz w:val="28"/>
          <w:szCs w:val="28"/>
        </w:rPr>
        <w:t>в международных отношениях</w:t>
      </w:r>
      <w:r w:rsidR="00622E6E">
        <w:rPr>
          <w:sz w:val="28"/>
          <w:szCs w:val="28"/>
        </w:rPr>
        <w:t>.</w:t>
      </w:r>
    </w:p>
    <w:p w:rsidR="001C5030" w:rsidRDefault="001C5030" w:rsidP="00F20201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C5030">
        <w:rPr>
          <w:rFonts w:eastAsiaTheme="minorHAnsi"/>
          <w:sz w:val="28"/>
          <w:szCs w:val="28"/>
          <w:lang w:eastAsia="en-US"/>
        </w:rPr>
        <w:t>Характеризуя российскую публичную дипломатию, следует отметить, что ее  стратегия опирается на ряд базовых принципов: открытость во внешней политике; диалог государства с гражданским обществом; поддержка  общественных инициатив; снижение роли фактора «силы» в международных отношениях.</w:t>
      </w:r>
    </w:p>
    <w:p w:rsidR="00130E8A" w:rsidRPr="00655670" w:rsidRDefault="00130E8A" w:rsidP="0065567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Вместе с тем</w:t>
      </w:r>
      <w:r w:rsidR="00BF0CC6">
        <w:rPr>
          <w:rFonts w:eastAsiaTheme="minorHAnsi"/>
          <w:sz w:val="28"/>
          <w:szCs w:val="28"/>
          <w:lang w:eastAsia="en-US"/>
        </w:rPr>
        <w:t>,</w:t>
      </w:r>
      <w:r w:rsidR="001C5030">
        <w:rPr>
          <w:rFonts w:eastAsiaTheme="minorHAnsi"/>
          <w:sz w:val="28"/>
          <w:szCs w:val="28"/>
          <w:lang w:eastAsia="en-US"/>
        </w:rPr>
        <w:t xml:space="preserve"> нам необходимо учитывать опыт европейских государств, а также Соединенных </w:t>
      </w:r>
      <w:r w:rsidR="007C7827">
        <w:rPr>
          <w:rFonts w:eastAsiaTheme="minorHAnsi"/>
          <w:sz w:val="28"/>
          <w:szCs w:val="28"/>
          <w:lang w:eastAsia="en-US"/>
        </w:rPr>
        <w:t>Ш</w:t>
      </w:r>
      <w:r w:rsidR="001C5030">
        <w:rPr>
          <w:rFonts w:eastAsiaTheme="minorHAnsi"/>
          <w:sz w:val="28"/>
          <w:szCs w:val="28"/>
          <w:lang w:eastAsia="en-US"/>
        </w:rPr>
        <w:t>татов Америки по ведению ими публичной дипломатии.</w:t>
      </w:r>
      <w:r>
        <w:rPr>
          <w:rFonts w:eastAsiaTheme="minorHAnsi"/>
          <w:sz w:val="28"/>
          <w:szCs w:val="28"/>
          <w:lang w:eastAsia="en-US"/>
        </w:rPr>
        <w:t xml:space="preserve"> В этом плане определенный интерес представляет политика публичной дипломатии, проводимая </w:t>
      </w:r>
      <w:r w:rsidR="00BF0CC6">
        <w:rPr>
          <w:rFonts w:eastAsiaTheme="minorHAnsi"/>
          <w:sz w:val="28"/>
          <w:szCs w:val="28"/>
          <w:lang w:eastAsia="en-US"/>
        </w:rPr>
        <w:t xml:space="preserve">военно-политическими организациями, например, </w:t>
      </w:r>
      <w:r>
        <w:rPr>
          <w:rFonts w:eastAsiaTheme="minorHAnsi"/>
          <w:sz w:val="28"/>
          <w:szCs w:val="28"/>
          <w:lang w:eastAsia="en-US"/>
        </w:rPr>
        <w:t>НАТО. С точки зрения натовских стратегов, основное назначение публичной дипломатии</w:t>
      </w:r>
      <w:r w:rsidR="00BF0CC6">
        <w:rPr>
          <w:rFonts w:eastAsiaTheme="minorHAnsi"/>
          <w:sz w:val="28"/>
          <w:szCs w:val="28"/>
          <w:lang w:eastAsia="en-US"/>
        </w:rPr>
        <w:t xml:space="preserve"> на современном этапе</w:t>
      </w:r>
      <w:r>
        <w:rPr>
          <w:rFonts w:eastAsiaTheme="minorHAnsi"/>
          <w:sz w:val="28"/>
          <w:szCs w:val="28"/>
          <w:lang w:eastAsia="en-US"/>
        </w:rPr>
        <w:t xml:space="preserve"> – формирование в своей внешнеполитической деятельности позитивного</w:t>
      </w:r>
      <w:r w:rsidR="00BF0CC6">
        <w:rPr>
          <w:rFonts w:eastAsiaTheme="minorHAnsi"/>
          <w:sz w:val="28"/>
          <w:szCs w:val="28"/>
          <w:lang w:eastAsia="en-US"/>
        </w:rPr>
        <w:t xml:space="preserve"> и привлекательного</w:t>
      </w:r>
      <w:r>
        <w:rPr>
          <w:rFonts w:eastAsiaTheme="minorHAnsi"/>
          <w:sz w:val="28"/>
          <w:szCs w:val="28"/>
          <w:lang w:eastAsia="en-US"/>
        </w:rPr>
        <w:t xml:space="preserve"> имиджа Североатлантического альянса. </w:t>
      </w:r>
    </w:p>
    <w:p w:rsidR="00BF0CC6" w:rsidRDefault="00BF0CC6" w:rsidP="00655670">
      <w:pPr>
        <w:pStyle w:val="2"/>
        <w:shd w:val="clear" w:color="auto" w:fill="auto"/>
        <w:spacing w:line="360" w:lineRule="auto"/>
        <w:ind w:left="20" w:right="40" w:firstLine="688"/>
        <w:rPr>
          <w:color w:val="000000"/>
          <w:sz w:val="28"/>
          <w:szCs w:val="28"/>
          <w:lang w:bidi="ru-RU"/>
        </w:rPr>
      </w:pPr>
      <w:proofErr w:type="gramStart"/>
      <w:r>
        <w:rPr>
          <w:sz w:val="28"/>
          <w:szCs w:val="28"/>
        </w:rPr>
        <w:t>Стратегия публичной дипломатии НАТО базируется на следующих принципах:</w:t>
      </w:r>
      <w:r w:rsidRPr="00BF0CC6">
        <w:rPr>
          <w:color w:val="000000"/>
          <w:sz w:val="28"/>
          <w:szCs w:val="28"/>
          <w:lang w:bidi="ru-RU"/>
        </w:rPr>
        <w:t xml:space="preserve"> обеспечение по</w:t>
      </w:r>
      <w:r w:rsidRPr="00BF0CC6">
        <w:rPr>
          <w:color w:val="000000"/>
          <w:sz w:val="28"/>
          <w:szCs w:val="28"/>
          <w:lang w:bidi="ru-RU"/>
        </w:rPr>
        <w:softHyphen/>
        <w:t>нимания проводимой политики в реальном смысле, а не как ее пытаются представить другие; разъяснение ее рационального характера и соответствия фундамен</w:t>
      </w:r>
      <w:r w:rsidRPr="00BF0CC6">
        <w:rPr>
          <w:color w:val="000000"/>
          <w:sz w:val="28"/>
          <w:szCs w:val="28"/>
          <w:lang w:bidi="ru-RU"/>
        </w:rPr>
        <w:softHyphen/>
        <w:t>тальным ценностям; последовательность, правдивость и убедительность; изучение целевого контингента с це</w:t>
      </w:r>
      <w:r w:rsidRPr="00BF0CC6">
        <w:rPr>
          <w:color w:val="000000"/>
          <w:sz w:val="28"/>
          <w:szCs w:val="28"/>
          <w:lang w:bidi="ru-RU"/>
        </w:rPr>
        <w:softHyphen/>
        <w:t>лью оперативной адаптации информации; взаимодей</w:t>
      </w:r>
      <w:r w:rsidRPr="00BF0CC6">
        <w:rPr>
          <w:color w:val="000000"/>
          <w:sz w:val="28"/>
          <w:szCs w:val="28"/>
          <w:lang w:bidi="ru-RU"/>
        </w:rPr>
        <w:softHyphen/>
        <w:t>ствие с широким кругом партнеров; разнообразное и активное общение на всех уровнях.</w:t>
      </w:r>
      <w:proofErr w:type="gramEnd"/>
    </w:p>
    <w:p w:rsidR="00A932B0" w:rsidRDefault="00BF0CC6" w:rsidP="00A932B0">
      <w:pPr>
        <w:widowControl w:val="0"/>
        <w:spacing w:line="360" w:lineRule="auto"/>
        <w:ind w:left="20" w:right="40" w:firstLine="68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Россия как часть мировой политической системы </w:t>
      </w:r>
      <w:r w:rsidR="00F20201">
        <w:rPr>
          <w:color w:val="000000"/>
          <w:sz w:val="28"/>
          <w:szCs w:val="28"/>
          <w:lang w:bidi="ru-RU"/>
        </w:rPr>
        <w:t>показала свою способность в новых реалиях активно использовать публичную дипломатию для дости</w:t>
      </w:r>
      <w:r w:rsidR="00AB3A78">
        <w:rPr>
          <w:color w:val="000000"/>
          <w:sz w:val="28"/>
          <w:szCs w:val="28"/>
          <w:lang w:bidi="ru-RU"/>
        </w:rPr>
        <w:t>жения внешнеполитических целей.</w:t>
      </w:r>
    </w:p>
    <w:p w:rsidR="00A932B0" w:rsidRPr="00214623" w:rsidRDefault="00A932B0" w:rsidP="00A932B0">
      <w:pPr>
        <w:widowControl w:val="0"/>
        <w:spacing w:line="360" w:lineRule="auto"/>
        <w:ind w:left="20" w:right="40" w:firstLine="688"/>
        <w:jc w:val="both"/>
        <w:rPr>
          <w:color w:val="000000"/>
          <w:sz w:val="28"/>
          <w:szCs w:val="28"/>
          <w:lang w:bidi="ru-RU"/>
        </w:rPr>
      </w:pPr>
    </w:p>
    <w:p w:rsidR="00A932B0" w:rsidRPr="00A932B0" w:rsidRDefault="00A932B0" w:rsidP="00A932B0">
      <w:pPr>
        <w:widowControl w:val="0"/>
        <w:spacing w:line="360" w:lineRule="auto"/>
        <w:ind w:left="20" w:right="40" w:firstLine="688"/>
        <w:jc w:val="both"/>
        <w:rPr>
          <w:color w:val="000000"/>
          <w:sz w:val="18"/>
          <w:szCs w:val="18"/>
          <w:lang w:bidi="ru-RU"/>
        </w:rPr>
      </w:pPr>
      <w:r w:rsidRPr="00A932B0">
        <w:rPr>
          <w:color w:val="000000"/>
          <w:sz w:val="18"/>
          <w:szCs w:val="18"/>
          <w:lang w:bidi="ru-RU"/>
        </w:rPr>
        <w:t>*Доклад выполнен при поддержке РГНФ в рамках гранта №15-37-11128</w:t>
      </w:r>
    </w:p>
    <w:sectPr w:rsidR="00A932B0" w:rsidRPr="00A932B0" w:rsidSect="00F276FD">
      <w:footerReference w:type="default" r:id="rId8"/>
      <w:pgSz w:w="11906" w:h="16838"/>
      <w:pgMar w:top="851" w:right="794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935" w:rsidRDefault="00520935" w:rsidP="00635F5A">
      <w:r>
        <w:separator/>
      </w:r>
    </w:p>
  </w:endnote>
  <w:endnote w:type="continuationSeparator" w:id="1">
    <w:p w:rsidR="00520935" w:rsidRDefault="00520935" w:rsidP="0063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8790510"/>
      <w:docPartObj>
        <w:docPartGallery w:val="Page Numbers (Bottom of Page)"/>
        <w:docPartUnique/>
      </w:docPartObj>
    </w:sdtPr>
    <w:sdtContent>
      <w:p w:rsidR="00AB3A78" w:rsidRDefault="0062480B">
        <w:pPr>
          <w:pStyle w:val="a5"/>
          <w:jc w:val="center"/>
        </w:pPr>
        <w:r>
          <w:fldChar w:fldCharType="begin"/>
        </w:r>
        <w:r w:rsidR="00AB3A78">
          <w:instrText>PAGE   \* MERGEFORMAT</w:instrText>
        </w:r>
        <w:r>
          <w:fldChar w:fldCharType="separate"/>
        </w:r>
        <w:r w:rsidR="00214623">
          <w:rPr>
            <w:noProof/>
          </w:rPr>
          <w:t>1</w:t>
        </w:r>
        <w:r>
          <w:fldChar w:fldCharType="end"/>
        </w:r>
      </w:p>
    </w:sdtContent>
  </w:sdt>
  <w:p w:rsidR="00AB3A78" w:rsidRDefault="00AB3A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935" w:rsidRDefault="00520935" w:rsidP="00635F5A">
      <w:r>
        <w:separator/>
      </w:r>
    </w:p>
  </w:footnote>
  <w:footnote w:type="continuationSeparator" w:id="1">
    <w:p w:rsidR="00520935" w:rsidRDefault="00520935" w:rsidP="00635F5A">
      <w:r>
        <w:continuationSeparator/>
      </w:r>
    </w:p>
  </w:footnote>
  <w:footnote w:id="2">
    <w:p w:rsidR="001C5030" w:rsidRPr="00AB3A78" w:rsidRDefault="001C5030" w:rsidP="001C5030">
      <w:pPr>
        <w:pStyle w:val="a7"/>
        <w:rPr>
          <w:rFonts w:ascii="Times New Roman" w:hAnsi="Times New Roman" w:cs="Times New Roman"/>
        </w:rPr>
      </w:pPr>
      <w:r w:rsidRPr="00AB3A78">
        <w:rPr>
          <w:rStyle w:val="a9"/>
          <w:rFonts w:ascii="Times New Roman" w:hAnsi="Times New Roman" w:cs="Times New Roman"/>
        </w:rPr>
        <w:footnoteRef/>
      </w:r>
      <w:r w:rsidRPr="00AB3A78">
        <w:rPr>
          <w:rFonts w:ascii="Times New Roman" w:hAnsi="Times New Roman" w:cs="Times New Roman"/>
        </w:rPr>
        <w:t xml:space="preserve"> Концепция внешне</w:t>
      </w:r>
      <w:r w:rsidR="002A43BB">
        <w:rPr>
          <w:rFonts w:ascii="Times New Roman" w:hAnsi="Times New Roman" w:cs="Times New Roman"/>
        </w:rPr>
        <w:t xml:space="preserve">й политики Российской Федерации. </w:t>
      </w:r>
      <w:r w:rsidRPr="00AB3A78">
        <w:rPr>
          <w:rFonts w:ascii="Times New Roman" w:hAnsi="Times New Roman" w:cs="Times New Roman"/>
        </w:rPr>
        <w:t xml:space="preserve"> </w:t>
      </w:r>
      <w:proofErr w:type="gramStart"/>
      <w:r w:rsidRPr="00AB3A78">
        <w:rPr>
          <w:rFonts w:ascii="Times New Roman" w:hAnsi="Times New Roman" w:cs="Times New Roman"/>
        </w:rPr>
        <w:t>Утверждена</w:t>
      </w:r>
      <w:proofErr w:type="gramEnd"/>
      <w:r w:rsidRPr="00AB3A78">
        <w:rPr>
          <w:rFonts w:ascii="Times New Roman" w:hAnsi="Times New Roman" w:cs="Times New Roman"/>
        </w:rPr>
        <w:t xml:space="preserve"> 12 февраля 2013 г. Раздел 2. п.  8.</w:t>
      </w:r>
    </w:p>
    <w:p w:rsidR="001C5030" w:rsidRPr="00AB3A78" w:rsidRDefault="001C5030" w:rsidP="001C5030">
      <w:pPr>
        <w:pStyle w:val="a7"/>
        <w:rPr>
          <w:rFonts w:ascii="Times New Roman" w:hAnsi="Times New Roman" w:cs="Times New Roman"/>
        </w:rPr>
      </w:pPr>
    </w:p>
    <w:p w:rsidR="001C5030" w:rsidRDefault="001C5030" w:rsidP="001C5030">
      <w:pPr>
        <w:pStyle w:val="a7"/>
      </w:pPr>
    </w:p>
    <w:p w:rsidR="001C5030" w:rsidRDefault="001C5030" w:rsidP="001C5030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C07"/>
    <w:multiLevelType w:val="multilevel"/>
    <w:tmpl w:val="0DB67D5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D80D4D"/>
    <w:multiLevelType w:val="hybridMultilevel"/>
    <w:tmpl w:val="BAB670B0"/>
    <w:lvl w:ilvl="0" w:tplc="222E86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B7F2B"/>
    <w:multiLevelType w:val="hybridMultilevel"/>
    <w:tmpl w:val="851C1D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400"/>
    <w:rsid w:val="0000150A"/>
    <w:rsid w:val="000042B9"/>
    <w:rsid w:val="00053724"/>
    <w:rsid w:val="000C63E8"/>
    <w:rsid w:val="00130E8A"/>
    <w:rsid w:val="00194B9D"/>
    <w:rsid w:val="00197D75"/>
    <w:rsid w:val="001B69CB"/>
    <w:rsid w:val="001B6CB5"/>
    <w:rsid w:val="001C5030"/>
    <w:rsid w:val="001F7F56"/>
    <w:rsid w:val="00214623"/>
    <w:rsid w:val="00233E87"/>
    <w:rsid w:val="002468A3"/>
    <w:rsid w:val="002A43BB"/>
    <w:rsid w:val="002B689A"/>
    <w:rsid w:val="00367308"/>
    <w:rsid w:val="0041777C"/>
    <w:rsid w:val="004D54F1"/>
    <w:rsid w:val="00520935"/>
    <w:rsid w:val="005253F6"/>
    <w:rsid w:val="005B5B64"/>
    <w:rsid w:val="005C35F7"/>
    <w:rsid w:val="00622E6E"/>
    <w:rsid w:val="0062480B"/>
    <w:rsid w:val="00635F5A"/>
    <w:rsid w:val="00655670"/>
    <w:rsid w:val="00673F2D"/>
    <w:rsid w:val="006927E9"/>
    <w:rsid w:val="006A3086"/>
    <w:rsid w:val="00774447"/>
    <w:rsid w:val="0079314F"/>
    <w:rsid w:val="007B22FC"/>
    <w:rsid w:val="007C7827"/>
    <w:rsid w:val="007F0834"/>
    <w:rsid w:val="00840D74"/>
    <w:rsid w:val="008572D9"/>
    <w:rsid w:val="008657F5"/>
    <w:rsid w:val="008D195F"/>
    <w:rsid w:val="00972E86"/>
    <w:rsid w:val="009742B8"/>
    <w:rsid w:val="0098298B"/>
    <w:rsid w:val="009A3C11"/>
    <w:rsid w:val="00A23C1A"/>
    <w:rsid w:val="00A277ED"/>
    <w:rsid w:val="00A932B0"/>
    <w:rsid w:val="00AA1634"/>
    <w:rsid w:val="00AA22AB"/>
    <w:rsid w:val="00AB3A78"/>
    <w:rsid w:val="00AB4C19"/>
    <w:rsid w:val="00B10B0F"/>
    <w:rsid w:val="00B33F63"/>
    <w:rsid w:val="00B34F09"/>
    <w:rsid w:val="00B46BCE"/>
    <w:rsid w:val="00B62CD9"/>
    <w:rsid w:val="00B92400"/>
    <w:rsid w:val="00BF0CC6"/>
    <w:rsid w:val="00CD5A1D"/>
    <w:rsid w:val="00CE3518"/>
    <w:rsid w:val="00CF631F"/>
    <w:rsid w:val="00D772A4"/>
    <w:rsid w:val="00DA795D"/>
    <w:rsid w:val="00DF08E5"/>
    <w:rsid w:val="00E0305D"/>
    <w:rsid w:val="00E256C1"/>
    <w:rsid w:val="00E342D6"/>
    <w:rsid w:val="00E64B33"/>
    <w:rsid w:val="00E866DD"/>
    <w:rsid w:val="00F20201"/>
    <w:rsid w:val="00F276FD"/>
    <w:rsid w:val="00F35E29"/>
    <w:rsid w:val="00FA1FFE"/>
    <w:rsid w:val="00FA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35F5A"/>
  </w:style>
  <w:style w:type="paragraph" w:styleId="a5">
    <w:name w:val="footer"/>
    <w:basedOn w:val="a"/>
    <w:link w:val="a6"/>
    <w:uiPriority w:val="99"/>
    <w:unhideWhenUsed/>
    <w:rsid w:val="00635F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35F5A"/>
  </w:style>
  <w:style w:type="paragraph" w:styleId="a7">
    <w:name w:val="footnote text"/>
    <w:basedOn w:val="a"/>
    <w:link w:val="a8"/>
    <w:uiPriority w:val="99"/>
    <w:semiHidden/>
    <w:unhideWhenUsed/>
    <w:rsid w:val="00194B9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94B9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94B9D"/>
    <w:rPr>
      <w:vertAlign w:val="superscript"/>
    </w:rPr>
  </w:style>
  <w:style w:type="character" w:customStyle="1" w:styleId="w">
    <w:name w:val="w"/>
    <w:basedOn w:val="a0"/>
    <w:rsid w:val="005B5B64"/>
  </w:style>
  <w:style w:type="paragraph" w:styleId="aa">
    <w:name w:val="Normal (Web)"/>
    <w:basedOn w:val="a"/>
    <w:uiPriority w:val="99"/>
    <w:semiHidden/>
    <w:unhideWhenUsed/>
    <w:rsid w:val="0079314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79314F"/>
    <w:rPr>
      <w:color w:val="0000FF"/>
      <w:u w:val="single"/>
    </w:rPr>
  </w:style>
  <w:style w:type="character" w:styleId="ac">
    <w:name w:val="Strong"/>
    <w:basedOn w:val="a0"/>
    <w:uiPriority w:val="22"/>
    <w:qFormat/>
    <w:rsid w:val="00E866DD"/>
    <w:rPr>
      <w:b/>
      <w:bCs/>
    </w:rPr>
  </w:style>
  <w:style w:type="character" w:customStyle="1" w:styleId="ad">
    <w:name w:val="Основной текст_"/>
    <w:basedOn w:val="a0"/>
    <w:link w:val="2"/>
    <w:rsid w:val="00130E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d"/>
    <w:rsid w:val="00130E8A"/>
    <w:pPr>
      <w:widowControl w:val="0"/>
      <w:shd w:val="clear" w:color="auto" w:fill="FFFFFF"/>
      <w:spacing w:line="240" w:lineRule="exact"/>
      <w:jc w:val="both"/>
    </w:pPr>
    <w:rPr>
      <w:sz w:val="18"/>
      <w:szCs w:val="18"/>
      <w:lang w:eastAsia="en-US"/>
    </w:rPr>
  </w:style>
  <w:style w:type="character" w:customStyle="1" w:styleId="ae">
    <w:name w:val="Сноска_"/>
    <w:basedOn w:val="a0"/>
    <w:link w:val="af"/>
    <w:rsid w:val="00BF0CC6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af">
    <w:name w:val="Сноска"/>
    <w:basedOn w:val="a"/>
    <w:link w:val="ae"/>
    <w:rsid w:val="00BF0CC6"/>
    <w:pPr>
      <w:widowControl w:val="0"/>
      <w:shd w:val="clear" w:color="auto" w:fill="FFFFFF"/>
      <w:spacing w:line="182" w:lineRule="exact"/>
      <w:jc w:val="both"/>
    </w:pPr>
    <w:rPr>
      <w:sz w:val="15"/>
      <w:szCs w:val="15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F0CC6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BF0CC6"/>
    <w:pPr>
      <w:widowControl w:val="0"/>
      <w:shd w:val="clear" w:color="auto" w:fill="FFFFFF"/>
      <w:spacing w:after="240" w:line="0" w:lineRule="atLeast"/>
      <w:jc w:val="center"/>
    </w:pPr>
    <w:rPr>
      <w:sz w:val="15"/>
      <w:szCs w:val="15"/>
      <w:lang w:val="en-US" w:eastAsia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655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5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F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35F5A"/>
  </w:style>
  <w:style w:type="paragraph" w:styleId="a5">
    <w:name w:val="footer"/>
    <w:basedOn w:val="a"/>
    <w:link w:val="a6"/>
    <w:uiPriority w:val="99"/>
    <w:unhideWhenUsed/>
    <w:rsid w:val="00635F5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35F5A"/>
  </w:style>
  <w:style w:type="paragraph" w:styleId="a7">
    <w:name w:val="footnote text"/>
    <w:basedOn w:val="a"/>
    <w:link w:val="a8"/>
    <w:uiPriority w:val="99"/>
    <w:semiHidden/>
    <w:unhideWhenUsed/>
    <w:rsid w:val="00194B9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94B9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94B9D"/>
    <w:rPr>
      <w:vertAlign w:val="superscript"/>
    </w:rPr>
  </w:style>
  <w:style w:type="character" w:customStyle="1" w:styleId="w">
    <w:name w:val="w"/>
    <w:basedOn w:val="a0"/>
    <w:rsid w:val="005B5B64"/>
  </w:style>
  <w:style w:type="paragraph" w:styleId="aa">
    <w:name w:val="Normal (Web)"/>
    <w:basedOn w:val="a"/>
    <w:uiPriority w:val="99"/>
    <w:semiHidden/>
    <w:unhideWhenUsed/>
    <w:rsid w:val="0079314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79314F"/>
    <w:rPr>
      <w:color w:val="0000FF"/>
      <w:u w:val="single"/>
    </w:rPr>
  </w:style>
  <w:style w:type="character" w:styleId="ac">
    <w:name w:val="Strong"/>
    <w:basedOn w:val="a0"/>
    <w:uiPriority w:val="22"/>
    <w:qFormat/>
    <w:rsid w:val="00E866DD"/>
    <w:rPr>
      <w:b/>
      <w:bCs/>
    </w:rPr>
  </w:style>
  <w:style w:type="character" w:customStyle="1" w:styleId="ad">
    <w:name w:val="Основной текст_"/>
    <w:basedOn w:val="a0"/>
    <w:link w:val="2"/>
    <w:rsid w:val="00130E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d"/>
    <w:rsid w:val="00130E8A"/>
    <w:pPr>
      <w:widowControl w:val="0"/>
      <w:shd w:val="clear" w:color="auto" w:fill="FFFFFF"/>
      <w:spacing w:line="240" w:lineRule="exact"/>
      <w:jc w:val="both"/>
    </w:pPr>
    <w:rPr>
      <w:sz w:val="18"/>
      <w:szCs w:val="18"/>
      <w:lang w:eastAsia="en-US"/>
    </w:rPr>
  </w:style>
  <w:style w:type="character" w:customStyle="1" w:styleId="ae">
    <w:name w:val="Сноска_"/>
    <w:basedOn w:val="a0"/>
    <w:link w:val="af"/>
    <w:rsid w:val="00BF0CC6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af">
    <w:name w:val="Сноска"/>
    <w:basedOn w:val="a"/>
    <w:link w:val="ae"/>
    <w:rsid w:val="00BF0CC6"/>
    <w:pPr>
      <w:widowControl w:val="0"/>
      <w:shd w:val="clear" w:color="auto" w:fill="FFFFFF"/>
      <w:spacing w:line="182" w:lineRule="exact"/>
      <w:jc w:val="both"/>
    </w:pPr>
    <w:rPr>
      <w:sz w:val="15"/>
      <w:szCs w:val="15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F0CC6"/>
    <w:rPr>
      <w:rFonts w:ascii="Times New Roman" w:eastAsia="Times New Roman" w:hAnsi="Times New Roman" w:cs="Times New Roman"/>
      <w:sz w:val="15"/>
      <w:szCs w:val="15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BF0CC6"/>
    <w:pPr>
      <w:widowControl w:val="0"/>
      <w:shd w:val="clear" w:color="auto" w:fill="FFFFFF"/>
      <w:spacing w:after="240" w:line="0" w:lineRule="atLeast"/>
      <w:jc w:val="center"/>
    </w:pPr>
    <w:rPr>
      <w:sz w:val="15"/>
      <w:szCs w:val="15"/>
      <w:lang w:val="en-US" w:eastAsia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6556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5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ACBE-1B11-420F-8325-D50430C1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2016-11-02T05:27:00Z</cp:lastPrinted>
  <dcterms:created xsi:type="dcterms:W3CDTF">2016-11-02T09:48:00Z</dcterms:created>
  <dcterms:modified xsi:type="dcterms:W3CDTF">2016-11-29T07:36:00Z</dcterms:modified>
</cp:coreProperties>
</file>