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F8" w:rsidRPr="007A397E" w:rsidRDefault="00FB250D" w:rsidP="001259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97E">
        <w:rPr>
          <w:rFonts w:ascii="Times New Roman" w:hAnsi="Times New Roman" w:cs="Times New Roman"/>
          <w:b/>
          <w:sz w:val="28"/>
          <w:szCs w:val="28"/>
        </w:rPr>
        <w:t>Фатыхов</w:t>
      </w:r>
      <w:proofErr w:type="spellEnd"/>
      <w:r w:rsidRPr="007A397E">
        <w:rPr>
          <w:rFonts w:ascii="Times New Roman" w:hAnsi="Times New Roman" w:cs="Times New Roman"/>
          <w:b/>
          <w:sz w:val="28"/>
          <w:szCs w:val="28"/>
        </w:rPr>
        <w:t xml:space="preserve"> Дмитрий Русланович</w:t>
      </w:r>
    </w:p>
    <w:p w:rsidR="00FB250D" w:rsidRDefault="00FB250D" w:rsidP="001259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Президента Российской Федерации, консультант Управления Президента Российской Федерации по общественным связям и коммуникациям.</w:t>
      </w:r>
    </w:p>
    <w:p w:rsidR="00FB250D" w:rsidRDefault="00FB250D" w:rsidP="001259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соискатель кафедры Мировых политических процессов. </w:t>
      </w:r>
    </w:p>
    <w:p w:rsidR="007A397E" w:rsidRPr="007A397E" w:rsidRDefault="007A397E" w:rsidP="007A3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7E" w:rsidRPr="007A397E" w:rsidRDefault="002A77E0" w:rsidP="007A39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E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ВНЕШНЕЙ ПОЛИТИКИ ЕС В КОНТЕКСТЕ ПРОТИВ</w:t>
      </w:r>
      <w:r>
        <w:rPr>
          <w:rFonts w:ascii="Times New Roman" w:hAnsi="Times New Roman" w:cs="Times New Roman"/>
          <w:b/>
          <w:sz w:val="28"/>
          <w:szCs w:val="28"/>
        </w:rPr>
        <w:t>ОСТОЯНИЯ «РОССИЙСКОЙ ПРОПАГАНДЕ»</w:t>
      </w:r>
      <w:bookmarkStart w:id="0" w:name="_GoBack"/>
      <w:bookmarkEnd w:id="0"/>
    </w:p>
    <w:p w:rsidR="007A397E" w:rsidRDefault="007A397E" w:rsidP="007A3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97E" w:rsidRDefault="009A23DC" w:rsidP="009A23D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активизации информационной политики ЕС на российском направлении</w:t>
      </w:r>
    </w:p>
    <w:p w:rsidR="009A23DC" w:rsidRDefault="00100CE1" w:rsidP="009A23DC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 на Украине </w:t>
      </w:r>
      <w:r w:rsidR="00381A2E">
        <w:rPr>
          <w:rFonts w:ascii="Times New Roman" w:hAnsi="Times New Roman" w:cs="Times New Roman"/>
          <w:sz w:val="28"/>
          <w:szCs w:val="28"/>
        </w:rPr>
        <w:t xml:space="preserve">и в Крыму в 2014-2016 гг. </w:t>
      </w:r>
      <w:r w:rsidR="00CA56ED">
        <w:rPr>
          <w:rFonts w:ascii="Times New Roman" w:hAnsi="Times New Roman" w:cs="Times New Roman"/>
          <w:sz w:val="28"/>
          <w:szCs w:val="28"/>
        </w:rPr>
        <w:t>выступили</w:t>
      </w:r>
      <w:r w:rsidR="00381A2E">
        <w:rPr>
          <w:rFonts w:ascii="Times New Roman" w:hAnsi="Times New Roman" w:cs="Times New Roman"/>
          <w:sz w:val="28"/>
          <w:szCs w:val="28"/>
        </w:rPr>
        <w:t xml:space="preserve"> катализатор</w:t>
      </w:r>
      <w:r w:rsidR="00CA56ED">
        <w:rPr>
          <w:rFonts w:ascii="Times New Roman" w:hAnsi="Times New Roman" w:cs="Times New Roman"/>
          <w:sz w:val="28"/>
          <w:szCs w:val="28"/>
        </w:rPr>
        <w:t>ом</w:t>
      </w:r>
      <w:r w:rsidR="00381A2E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="004441AC">
        <w:rPr>
          <w:rFonts w:ascii="Times New Roman" w:hAnsi="Times New Roman" w:cs="Times New Roman"/>
          <w:sz w:val="28"/>
          <w:szCs w:val="28"/>
        </w:rPr>
        <w:t xml:space="preserve"> противоборства Европы и России и сыграли решающую роль в оформлении борьбы с т.н. «российской пропагандой» как отдельного направления во внешней политике ЕС.</w:t>
      </w:r>
    </w:p>
    <w:p w:rsidR="001D172A" w:rsidRPr="00E41869" w:rsidRDefault="00174072" w:rsidP="00E41869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вовлеченности России в урег</w:t>
      </w:r>
      <w:r w:rsidR="003823E6">
        <w:rPr>
          <w:rFonts w:ascii="Times New Roman" w:hAnsi="Times New Roman" w:cs="Times New Roman"/>
          <w:sz w:val="28"/>
          <w:szCs w:val="28"/>
        </w:rPr>
        <w:t>улирование сирийского кризиса</w:t>
      </w:r>
      <w:r w:rsidR="004441AC">
        <w:rPr>
          <w:rFonts w:ascii="Times New Roman" w:hAnsi="Times New Roman" w:cs="Times New Roman"/>
          <w:sz w:val="28"/>
          <w:szCs w:val="28"/>
        </w:rPr>
        <w:t xml:space="preserve"> в 2015-2016 гг. подстегнул </w:t>
      </w:r>
      <w:r w:rsidR="00AC39ED">
        <w:rPr>
          <w:rFonts w:ascii="Times New Roman" w:hAnsi="Times New Roman" w:cs="Times New Roman"/>
          <w:sz w:val="28"/>
          <w:szCs w:val="28"/>
        </w:rPr>
        <w:t xml:space="preserve">затухавший на тот момент </w:t>
      </w:r>
      <w:r w:rsidR="009328D5">
        <w:rPr>
          <w:rFonts w:ascii="Times New Roman" w:hAnsi="Times New Roman" w:cs="Times New Roman"/>
          <w:sz w:val="28"/>
          <w:szCs w:val="28"/>
        </w:rPr>
        <w:t xml:space="preserve">дискурс вокруг </w:t>
      </w:r>
      <w:r w:rsidR="00AC39ED">
        <w:rPr>
          <w:rFonts w:ascii="Times New Roman" w:hAnsi="Times New Roman" w:cs="Times New Roman"/>
          <w:sz w:val="28"/>
          <w:szCs w:val="28"/>
        </w:rPr>
        <w:t>р</w:t>
      </w:r>
      <w:r w:rsidR="009328D5">
        <w:rPr>
          <w:rFonts w:ascii="Times New Roman" w:hAnsi="Times New Roman" w:cs="Times New Roman"/>
          <w:sz w:val="28"/>
          <w:szCs w:val="28"/>
        </w:rPr>
        <w:t>оссийского присутствия</w:t>
      </w:r>
      <w:r w:rsidR="00AC39ED">
        <w:rPr>
          <w:rFonts w:ascii="Times New Roman" w:hAnsi="Times New Roman" w:cs="Times New Roman"/>
          <w:sz w:val="28"/>
          <w:szCs w:val="28"/>
        </w:rPr>
        <w:t xml:space="preserve"> в информационном поле</w:t>
      </w:r>
      <w:r w:rsidR="009328D5">
        <w:rPr>
          <w:rFonts w:ascii="Times New Roman" w:hAnsi="Times New Roman" w:cs="Times New Roman"/>
          <w:sz w:val="28"/>
          <w:szCs w:val="28"/>
        </w:rPr>
        <w:t xml:space="preserve"> ЕС</w:t>
      </w:r>
      <w:r w:rsidR="003823E6">
        <w:rPr>
          <w:rFonts w:ascii="Times New Roman" w:hAnsi="Times New Roman" w:cs="Times New Roman"/>
          <w:sz w:val="28"/>
          <w:szCs w:val="28"/>
        </w:rPr>
        <w:t xml:space="preserve">. </w:t>
      </w:r>
      <w:r w:rsidR="00AC39ED">
        <w:rPr>
          <w:rFonts w:ascii="Times New Roman" w:hAnsi="Times New Roman" w:cs="Times New Roman"/>
          <w:sz w:val="28"/>
          <w:szCs w:val="28"/>
        </w:rPr>
        <w:t>Грамотное и</w:t>
      </w:r>
      <w:r w:rsidR="003823E6">
        <w:rPr>
          <w:rFonts w:ascii="Times New Roman" w:hAnsi="Times New Roman" w:cs="Times New Roman"/>
          <w:sz w:val="28"/>
          <w:szCs w:val="28"/>
        </w:rPr>
        <w:t xml:space="preserve">нформационное сопровождение </w:t>
      </w:r>
      <w:r w:rsidR="00AC39ED">
        <w:rPr>
          <w:rFonts w:ascii="Times New Roman" w:hAnsi="Times New Roman" w:cs="Times New Roman"/>
          <w:sz w:val="28"/>
          <w:szCs w:val="28"/>
        </w:rPr>
        <w:t xml:space="preserve">операции ВКС РФ по борьбе с ИГИЛ </w:t>
      </w:r>
      <w:r w:rsidR="009328D5">
        <w:rPr>
          <w:rFonts w:ascii="Times New Roman" w:hAnsi="Times New Roman" w:cs="Times New Roman"/>
          <w:sz w:val="28"/>
          <w:szCs w:val="28"/>
        </w:rPr>
        <w:t xml:space="preserve">обусловило </w:t>
      </w:r>
      <w:r w:rsidR="00382FCB">
        <w:rPr>
          <w:rFonts w:ascii="Times New Roman" w:hAnsi="Times New Roman" w:cs="Times New Roman"/>
          <w:sz w:val="28"/>
          <w:szCs w:val="28"/>
        </w:rPr>
        <w:t>повышенное внимание европейских структур к противодействию России: открылся</w:t>
      </w:r>
      <w:r w:rsidR="001D172A">
        <w:rPr>
          <w:rFonts w:ascii="Times New Roman" w:hAnsi="Times New Roman" w:cs="Times New Roman"/>
          <w:sz w:val="28"/>
          <w:szCs w:val="28"/>
        </w:rPr>
        <w:t xml:space="preserve"> «второй фронт» информационного противостояния Брюсселя и Москвы.</w:t>
      </w:r>
    </w:p>
    <w:p w:rsidR="00203152" w:rsidRDefault="00203152" w:rsidP="001D172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работа ЕС на российском </w:t>
      </w:r>
      <w:r w:rsidR="00E41869">
        <w:rPr>
          <w:rFonts w:ascii="Times New Roman" w:hAnsi="Times New Roman" w:cs="Times New Roman"/>
          <w:sz w:val="28"/>
          <w:szCs w:val="28"/>
        </w:rPr>
        <w:t>направлении: идеология, стратегия, методы и институты</w:t>
      </w:r>
    </w:p>
    <w:p w:rsidR="00E41869" w:rsidRDefault="00382FCB" w:rsidP="00E41869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активизации информационной политики ЕС возникла м</w:t>
      </w:r>
      <w:r w:rsidR="00E41869">
        <w:rPr>
          <w:rFonts w:ascii="Times New Roman" w:hAnsi="Times New Roman" w:cs="Times New Roman"/>
          <w:sz w:val="28"/>
          <w:szCs w:val="28"/>
        </w:rPr>
        <w:t>ифология «российской пропаганды»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определяемая как совокупность </w:t>
      </w:r>
      <w:r w:rsidR="00CC4715">
        <w:rPr>
          <w:rFonts w:ascii="Times New Roman" w:hAnsi="Times New Roman" w:cs="Times New Roman"/>
          <w:sz w:val="28"/>
          <w:szCs w:val="28"/>
        </w:rPr>
        <w:t>установок о недостоверности и предвзятости информационных потоков, исходящих от Москвы.</w:t>
      </w:r>
    </w:p>
    <w:p w:rsidR="00E41869" w:rsidRDefault="00DA7D34" w:rsidP="00E41869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информационного противоборства ЕС и России </w:t>
      </w:r>
      <w:r w:rsidR="00CC4715">
        <w:rPr>
          <w:rFonts w:ascii="Times New Roman" w:hAnsi="Times New Roman" w:cs="Times New Roman"/>
          <w:sz w:val="28"/>
          <w:szCs w:val="28"/>
        </w:rPr>
        <w:t xml:space="preserve">пока не получила </w:t>
      </w:r>
      <w:r w:rsidR="0041509B">
        <w:rPr>
          <w:rFonts w:ascii="Times New Roman" w:hAnsi="Times New Roman" w:cs="Times New Roman"/>
          <w:sz w:val="28"/>
          <w:szCs w:val="28"/>
        </w:rPr>
        <w:t xml:space="preserve">формализации </w:t>
      </w:r>
      <w:r>
        <w:rPr>
          <w:rFonts w:ascii="Times New Roman" w:hAnsi="Times New Roman" w:cs="Times New Roman"/>
          <w:sz w:val="28"/>
          <w:szCs w:val="28"/>
        </w:rPr>
        <w:t>в документах Евр</w:t>
      </w:r>
      <w:r w:rsidR="0041509B">
        <w:rPr>
          <w:rFonts w:ascii="Times New Roman" w:hAnsi="Times New Roman" w:cs="Times New Roman"/>
          <w:sz w:val="28"/>
          <w:szCs w:val="28"/>
        </w:rPr>
        <w:t xml:space="preserve">окомиссии и Европейского совета, несмотря на призывы к созданию такой стратегии со стороны отдельных стран. </w:t>
      </w:r>
      <w:r w:rsidR="00B57E87">
        <w:rPr>
          <w:rFonts w:ascii="Times New Roman" w:hAnsi="Times New Roman" w:cs="Times New Roman"/>
          <w:sz w:val="28"/>
          <w:szCs w:val="28"/>
        </w:rPr>
        <w:t>Вместе с тем такие инициативы до сих пор встречаю</w:t>
      </w:r>
      <w:r w:rsidR="0041509B">
        <w:rPr>
          <w:rFonts w:ascii="Times New Roman" w:hAnsi="Times New Roman" w:cs="Times New Roman"/>
          <w:sz w:val="28"/>
          <w:szCs w:val="28"/>
        </w:rPr>
        <w:t>т сопротивлени</w:t>
      </w:r>
      <w:r w:rsidR="00B57E87">
        <w:rPr>
          <w:rFonts w:ascii="Times New Roman" w:hAnsi="Times New Roman" w:cs="Times New Roman"/>
          <w:sz w:val="28"/>
          <w:szCs w:val="28"/>
        </w:rPr>
        <w:t>е</w:t>
      </w:r>
      <w:r w:rsidR="0041509B">
        <w:rPr>
          <w:rFonts w:ascii="Times New Roman" w:hAnsi="Times New Roman" w:cs="Times New Roman"/>
          <w:sz w:val="28"/>
          <w:szCs w:val="28"/>
        </w:rPr>
        <w:t xml:space="preserve"> ряда членов Евросоюза.</w:t>
      </w:r>
    </w:p>
    <w:p w:rsidR="00DA7D34" w:rsidRDefault="00C40293" w:rsidP="00E41869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задачи в информационной сфере привели к формированию новых специализированных структур, в частности в рамках</w:t>
      </w:r>
      <w:r w:rsidR="00DA7D34">
        <w:rPr>
          <w:rFonts w:ascii="Times New Roman" w:hAnsi="Times New Roman" w:cs="Times New Roman"/>
          <w:sz w:val="28"/>
          <w:szCs w:val="28"/>
        </w:rPr>
        <w:t xml:space="preserve"> Европейской службы внешнеполити</w:t>
      </w:r>
      <w:r w:rsidR="00CA56ED">
        <w:rPr>
          <w:rFonts w:ascii="Times New Roman" w:hAnsi="Times New Roman" w:cs="Times New Roman"/>
          <w:sz w:val="28"/>
          <w:szCs w:val="28"/>
        </w:rPr>
        <w:t>ческой деятел</w:t>
      </w:r>
      <w:r>
        <w:rPr>
          <w:rFonts w:ascii="Times New Roman" w:hAnsi="Times New Roman" w:cs="Times New Roman"/>
          <w:sz w:val="28"/>
          <w:szCs w:val="28"/>
        </w:rPr>
        <w:t>ьности</w:t>
      </w:r>
      <w:r w:rsidR="00E77AB9">
        <w:rPr>
          <w:rFonts w:ascii="Times New Roman" w:hAnsi="Times New Roman" w:cs="Times New Roman"/>
          <w:sz w:val="28"/>
          <w:szCs w:val="28"/>
        </w:rPr>
        <w:t>, где с марта 2015 г. функционирует Группа стратегических коммуникаций «Восток».</w:t>
      </w:r>
    </w:p>
    <w:p w:rsidR="00E77AB9" w:rsidRDefault="008B2616" w:rsidP="00FC2D54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Значимую роль в информационном сопровождении внешней политики ЕС играют неправительственны</w:t>
      </w:r>
      <w:r w:rsidR="006D185B">
        <w:rPr>
          <w:rFonts w:ascii="Times New Roman" w:hAnsi="Times New Roman" w:cs="Times New Roman"/>
          <w:sz w:val="28"/>
          <w:szCs w:val="28"/>
        </w:rPr>
        <w:t>е и некоммерческие о</w:t>
      </w:r>
      <w:r w:rsidR="00FC2D54">
        <w:rPr>
          <w:rFonts w:ascii="Times New Roman" w:hAnsi="Times New Roman" w:cs="Times New Roman"/>
          <w:sz w:val="28"/>
          <w:szCs w:val="28"/>
        </w:rPr>
        <w:t>рганизации как в европейских странах (</w:t>
      </w:r>
      <w:proofErr w:type="spellStart"/>
      <w:r w:rsidR="00FC2D54" w:rsidRPr="00FC2D54">
        <w:rPr>
          <w:rFonts w:ascii="Times New Roman" w:hAnsi="Times New Roman" w:cs="Times New Roman"/>
          <w:sz w:val="28"/>
          <w:szCs w:val="28"/>
        </w:rPr>
        <w:t>LegatumInstitute</w:t>
      </w:r>
      <w:proofErr w:type="spellEnd"/>
      <w:r w:rsidR="00FC2D54" w:rsidRPr="00FC2D54">
        <w:rPr>
          <w:rFonts w:ascii="Times New Roman" w:hAnsi="Times New Roman" w:cs="Times New Roman"/>
          <w:sz w:val="28"/>
          <w:szCs w:val="28"/>
        </w:rPr>
        <w:t>, CEPA, Институт современной России</w:t>
      </w:r>
      <w:r w:rsidR="00FC2D54">
        <w:rPr>
          <w:rFonts w:ascii="Times New Roman" w:hAnsi="Times New Roman" w:cs="Times New Roman"/>
          <w:sz w:val="28"/>
          <w:szCs w:val="28"/>
        </w:rPr>
        <w:t xml:space="preserve"> и др.), так и спонсируемые НКО в России.</w:t>
      </w:r>
      <w:r w:rsidR="00915C8F">
        <w:rPr>
          <w:rFonts w:ascii="Times New Roman" w:hAnsi="Times New Roman" w:cs="Times New Roman"/>
          <w:sz w:val="28"/>
          <w:szCs w:val="28"/>
        </w:rPr>
        <w:t xml:space="preserve"> Предпринимаются также отдельные попытки наладить «рабочие контакты» с российскими СМИ и журналистами.</w:t>
      </w:r>
    </w:p>
    <w:p w:rsidR="00FC2D54" w:rsidRDefault="004B5EBB" w:rsidP="00FC2D54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информационных кампаний ЕС вышли за рамки СМИ и переведены на отдельные площадки, главным образом онлайн (характерный пример – регулярные «Обзоры дезинформации»</w:t>
      </w:r>
      <w:r w:rsidR="00C4706E">
        <w:rPr>
          <w:rFonts w:ascii="Times New Roman" w:hAnsi="Times New Roman" w:cs="Times New Roman"/>
          <w:sz w:val="28"/>
          <w:szCs w:val="28"/>
        </w:rPr>
        <w:t xml:space="preserve"> от ЕСВС).</w:t>
      </w:r>
    </w:p>
    <w:p w:rsidR="00C4706E" w:rsidRDefault="00C4706E" w:rsidP="00C4706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B83ED0" w:rsidRDefault="00C061E6" w:rsidP="00B83ED0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работа государственных структур, в т.ч. наднациональных, встроена в конте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кст </w:t>
      </w:r>
      <w:r w:rsidR="00B83ED0">
        <w:rPr>
          <w:rFonts w:ascii="Times New Roman" w:hAnsi="Times New Roman" w:cs="Times New Roman"/>
          <w:sz w:val="28"/>
          <w:szCs w:val="28"/>
        </w:rPr>
        <w:t>кл</w:t>
      </w:r>
      <w:proofErr w:type="gramEnd"/>
      <w:r w:rsidR="00B83ED0">
        <w:rPr>
          <w:rFonts w:ascii="Times New Roman" w:hAnsi="Times New Roman" w:cs="Times New Roman"/>
          <w:sz w:val="28"/>
          <w:szCs w:val="28"/>
        </w:rPr>
        <w:t>ючевых трендов современных международных отношений.</w:t>
      </w:r>
    </w:p>
    <w:p w:rsidR="00B83ED0" w:rsidRPr="00F50D58" w:rsidRDefault="00B83ED0" w:rsidP="00B83ED0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D5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сопровождение внешней политики ЕС – перспективная область дальнейших исследований.Изучение </w:t>
      </w:r>
      <w:r w:rsidR="0005238D" w:rsidRPr="00F50D58">
        <w:rPr>
          <w:rFonts w:ascii="Times New Roman" w:hAnsi="Times New Roman" w:cs="Times New Roman"/>
          <w:sz w:val="28"/>
          <w:szCs w:val="28"/>
        </w:rPr>
        <w:t xml:space="preserve">методологии информационной политики европейских структур позволит </w:t>
      </w:r>
      <w:r w:rsidR="00F50D58" w:rsidRPr="00F50D58">
        <w:rPr>
          <w:rFonts w:ascii="Times New Roman" w:hAnsi="Times New Roman" w:cs="Times New Roman"/>
          <w:sz w:val="28"/>
          <w:szCs w:val="28"/>
        </w:rPr>
        <w:t>оптимизировать работу по противодействию вызовам и угрозам безопасности России в информационной сфере.</w:t>
      </w:r>
    </w:p>
    <w:sectPr w:rsidR="00B83ED0" w:rsidRPr="00F50D58" w:rsidSect="0053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2DB0"/>
    <w:multiLevelType w:val="hybridMultilevel"/>
    <w:tmpl w:val="ECE4A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9A4573"/>
    <w:rsid w:val="0005238D"/>
    <w:rsid w:val="000F38E1"/>
    <w:rsid w:val="00100CE1"/>
    <w:rsid w:val="001259C2"/>
    <w:rsid w:val="00174072"/>
    <w:rsid w:val="001D172A"/>
    <w:rsid w:val="00203152"/>
    <w:rsid w:val="002A77E0"/>
    <w:rsid w:val="002B1D2E"/>
    <w:rsid w:val="00381A2E"/>
    <w:rsid w:val="003823E6"/>
    <w:rsid w:val="00382FCB"/>
    <w:rsid w:val="0041509B"/>
    <w:rsid w:val="004441AC"/>
    <w:rsid w:val="004B5EBB"/>
    <w:rsid w:val="005311AE"/>
    <w:rsid w:val="006D185B"/>
    <w:rsid w:val="007A397E"/>
    <w:rsid w:val="007E10F8"/>
    <w:rsid w:val="008B2616"/>
    <w:rsid w:val="00915C8F"/>
    <w:rsid w:val="009328D5"/>
    <w:rsid w:val="009A23DC"/>
    <w:rsid w:val="009A4573"/>
    <w:rsid w:val="00AC39ED"/>
    <w:rsid w:val="00B57E87"/>
    <w:rsid w:val="00B83ED0"/>
    <w:rsid w:val="00C061E6"/>
    <w:rsid w:val="00C40293"/>
    <w:rsid w:val="00C4706E"/>
    <w:rsid w:val="00CA56ED"/>
    <w:rsid w:val="00CC4715"/>
    <w:rsid w:val="00DA7D34"/>
    <w:rsid w:val="00E41869"/>
    <w:rsid w:val="00E77AB9"/>
    <w:rsid w:val="00F50D58"/>
    <w:rsid w:val="00FB250D"/>
    <w:rsid w:val="00FC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9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2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9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2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D.Fatykhov</dc:creator>
  <cp:lastModifiedBy>User</cp:lastModifiedBy>
  <cp:revision>4</cp:revision>
  <dcterms:created xsi:type="dcterms:W3CDTF">2016-11-20T05:34:00Z</dcterms:created>
  <dcterms:modified xsi:type="dcterms:W3CDTF">2016-11-29T07:48:00Z</dcterms:modified>
</cp:coreProperties>
</file>