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13" w:rsidRPr="00E54551" w:rsidRDefault="00701913" w:rsidP="00701913">
      <w:pPr>
        <w:spacing w:after="0"/>
      </w:pPr>
      <w:r w:rsidRPr="00E54551">
        <w:t>Макарычева Анна Владимировна</w:t>
      </w:r>
    </w:p>
    <w:p w:rsidR="00701913" w:rsidRPr="00E54551" w:rsidRDefault="00701913" w:rsidP="00701913">
      <w:pPr>
        <w:spacing w:after="0"/>
      </w:pPr>
      <w:r w:rsidRPr="00E54551">
        <w:t xml:space="preserve">Московский государственный институт </w:t>
      </w:r>
    </w:p>
    <w:p w:rsidR="00701913" w:rsidRPr="00E54551" w:rsidRDefault="00701913" w:rsidP="00701913">
      <w:pPr>
        <w:spacing w:after="0"/>
      </w:pPr>
      <w:r w:rsidRPr="00E54551">
        <w:t xml:space="preserve">международных отношений (университет) </w:t>
      </w:r>
    </w:p>
    <w:p w:rsidR="00701913" w:rsidRPr="00E54551" w:rsidRDefault="00701913" w:rsidP="00701913">
      <w:pPr>
        <w:spacing w:after="0"/>
      </w:pPr>
      <w:r w:rsidRPr="00E54551">
        <w:t>Министерства иностранных дел Российской Федерации</w:t>
      </w:r>
    </w:p>
    <w:p w:rsidR="00701913" w:rsidRPr="00E54551" w:rsidRDefault="00701913" w:rsidP="00701913">
      <w:pPr>
        <w:spacing w:after="0"/>
      </w:pPr>
      <w:r w:rsidRPr="00E54551">
        <w:t>аспирантка</w:t>
      </w:r>
    </w:p>
    <w:p w:rsidR="00701913" w:rsidRPr="00E54551" w:rsidRDefault="00701913" w:rsidP="00A61C62">
      <w:pPr>
        <w:jc w:val="center"/>
        <w:rPr>
          <w:color w:val="CC00FF"/>
          <w:sz w:val="24"/>
        </w:rPr>
      </w:pPr>
    </w:p>
    <w:p w:rsidR="000A7868" w:rsidRPr="00DD7604" w:rsidRDefault="00A61C62" w:rsidP="00A61C62">
      <w:pPr>
        <w:jc w:val="center"/>
        <w:rPr>
          <w:b/>
        </w:rPr>
      </w:pPr>
      <w:r w:rsidRPr="00DD7604">
        <w:rPr>
          <w:b/>
        </w:rPr>
        <w:t>ЛАТИНСКАЯ АМЕРИКА: ВНУТРЕННИЕ ПРОБЛЕМЫ – ВНЕШНИЕ ПОСЛЕДСТВИЯ: КАК УЛУЧШИТЬ СИСТЕМУ БЕЗОПАСНОСТИ В РЕГИОНЕ И РАСШИРИТЬ ГОРИ</w:t>
      </w:r>
      <w:r>
        <w:rPr>
          <w:b/>
        </w:rPr>
        <w:t>ЗОНТЫ ВЗАИМОДЕЙСТВИЯ С РОССИЕЙ</w:t>
      </w:r>
    </w:p>
    <w:p w:rsidR="0024511E" w:rsidRPr="00685352" w:rsidRDefault="0024511E" w:rsidP="00685352">
      <w:pPr>
        <w:tabs>
          <w:tab w:val="left" w:pos="3180"/>
        </w:tabs>
        <w:jc w:val="center"/>
        <w:rPr>
          <w:b/>
          <w:color w:val="CC00FF"/>
          <w:sz w:val="24"/>
        </w:rPr>
      </w:pPr>
      <w:bookmarkStart w:id="0" w:name="_GoBack"/>
      <w:bookmarkEnd w:id="0"/>
    </w:p>
    <w:p w:rsidR="00B22842" w:rsidRDefault="00701913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 w:rsidRPr="00685352">
        <w:t>Россию и регион Латинской Америки объединяют давние узы взаимодействия и сотрудничества</w:t>
      </w:r>
      <w:r w:rsidR="0024511E" w:rsidRPr="00685352">
        <w:t xml:space="preserve">, на современном этапе роль региона во внешнеполитической повестке дня Российской Федерации стала заметно расти. </w:t>
      </w:r>
    </w:p>
    <w:p w:rsidR="00D32A23" w:rsidRDefault="0024511E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 w:rsidRPr="00685352">
        <w:t>Такое положение вещей обуславливает целый ряд факторов</w:t>
      </w:r>
      <w:r w:rsidR="00685352">
        <w:t>. Так, например</w:t>
      </w:r>
      <w:r w:rsidRPr="00685352">
        <w:t xml:space="preserve">, </w:t>
      </w:r>
      <w:r w:rsidR="00685352">
        <w:t xml:space="preserve">из-за санкционной политики западных стран </w:t>
      </w:r>
      <w:r w:rsidR="00685352" w:rsidRPr="00685352">
        <w:t xml:space="preserve">изменение ситуации взаимоотношений с западным миром в лучшую сторону маловероятно в краткосрочной перспективе, </w:t>
      </w:r>
      <w:r w:rsidR="00B22842" w:rsidRPr="00685352">
        <w:t xml:space="preserve">в результате </w:t>
      </w:r>
      <w:r w:rsidR="00B50D80">
        <w:t>чего</w:t>
      </w:r>
      <w:r w:rsidR="00B22842" w:rsidRPr="00685352">
        <w:t xml:space="preserve"> Россия стала искать новые пути сотрудничества с различными регионами, в числе которых Латинская Америка занимает одно из ключевых направлений.</w:t>
      </w:r>
      <w:r w:rsidR="00B22842">
        <w:t xml:space="preserve"> Н</w:t>
      </w:r>
      <w:r w:rsidR="00685352" w:rsidRPr="00685352">
        <w:t xml:space="preserve">а сегодняшний день существуют достаточно благоприятные условия для взаимодействия с </w:t>
      </w:r>
      <w:r w:rsidR="00B22842">
        <w:t xml:space="preserve">данным </w:t>
      </w:r>
      <w:r w:rsidR="00685352" w:rsidRPr="00685352">
        <w:t xml:space="preserve">регионом, </w:t>
      </w:r>
      <w:r w:rsidR="00B22842">
        <w:t>который</w:t>
      </w:r>
      <w:r w:rsidR="00D32A23" w:rsidRPr="00685352">
        <w:t xml:space="preserve"> активно развивается с экономической точки зрения, становится привлекательным не только для России, но и для других стран</w:t>
      </w:r>
      <w:r w:rsidR="009F62CE" w:rsidRPr="00685352">
        <w:t xml:space="preserve"> и объединений</w:t>
      </w:r>
      <w:r w:rsidR="00D32A23" w:rsidRPr="00685352">
        <w:t>, например, для Китая</w:t>
      </w:r>
      <w:r w:rsidR="009F62CE" w:rsidRPr="00685352">
        <w:t xml:space="preserve"> и ЕС</w:t>
      </w:r>
      <w:r w:rsidR="00D32A23" w:rsidRPr="00685352">
        <w:t xml:space="preserve">. Кроме того, постепенно растут инвестиции в </w:t>
      </w:r>
      <w:r w:rsidR="009F62CE" w:rsidRPr="00685352">
        <w:t>Латинск</w:t>
      </w:r>
      <w:r w:rsidR="00542319" w:rsidRPr="00685352">
        <w:t>ую</w:t>
      </w:r>
      <w:r w:rsidR="00D32A23" w:rsidRPr="00685352">
        <w:t xml:space="preserve"> Америк</w:t>
      </w:r>
      <w:r w:rsidR="00542319" w:rsidRPr="00685352">
        <w:t xml:space="preserve">у, регионфактически </w:t>
      </w:r>
      <w:r w:rsidR="009F62CE" w:rsidRPr="00685352">
        <w:t>перестаёт быть «задним двором» США.</w:t>
      </w:r>
    </w:p>
    <w:p w:rsidR="00E54551" w:rsidRPr="00E54551" w:rsidRDefault="00B22842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>
        <w:t>В то же время нельзя не заметить определённые проблемы, с которыми сталкивается Латинская Америка</w:t>
      </w:r>
      <w:r w:rsidRPr="00B50D80">
        <w:t xml:space="preserve">. </w:t>
      </w:r>
      <w:r w:rsidR="00B50D80" w:rsidRPr="00B50D80">
        <w:t>Одной из наиболее болезненных проблем в Латинской</w:t>
      </w:r>
      <w:r w:rsidR="00B50D80">
        <w:t xml:space="preserve"> Америке </w:t>
      </w:r>
      <w:r w:rsidR="00280A8B" w:rsidRPr="00685352">
        <w:t>является его высокий конфликтогенный потенциал</w:t>
      </w:r>
      <w:r w:rsidR="007E41F9" w:rsidRPr="00685352">
        <w:t xml:space="preserve"> – конфликты не только не способствуют взаимодействию </w:t>
      </w:r>
      <w:r w:rsidR="007E41F9" w:rsidRPr="00685352">
        <w:lastRenderedPageBreak/>
        <w:t>между странами региона и внешними игроками, но и подрывают отношения внутри самого региона, представляя угрозу его стабильности. Важно понимать, что конфликты в регионе имеют своё особое преломлени</w:t>
      </w:r>
      <w:r w:rsidR="00F42EF7" w:rsidRPr="00685352">
        <w:t>е</w:t>
      </w:r>
      <w:r w:rsidR="007E41F9" w:rsidRPr="00685352">
        <w:t xml:space="preserve"> – если, например, происходят волнения в одной стране, они вызывают крайнюю обеспокоенность у лидеров соседних стран, так как эти волнения с лёгкостью могут перекинут</w:t>
      </w:r>
      <w:r w:rsidR="00B50D80">
        <w:t>ь</w:t>
      </w:r>
      <w:r w:rsidR="007E41F9" w:rsidRPr="00685352">
        <w:t xml:space="preserve">ся и на </w:t>
      </w:r>
      <w:r w:rsidR="00B50D80">
        <w:t>эти государства</w:t>
      </w:r>
      <w:r w:rsidR="007E41F9" w:rsidRPr="00685352">
        <w:t>. «</w:t>
      </w:r>
      <w:r w:rsidR="007E41F9" w:rsidRPr="00E54551">
        <w:rPr>
          <w:i/>
        </w:rPr>
        <w:t>Эффект домино</w:t>
      </w:r>
      <w:r w:rsidR="007E41F9" w:rsidRPr="00685352">
        <w:t>» - это крайне распространённое явление в регионе – вспомним «левый поворот», а сегодня мы можем наблюдать и «правый поворот», кроме того, многие политические лидеры занимают достаточно слабые позиции – все хорошо помнят пример Бразилии, когда произошёл импичмент ДилмыРуссеф.</w:t>
      </w:r>
      <w:r w:rsidR="00F42EF7" w:rsidRPr="00685352">
        <w:t xml:space="preserve"> В регионе всё ещё сильны повстанческие движения и террористические группировки, уровень бедности и безграмотности населения, отсутствие абсолютного доступа населения к природным ресурсам и ряд других проблем.</w:t>
      </w:r>
    </w:p>
    <w:p w:rsidR="00E54551" w:rsidRDefault="007E41F9" w:rsidP="00E54551">
      <w:pPr>
        <w:pStyle w:val="a9"/>
        <w:spacing w:line="360" w:lineRule="auto"/>
        <w:ind w:left="426" w:firstLine="282"/>
        <w:jc w:val="both"/>
      </w:pPr>
      <w:r w:rsidRPr="00685352">
        <w:t>Как в таких условиях налаживать взаимодействие</w:t>
      </w:r>
      <w:r w:rsidR="00B22842">
        <w:t xml:space="preserve"> с регионом</w:t>
      </w:r>
      <w:r w:rsidRPr="00685352">
        <w:t>?</w:t>
      </w:r>
      <w:r w:rsidR="00B22842">
        <w:t>И как Латинской Америке улучшить подобное положение вещей и не снизить свою инвестиционную и экономическую привлекательность</w:t>
      </w:r>
      <w:r w:rsidR="00F1073C">
        <w:t>, в частности для России</w:t>
      </w:r>
      <w:r w:rsidR="00B22842">
        <w:t>?</w:t>
      </w:r>
    </w:p>
    <w:p w:rsidR="007E41F9" w:rsidRPr="00E54551" w:rsidRDefault="007E41F9" w:rsidP="00E54551">
      <w:pPr>
        <w:pStyle w:val="a9"/>
        <w:spacing w:line="360" w:lineRule="auto"/>
        <w:ind w:left="426" w:firstLine="282"/>
        <w:jc w:val="both"/>
        <w:rPr>
          <w:i/>
        </w:rPr>
      </w:pPr>
      <w:r w:rsidRPr="00685352">
        <w:t xml:space="preserve">Нам представляется необходимым изучить основные вызовы безопасности региона и дать их краткую характеристику. Считаем необходимым сконцентрироваться на проблемах Латинской Америки для того, чтобы дать России соответствующие рекомендации по сотрудничеству с этим регионом, который представляет собой всё больший для нас интерес. </w:t>
      </w:r>
      <w:r w:rsidR="001333A6" w:rsidRPr="00685352">
        <w:t xml:space="preserve">Кроме того, в перспективе </w:t>
      </w:r>
      <w:r w:rsidR="00E1223D" w:rsidRPr="00685352">
        <w:t xml:space="preserve">стоит рассмотреть взаимодействие России с </w:t>
      </w:r>
      <w:r w:rsidR="002C4DE7" w:rsidRPr="00685352">
        <w:t>ЛатинскойАмерикой</w:t>
      </w:r>
      <w:r w:rsidR="00E1223D" w:rsidRPr="00685352">
        <w:t xml:space="preserve"> не только в области экономики и торговли, но и в области информацио</w:t>
      </w:r>
      <w:r w:rsidR="002C4DE7" w:rsidRPr="00685352">
        <w:t xml:space="preserve">нных технологий – данный вопрос становится крайне актуальным в повестке дня </w:t>
      </w:r>
      <w:r w:rsidR="00167AE4" w:rsidRPr="00685352">
        <w:t>нашей страны и рассматриваемого региона.</w:t>
      </w:r>
    </w:p>
    <w:p w:rsidR="007E41F9" w:rsidRDefault="007E41F9" w:rsidP="0024511E">
      <w:pPr>
        <w:ind w:firstLine="708"/>
        <w:jc w:val="both"/>
        <w:rPr>
          <w:sz w:val="24"/>
        </w:rPr>
      </w:pPr>
    </w:p>
    <w:p w:rsidR="00E65448" w:rsidRDefault="00E65448"/>
    <w:sectPr w:rsidR="00E65448" w:rsidSect="000E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97" w:rsidRDefault="00880F97" w:rsidP="00536E09">
      <w:pPr>
        <w:spacing w:after="0" w:line="240" w:lineRule="auto"/>
      </w:pPr>
      <w:r>
        <w:separator/>
      </w:r>
    </w:p>
  </w:endnote>
  <w:endnote w:type="continuationSeparator" w:id="1">
    <w:p w:rsidR="00880F97" w:rsidRDefault="00880F97" w:rsidP="0053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97" w:rsidRDefault="00880F97" w:rsidP="00536E09">
      <w:pPr>
        <w:spacing w:after="0" w:line="240" w:lineRule="auto"/>
      </w:pPr>
      <w:r>
        <w:separator/>
      </w:r>
    </w:p>
  </w:footnote>
  <w:footnote w:type="continuationSeparator" w:id="1">
    <w:p w:rsidR="00880F97" w:rsidRDefault="00880F97" w:rsidP="0053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BCF"/>
      </v:shape>
    </w:pict>
  </w:numPicBullet>
  <w:abstractNum w:abstractNumId="0">
    <w:nsid w:val="2C713885"/>
    <w:multiLevelType w:val="hybridMultilevel"/>
    <w:tmpl w:val="12ACCBCE"/>
    <w:lvl w:ilvl="0" w:tplc="28D60924">
      <w:start w:val="1"/>
      <w:numFmt w:val="decimal"/>
      <w:lvlText w:val="%1)"/>
      <w:lvlJc w:val="left"/>
      <w:pPr>
        <w:ind w:left="1860" w:hanging="115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2F7586"/>
    <w:multiLevelType w:val="hybridMultilevel"/>
    <w:tmpl w:val="B892274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48"/>
    <w:rsid w:val="0001505E"/>
    <w:rsid w:val="000A7868"/>
    <w:rsid w:val="000E5655"/>
    <w:rsid w:val="001333A6"/>
    <w:rsid w:val="00153D15"/>
    <w:rsid w:val="00167AE4"/>
    <w:rsid w:val="0024511E"/>
    <w:rsid w:val="00280A8B"/>
    <w:rsid w:val="002C4DE7"/>
    <w:rsid w:val="002F2E14"/>
    <w:rsid w:val="00307699"/>
    <w:rsid w:val="003A3102"/>
    <w:rsid w:val="003E5AF0"/>
    <w:rsid w:val="00536E09"/>
    <w:rsid w:val="00542319"/>
    <w:rsid w:val="005D4B5F"/>
    <w:rsid w:val="00685352"/>
    <w:rsid w:val="006D7867"/>
    <w:rsid w:val="00701913"/>
    <w:rsid w:val="0075111D"/>
    <w:rsid w:val="007B59DC"/>
    <w:rsid w:val="007E41F9"/>
    <w:rsid w:val="00880F97"/>
    <w:rsid w:val="008C7FD4"/>
    <w:rsid w:val="008F03F9"/>
    <w:rsid w:val="009069EE"/>
    <w:rsid w:val="009A30DA"/>
    <w:rsid w:val="009F62CE"/>
    <w:rsid w:val="00A61C62"/>
    <w:rsid w:val="00AF21BF"/>
    <w:rsid w:val="00B13492"/>
    <w:rsid w:val="00B22842"/>
    <w:rsid w:val="00B50D80"/>
    <w:rsid w:val="00BF7A73"/>
    <w:rsid w:val="00C442C7"/>
    <w:rsid w:val="00D32A23"/>
    <w:rsid w:val="00DD7604"/>
    <w:rsid w:val="00E1223D"/>
    <w:rsid w:val="00E54551"/>
    <w:rsid w:val="00E65448"/>
    <w:rsid w:val="00EE2013"/>
    <w:rsid w:val="00F1073C"/>
    <w:rsid w:val="00F42EF7"/>
    <w:rsid w:val="00F76984"/>
    <w:rsid w:val="00FC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44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54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E09"/>
  </w:style>
  <w:style w:type="paragraph" w:styleId="a7">
    <w:name w:val="footer"/>
    <w:basedOn w:val="a"/>
    <w:link w:val="a8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E09"/>
  </w:style>
  <w:style w:type="paragraph" w:styleId="a9">
    <w:name w:val="List Paragraph"/>
    <w:basedOn w:val="a"/>
    <w:uiPriority w:val="34"/>
    <w:qFormat/>
    <w:rsid w:val="00F7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44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54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E09"/>
  </w:style>
  <w:style w:type="paragraph" w:styleId="a7">
    <w:name w:val="footer"/>
    <w:basedOn w:val="a"/>
    <w:link w:val="a8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E09"/>
  </w:style>
  <w:style w:type="paragraph" w:styleId="a9">
    <w:name w:val="List Paragraph"/>
    <w:basedOn w:val="a"/>
    <w:uiPriority w:val="34"/>
    <w:qFormat/>
    <w:rsid w:val="00F7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KHOKHLOVA_N_I</dc:creator>
  <cp:lastModifiedBy>User</cp:lastModifiedBy>
  <cp:revision>4</cp:revision>
  <dcterms:created xsi:type="dcterms:W3CDTF">2016-11-19T12:29:00Z</dcterms:created>
  <dcterms:modified xsi:type="dcterms:W3CDTF">2016-11-29T07:42:00Z</dcterms:modified>
</cp:coreProperties>
</file>