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13" w:rsidRPr="002B33C4" w:rsidRDefault="006A4913" w:rsidP="002B33C4">
      <w:pPr>
        <w:spacing w:after="0" w:line="240" w:lineRule="auto"/>
        <w:jc w:val="both"/>
        <w:rPr>
          <w:rFonts w:ascii="Times New Roman" w:hAnsi="Times New Roman"/>
          <w:b/>
          <w:sz w:val="28"/>
          <w:szCs w:val="28"/>
        </w:rPr>
      </w:pPr>
      <w:proofErr w:type="spellStart"/>
      <w:r w:rsidRPr="002B33C4">
        <w:rPr>
          <w:rFonts w:ascii="Times New Roman" w:hAnsi="Times New Roman"/>
          <w:b/>
          <w:sz w:val="28"/>
          <w:szCs w:val="28"/>
        </w:rPr>
        <w:t>Indrani</w:t>
      </w:r>
      <w:proofErr w:type="spellEnd"/>
      <w:r w:rsidRPr="002B33C4">
        <w:rPr>
          <w:rFonts w:ascii="Times New Roman" w:hAnsi="Times New Roman"/>
          <w:b/>
          <w:sz w:val="28"/>
          <w:szCs w:val="28"/>
        </w:rPr>
        <w:t xml:space="preserve"> </w:t>
      </w:r>
      <w:proofErr w:type="spellStart"/>
      <w:r w:rsidRPr="002B33C4">
        <w:rPr>
          <w:rFonts w:ascii="Times New Roman" w:hAnsi="Times New Roman"/>
          <w:b/>
          <w:sz w:val="28"/>
          <w:szCs w:val="28"/>
        </w:rPr>
        <w:t>Talukdar</w:t>
      </w:r>
      <w:proofErr w:type="spellEnd"/>
    </w:p>
    <w:p w:rsidR="006A4913" w:rsidRPr="002B33C4" w:rsidRDefault="006A4913" w:rsidP="002B33C4">
      <w:pPr>
        <w:spacing w:after="0" w:line="240" w:lineRule="auto"/>
        <w:jc w:val="both"/>
        <w:rPr>
          <w:rFonts w:ascii="Times New Roman" w:hAnsi="Times New Roman"/>
          <w:sz w:val="28"/>
          <w:szCs w:val="28"/>
          <w:lang w:val="ru-RU"/>
        </w:rPr>
      </w:pPr>
      <w:r w:rsidRPr="006A4913">
        <w:rPr>
          <w:rFonts w:ascii="Times New Roman" w:hAnsi="Times New Roman"/>
          <w:sz w:val="28"/>
          <w:szCs w:val="28"/>
        </w:rPr>
        <w:t>Indian Council of World Affairs</w:t>
      </w:r>
    </w:p>
    <w:p w:rsidR="006A4913" w:rsidRDefault="006A4913" w:rsidP="002B33C4">
      <w:pPr>
        <w:spacing w:after="0" w:line="240" w:lineRule="auto"/>
        <w:jc w:val="both"/>
        <w:rPr>
          <w:rFonts w:ascii="Times New Roman" w:hAnsi="Times New Roman"/>
          <w:sz w:val="28"/>
          <w:szCs w:val="28"/>
        </w:rPr>
      </w:pPr>
      <w:r>
        <w:rPr>
          <w:rFonts w:ascii="Times New Roman" w:hAnsi="Times New Roman"/>
          <w:sz w:val="28"/>
          <w:szCs w:val="28"/>
        </w:rPr>
        <w:t xml:space="preserve"> </w:t>
      </w:r>
      <w:r w:rsidRPr="006A4913">
        <w:rPr>
          <w:rFonts w:ascii="Times New Roman" w:hAnsi="Times New Roman"/>
          <w:sz w:val="28"/>
          <w:szCs w:val="28"/>
        </w:rPr>
        <w:t>Research Fellow</w:t>
      </w:r>
      <w:r>
        <w:rPr>
          <w:rFonts w:ascii="Times New Roman" w:hAnsi="Times New Roman"/>
          <w:sz w:val="28"/>
          <w:szCs w:val="28"/>
        </w:rPr>
        <w:t>, PhD</w:t>
      </w:r>
    </w:p>
    <w:p w:rsidR="006A4913" w:rsidRPr="006A4913" w:rsidRDefault="006A4913" w:rsidP="002B33C4">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6A4913">
        <w:rPr>
          <w:rFonts w:ascii="Times New Roman" w:hAnsi="Times New Roman" w:cs="Times New Roman"/>
          <w:sz w:val="28"/>
          <w:szCs w:val="28"/>
        </w:rPr>
        <w:t>New Delhi</w:t>
      </w:r>
    </w:p>
    <w:p w:rsidR="00B70A12" w:rsidRPr="006A4913" w:rsidRDefault="00B70A12" w:rsidP="006A4913">
      <w:pPr>
        <w:spacing w:after="0" w:line="360" w:lineRule="auto"/>
        <w:jc w:val="both"/>
        <w:rPr>
          <w:rFonts w:ascii="Times New Roman" w:hAnsi="Times New Roman" w:cs="Times New Roman"/>
          <w:color w:val="303F50"/>
          <w:sz w:val="28"/>
          <w:szCs w:val="28"/>
          <w:shd w:val="clear" w:color="auto" w:fill="FFFFFF"/>
        </w:rPr>
      </w:pPr>
    </w:p>
    <w:p w:rsidR="00E95B09" w:rsidRPr="006A4913" w:rsidRDefault="00E95B09" w:rsidP="006A4913">
      <w:pPr>
        <w:spacing w:after="0" w:line="360" w:lineRule="auto"/>
        <w:jc w:val="center"/>
        <w:rPr>
          <w:rFonts w:ascii="Times New Roman" w:hAnsi="Times New Roman"/>
          <w:b/>
          <w:bCs/>
          <w:sz w:val="28"/>
          <w:szCs w:val="28"/>
          <w:shd w:val="clear" w:color="auto" w:fill="FFFFFF"/>
        </w:rPr>
      </w:pPr>
      <w:r w:rsidRPr="006A4913">
        <w:rPr>
          <w:rFonts w:ascii="Times New Roman" w:hAnsi="Times New Roman"/>
          <w:b/>
          <w:bCs/>
          <w:sz w:val="28"/>
          <w:szCs w:val="28"/>
          <w:shd w:val="clear" w:color="auto" w:fill="FFFFFF"/>
        </w:rPr>
        <w:t xml:space="preserve">Russia’s ‘Turn to East’: Opportunities and Challenges </w:t>
      </w:r>
    </w:p>
    <w:p w:rsidR="00164078" w:rsidRPr="006A4913" w:rsidRDefault="00164078" w:rsidP="006A4913">
      <w:pPr>
        <w:spacing w:after="0" w:line="360" w:lineRule="auto"/>
        <w:jc w:val="center"/>
        <w:rPr>
          <w:rFonts w:ascii="Times New Roman" w:hAnsi="Times New Roman"/>
          <w:b/>
          <w:bCs/>
          <w:sz w:val="28"/>
          <w:szCs w:val="28"/>
          <w:shd w:val="clear" w:color="auto" w:fill="FFFFFF"/>
        </w:rPr>
      </w:pPr>
    </w:p>
    <w:p w:rsidR="006E1451" w:rsidRPr="006A4913" w:rsidRDefault="006E1451" w:rsidP="006A4913">
      <w:pPr>
        <w:spacing w:after="0" w:line="360" w:lineRule="auto"/>
        <w:ind w:firstLine="720"/>
        <w:jc w:val="both"/>
        <w:rPr>
          <w:rFonts w:ascii="Times New Roman" w:hAnsi="Times New Roman"/>
          <w:sz w:val="28"/>
          <w:szCs w:val="28"/>
        </w:rPr>
      </w:pPr>
      <w:r w:rsidRPr="006A4913">
        <w:rPr>
          <w:rFonts w:ascii="Times New Roman" w:hAnsi="Times New Roman"/>
          <w:sz w:val="28"/>
          <w:szCs w:val="28"/>
          <w:shd w:val="clear" w:color="auto" w:fill="FFFFFF"/>
        </w:rPr>
        <w:t>The 21</w:t>
      </w:r>
      <w:r w:rsidRPr="006A4913">
        <w:rPr>
          <w:rFonts w:ascii="Times New Roman" w:hAnsi="Times New Roman"/>
          <w:sz w:val="28"/>
          <w:szCs w:val="28"/>
          <w:shd w:val="clear" w:color="auto" w:fill="FFFFFF"/>
          <w:vertAlign w:val="superscript"/>
        </w:rPr>
        <w:t>st</w:t>
      </w:r>
      <w:r w:rsidRPr="006A4913">
        <w:rPr>
          <w:rFonts w:ascii="Times New Roman" w:hAnsi="Times New Roman"/>
          <w:sz w:val="28"/>
          <w:szCs w:val="28"/>
          <w:shd w:val="clear" w:color="auto" w:fill="FFFFFF"/>
        </w:rPr>
        <w:t xml:space="preserve"> century is witnessing tectonic sh</w:t>
      </w:r>
      <w:r w:rsidR="006A4913">
        <w:rPr>
          <w:rFonts w:ascii="Times New Roman" w:hAnsi="Times New Roman"/>
          <w:sz w:val="28"/>
          <w:szCs w:val="28"/>
          <w:shd w:val="clear" w:color="auto" w:fill="FFFFFF"/>
        </w:rPr>
        <w:t>ifts</w:t>
      </w:r>
      <w:r w:rsidRPr="006A4913">
        <w:rPr>
          <w:rFonts w:ascii="Times New Roman" w:hAnsi="Times New Roman"/>
          <w:sz w:val="28"/>
          <w:szCs w:val="28"/>
          <w:shd w:val="clear" w:color="auto" w:fill="FFFFFF"/>
        </w:rPr>
        <w:t xml:space="preserve"> in the geopolitical landscape in the international arena. Russia believes that the current shift of global power and developmental potential is in the East, primarily to the Asia-Pacific region (APR) and the Indian Ocean region, and in the Arctic region. Russia, after the collapse of USSR and the end of Cold War had lost its geostrategic, economic, military, political and ideological edge. It was forced to accept a ‘second class status’ in the international system</w:t>
      </w:r>
      <w:r w:rsidRPr="006A4913">
        <w:rPr>
          <w:rStyle w:val="a5"/>
          <w:rFonts w:ascii="Times New Roman" w:hAnsi="Times New Roman"/>
          <w:sz w:val="28"/>
          <w:szCs w:val="28"/>
          <w:shd w:val="clear" w:color="auto" w:fill="FFFFFF"/>
        </w:rPr>
        <w:t xml:space="preserve"> </w:t>
      </w:r>
      <w:r w:rsidRPr="006A4913">
        <w:rPr>
          <w:rFonts w:ascii="Times New Roman" w:hAnsi="Times New Roman"/>
          <w:sz w:val="28"/>
          <w:szCs w:val="28"/>
          <w:shd w:val="clear" w:color="auto" w:fill="FFFFFF"/>
        </w:rPr>
        <w:t xml:space="preserve">. However, Russia was unable to reconcile to this new position and tried to find a footing by investing in upgrading its </w:t>
      </w:r>
      <w:proofErr w:type="gramStart"/>
      <w:r w:rsidRPr="006A4913">
        <w:rPr>
          <w:rFonts w:ascii="Times New Roman" w:hAnsi="Times New Roman"/>
          <w:sz w:val="28"/>
          <w:szCs w:val="28"/>
          <w:shd w:val="clear" w:color="auto" w:fill="FFFFFF"/>
        </w:rPr>
        <w:t>international</w:t>
      </w:r>
      <w:proofErr w:type="gramEnd"/>
      <w:r w:rsidRPr="006A4913">
        <w:rPr>
          <w:rFonts w:ascii="Times New Roman" w:hAnsi="Times New Roman"/>
          <w:sz w:val="28"/>
          <w:szCs w:val="28"/>
          <w:shd w:val="clear" w:color="auto" w:fill="FFFFFF"/>
        </w:rPr>
        <w:t xml:space="preserve"> standing. The government through the adoption of a ‘multi-vector’ foreign policy since </w:t>
      </w:r>
      <w:r w:rsidR="006A4913">
        <w:rPr>
          <w:rFonts w:ascii="Times New Roman" w:hAnsi="Times New Roman"/>
          <w:sz w:val="28"/>
          <w:szCs w:val="28"/>
          <w:shd w:val="clear" w:color="auto" w:fill="FFFFFF"/>
        </w:rPr>
        <w:t xml:space="preserve">the </w:t>
      </w:r>
      <w:r w:rsidRPr="006A4913">
        <w:rPr>
          <w:rFonts w:ascii="Times New Roman" w:hAnsi="Times New Roman"/>
          <w:sz w:val="28"/>
          <w:szCs w:val="28"/>
          <w:shd w:val="clear" w:color="auto" w:fill="FFFFFF"/>
        </w:rPr>
        <w:t xml:space="preserve">1990s is becoming an important player in the changing geopolitical realties. </w:t>
      </w:r>
      <w:r w:rsidRPr="006A4913">
        <w:rPr>
          <w:rFonts w:ascii="Times New Roman" w:hAnsi="Times New Roman"/>
          <w:sz w:val="28"/>
          <w:szCs w:val="28"/>
        </w:rPr>
        <w:t xml:space="preserve">Russia under the leadership of Vladimir Putin has been projecting its might through hard and soft power. It has expressed its ambition to regain its position as a powerful nation in the global order. </w:t>
      </w:r>
    </w:p>
    <w:p w:rsidR="00AE78B6" w:rsidRPr="006A4913" w:rsidRDefault="006E1451" w:rsidP="006A4913">
      <w:pPr>
        <w:spacing w:after="0" w:line="360" w:lineRule="auto"/>
        <w:ind w:firstLine="420"/>
        <w:jc w:val="both"/>
        <w:rPr>
          <w:rFonts w:ascii="Times New Roman" w:hAnsi="Times New Roman"/>
          <w:sz w:val="28"/>
          <w:szCs w:val="28"/>
        </w:rPr>
      </w:pPr>
      <w:r w:rsidRPr="006A4913">
        <w:rPr>
          <w:rFonts w:ascii="Times New Roman" w:hAnsi="Times New Roman"/>
          <w:sz w:val="28"/>
          <w:szCs w:val="28"/>
        </w:rPr>
        <w:t xml:space="preserve">Russia, since focusing on its Eurasian identity, has taken up its policy of ‘turn to East’ seriously. The nudge to turn to East was strengthened by the US led sanctions imposed on Moscow since 2014. Russia had its bilateral relationship with the Asian countries since the Soviet Union time. However, </w:t>
      </w:r>
      <w:r w:rsidR="00AE78B6" w:rsidRPr="006A4913">
        <w:rPr>
          <w:rFonts w:ascii="Times New Roman" w:hAnsi="Times New Roman"/>
          <w:sz w:val="28"/>
          <w:szCs w:val="28"/>
        </w:rPr>
        <w:t xml:space="preserve">the urgency to solidify its role in Asia has been recent. The reasons for it </w:t>
      </w:r>
      <w:r w:rsidR="004172F0" w:rsidRPr="006A4913">
        <w:rPr>
          <w:rFonts w:ascii="Times New Roman" w:hAnsi="Times New Roman"/>
          <w:sz w:val="28"/>
          <w:szCs w:val="28"/>
        </w:rPr>
        <w:t>are the following</w:t>
      </w:r>
      <w:r w:rsidR="00AE78B6" w:rsidRPr="006A4913">
        <w:rPr>
          <w:rFonts w:ascii="Times New Roman" w:hAnsi="Times New Roman"/>
          <w:sz w:val="28"/>
          <w:szCs w:val="28"/>
        </w:rPr>
        <w:t>:</w:t>
      </w:r>
    </w:p>
    <w:p w:rsidR="004172F0" w:rsidRPr="006A4913" w:rsidRDefault="004172F0" w:rsidP="006A4913">
      <w:pPr>
        <w:pStyle w:val="a6"/>
        <w:numPr>
          <w:ilvl w:val="0"/>
          <w:numId w:val="3"/>
        </w:numPr>
        <w:spacing w:after="0" w:line="360" w:lineRule="auto"/>
        <w:jc w:val="both"/>
        <w:rPr>
          <w:rFonts w:ascii="Times New Roman" w:hAnsi="Times New Roman" w:cs="Mangal"/>
          <w:sz w:val="28"/>
          <w:szCs w:val="28"/>
        </w:rPr>
      </w:pPr>
      <w:r w:rsidRPr="006A4913">
        <w:rPr>
          <w:rFonts w:ascii="Times New Roman" w:hAnsi="Times New Roman" w:cs="Mangal"/>
          <w:sz w:val="28"/>
          <w:szCs w:val="28"/>
        </w:rPr>
        <w:t>Russia wants to not only regain but consolidate its power as a Eurasian power. It seems it no longer wants to be seen as a European but a Eurasian power. To accomplish this goal, its role in Asia is important. More so, with the opening of the Arctic region which will connect Indo-</w:t>
      </w:r>
      <w:r w:rsidRPr="006A4913">
        <w:rPr>
          <w:rFonts w:ascii="Times New Roman" w:hAnsi="Times New Roman" w:cs="Mangal"/>
          <w:sz w:val="28"/>
          <w:szCs w:val="28"/>
        </w:rPr>
        <w:lastRenderedPageBreak/>
        <w:t>Pacific that could be further linked to Antarctica and beyond, Russia’s position in Asia would be important.</w:t>
      </w:r>
    </w:p>
    <w:p w:rsidR="00E95B09" w:rsidRPr="00164078" w:rsidRDefault="000B56B2" w:rsidP="006A4913">
      <w:pPr>
        <w:pStyle w:val="a6"/>
        <w:numPr>
          <w:ilvl w:val="0"/>
          <w:numId w:val="3"/>
        </w:numPr>
        <w:spacing w:after="0" w:line="360" w:lineRule="auto"/>
        <w:jc w:val="both"/>
        <w:rPr>
          <w:sz w:val="28"/>
          <w:szCs w:val="28"/>
        </w:rPr>
      </w:pPr>
      <w:r w:rsidRPr="00164078">
        <w:rPr>
          <w:rFonts w:ascii="Times New Roman" w:hAnsi="Times New Roman" w:cs="Mangal"/>
          <w:sz w:val="28"/>
          <w:szCs w:val="28"/>
        </w:rPr>
        <w:t>Russia’s relationship with the West especially sinc</w:t>
      </w:r>
      <w:r w:rsidR="006A4913" w:rsidRPr="00164078">
        <w:rPr>
          <w:rFonts w:ascii="Times New Roman" w:hAnsi="Times New Roman" w:cs="Mangal"/>
          <w:sz w:val="28"/>
          <w:szCs w:val="28"/>
        </w:rPr>
        <w:t>e the Ukrainian and Syrian crise</w:t>
      </w:r>
      <w:r w:rsidRPr="00164078">
        <w:rPr>
          <w:rFonts w:ascii="Times New Roman" w:hAnsi="Times New Roman" w:cs="Mangal"/>
          <w:sz w:val="28"/>
          <w:szCs w:val="28"/>
        </w:rPr>
        <w:t xml:space="preserve">s has thrust the Kremlin to focus on building and implementing its foreign policy objectives towards Asia. </w:t>
      </w:r>
      <w:r w:rsidR="00AE78B6" w:rsidRPr="00164078">
        <w:rPr>
          <w:rFonts w:ascii="Times New Roman" w:hAnsi="Times New Roman" w:cs="Mangal"/>
          <w:sz w:val="28"/>
          <w:szCs w:val="28"/>
        </w:rPr>
        <w:t xml:space="preserve">Russia’s </w:t>
      </w:r>
      <w:r w:rsidR="006D220F" w:rsidRPr="00164078">
        <w:rPr>
          <w:rFonts w:ascii="Times New Roman" w:hAnsi="Times New Roman" w:cs="Mangal"/>
          <w:sz w:val="28"/>
          <w:szCs w:val="28"/>
        </w:rPr>
        <w:t>policies since post-Cold War were</w:t>
      </w:r>
      <w:r w:rsidR="00AE78B6" w:rsidRPr="00164078">
        <w:rPr>
          <w:rFonts w:ascii="Times New Roman" w:hAnsi="Times New Roman" w:cs="Mangal"/>
          <w:sz w:val="28"/>
          <w:szCs w:val="28"/>
        </w:rPr>
        <w:t xml:space="preserve"> to align with the West and take up its position once again as a super power </w:t>
      </w:r>
      <w:r w:rsidR="006A4913" w:rsidRPr="00164078">
        <w:rPr>
          <w:rFonts w:ascii="Times New Roman" w:hAnsi="Times New Roman" w:cs="Mangal"/>
          <w:sz w:val="28"/>
          <w:szCs w:val="28"/>
        </w:rPr>
        <w:t>in the international community o</w:t>
      </w:r>
      <w:r w:rsidR="00AE78B6" w:rsidRPr="00164078">
        <w:rPr>
          <w:rFonts w:ascii="Times New Roman" w:hAnsi="Times New Roman" w:cs="Mangal"/>
          <w:sz w:val="28"/>
          <w:szCs w:val="28"/>
        </w:rPr>
        <w:t xml:space="preserve">n an equal platform. However, the outcome of this desire did not happen. </w:t>
      </w:r>
      <w:r w:rsidR="006D220F" w:rsidRPr="00164078">
        <w:rPr>
          <w:rFonts w:ascii="Times New Roman" w:hAnsi="Times New Roman" w:cs="Mangal"/>
          <w:sz w:val="28"/>
          <w:szCs w:val="28"/>
        </w:rPr>
        <w:t>The tensed and complicated relationship with the West and Russia’s understanding of defending its position in the world order against the West as an equal and independent power</w:t>
      </w:r>
      <w:r w:rsidR="004172F0" w:rsidRPr="00164078">
        <w:rPr>
          <w:rFonts w:ascii="Times New Roman" w:hAnsi="Times New Roman" w:cs="Mangal"/>
          <w:sz w:val="28"/>
          <w:szCs w:val="28"/>
        </w:rPr>
        <w:t xml:space="preserve"> might have</w:t>
      </w:r>
      <w:r w:rsidR="006D220F" w:rsidRPr="00164078">
        <w:rPr>
          <w:rFonts w:ascii="Times New Roman" w:hAnsi="Times New Roman" w:cs="Mangal"/>
          <w:sz w:val="28"/>
          <w:szCs w:val="28"/>
        </w:rPr>
        <w:t xml:space="preserve"> led to the objectives of attaining a </w:t>
      </w:r>
      <w:proofErr w:type="spellStart"/>
      <w:r w:rsidR="006D220F" w:rsidRPr="00164078">
        <w:rPr>
          <w:rFonts w:ascii="Times New Roman" w:hAnsi="Times New Roman" w:cs="Mangal"/>
          <w:sz w:val="28"/>
          <w:szCs w:val="28"/>
        </w:rPr>
        <w:t>multipolar</w:t>
      </w:r>
      <w:proofErr w:type="spellEnd"/>
      <w:r w:rsidR="006D220F" w:rsidRPr="00164078">
        <w:rPr>
          <w:rFonts w:ascii="Times New Roman" w:hAnsi="Times New Roman" w:cs="Mangal"/>
          <w:sz w:val="28"/>
          <w:szCs w:val="28"/>
        </w:rPr>
        <w:t xml:space="preserve"> world order and strengthening of its Eurasian identity</w:t>
      </w:r>
      <w:r w:rsidR="002A1E4C" w:rsidRPr="00164078">
        <w:rPr>
          <w:rFonts w:ascii="Times New Roman" w:hAnsi="Times New Roman" w:cs="Mangal"/>
          <w:sz w:val="28"/>
          <w:szCs w:val="28"/>
        </w:rPr>
        <w:t>, leading to the ‘turn to East’ policy</w:t>
      </w:r>
      <w:r w:rsidR="006D220F" w:rsidRPr="00164078">
        <w:rPr>
          <w:rFonts w:ascii="Times New Roman" w:hAnsi="Times New Roman" w:cs="Mangal"/>
          <w:sz w:val="28"/>
          <w:szCs w:val="28"/>
        </w:rPr>
        <w:t>.</w:t>
      </w:r>
      <w:r w:rsidR="002A1E4C" w:rsidRPr="00164078">
        <w:rPr>
          <w:rFonts w:ascii="Times New Roman" w:hAnsi="Times New Roman" w:cs="Mangal"/>
          <w:sz w:val="28"/>
          <w:szCs w:val="28"/>
        </w:rPr>
        <w:t xml:space="preserve"> </w:t>
      </w:r>
      <w:r w:rsidRPr="00164078">
        <w:rPr>
          <w:rFonts w:ascii="Times New Roman" w:hAnsi="Times New Roman" w:cs="Mangal"/>
          <w:sz w:val="28"/>
          <w:szCs w:val="28"/>
        </w:rPr>
        <w:t>Russia, in future, would not want to face a situation of this sort where the West was able to impose sanction</w:t>
      </w:r>
      <w:r w:rsidR="006A4913" w:rsidRPr="00164078">
        <w:rPr>
          <w:rFonts w:ascii="Times New Roman" w:hAnsi="Times New Roman" w:cs="Mangal"/>
          <w:sz w:val="28"/>
          <w:szCs w:val="28"/>
        </w:rPr>
        <w:t>s</w:t>
      </w:r>
      <w:r w:rsidRPr="00164078">
        <w:rPr>
          <w:rFonts w:ascii="Times New Roman" w:hAnsi="Times New Roman" w:cs="Mangal"/>
          <w:sz w:val="28"/>
          <w:szCs w:val="28"/>
        </w:rPr>
        <w:t xml:space="preserve"> on it and isolate it from </w:t>
      </w:r>
      <w:r w:rsidR="006A4913" w:rsidRPr="00164078">
        <w:rPr>
          <w:rFonts w:ascii="Times New Roman" w:hAnsi="Times New Roman" w:cs="Mangal"/>
          <w:sz w:val="28"/>
          <w:szCs w:val="28"/>
        </w:rPr>
        <w:t xml:space="preserve">an </w:t>
      </w:r>
      <w:r w:rsidRPr="00164078">
        <w:rPr>
          <w:rFonts w:ascii="Times New Roman" w:hAnsi="Times New Roman" w:cs="Mangal"/>
          <w:sz w:val="28"/>
          <w:szCs w:val="28"/>
        </w:rPr>
        <w:t xml:space="preserve">institution </w:t>
      </w:r>
      <w:r w:rsidR="001429D2" w:rsidRPr="00164078">
        <w:rPr>
          <w:rFonts w:ascii="Times New Roman" w:hAnsi="Times New Roman" w:cs="Mangal"/>
          <w:sz w:val="28"/>
          <w:szCs w:val="28"/>
        </w:rPr>
        <w:t>like the</w:t>
      </w:r>
      <w:r w:rsidRPr="00164078">
        <w:rPr>
          <w:rFonts w:ascii="Times New Roman" w:hAnsi="Times New Roman" w:cs="Mangal"/>
          <w:sz w:val="28"/>
          <w:szCs w:val="28"/>
        </w:rPr>
        <w:t xml:space="preserve"> G7.</w:t>
      </w:r>
      <w:r w:rsidR="001429D2" w:rsidRPr="00164078">
        <w:rPr>
          <w:rFonts w:ascii="Times New Roman" w:hAnsi="Times New Roman" w:cs="Mangal"/>
          <w:sz w:val="28"/>
          <w:szCs w:val="28"/>
        </w:rPr>
        <w:t xml:space="preserve"> </w:t>
      </w:r>
      <w:r w:rsidR="00CE091E" w:rsidRPr="00164078">
        <w:rPr>
          <w:rFonts w:ascii="Times New Roman" w:hAnsi="Times New Roman" w:cs="Mangal"/>
          <w:sz w:val="28"/>
          <w:szCs w:val="28"/>
        </w:rPr>
        <w:t xml:space="preserve">It was fortunate that the rising powers such as India and China and other important countries such as Turkey, Iran and Brazil etc. have been focused on a </w:t>
      </w:r>
      <w:proofErr w:type="spellStart"/>
      <w:r w:rsidR="00CE091E" w:rsidRPr="00164078">
        <w:rPr>
          <w:rFonts w:ascii="Times New Roman" w:hAnsi="Times New Roman" w:cs="Mangal"/>
          <w:sz w:val="28"/>
          <w:szCs w:val="28"/>
        </w:rPr>
        <w:t>multipolar</w:t>
      </w:r>
      <w:proofErr w:type="spellEnd"/>
      <w:r w:rsidR="00CE091E" w:rsidRPr="00164078">
        <w:rPr>
          <w:rFonts w:ascii="Times New Roman" w:hAnsi="Times New Roman" w:cs="Mangal"/>
          <w:sz w:val="28"/>
          <w:szCs w:val="28"/>
        </w:rPr>
        <w:t xml:space="preserve"> world order </w:t>
      </w:r>
      <w:r w:rsidR="00BE6E57" w:rsidRPr="00164078">
        <w:rPr>
          <w:rFonts w:ascii="Times New Roman" w:hAnsi="Times New Roman" w:cs="Mangal"/>
          <w:sz w:val="28"/>
          <w:szCs w:val="28"/>
        </w:rPr>
        <w:t>and reject the unilateral hegemony of a country t</w:t>
      </w:r>
      <w:r w:rsidR="00CE091E" w:rsidRPr="00164078">
        <w:rPr>
          <w:rFonts w:ascii="Times New Roman" w:hAnsi="Times New Roman" w:cs="Mangal"/>
          <w:sz w:val="28"/>
          <w:szCs w:val="28"/>
        </w:rPr>
        <w:t xml:space="preserve">hat led to continuous cooperation amongst Russia and these countries along with the others.  </w:t>
      </w:r>
    </w:p>
    <w:sectPr w:rsidR="00E95B09" w:rsidRPr="00164078" w:rsidSect="007B1CE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6B" w:rsidRDefault="00317D6B" w:rsidP="006E1451">
      <w:pPr>
        <w:spacing w:after="0" w:line="240" w:lineRule="auto"/>
      </w:pPr>
      <w:r>
        <w:separator/>
      </w:r>
    </w:p>
  </w:endnote>
  <w:endnote w:type="continuationSeparator" w:id="0">
    <w:p w:rsidR="00317D6B" w:rsidRDefault="00317D6B" w:rsidP="006E1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6B" w:rsidRDefault="00317D6B" w:rsidP="006E1451">
      <w:pPr>
        <w:spacing w:after="0" w:line="240" w:lineRule="auto"/>
      </w:pPr>
      <w:r>
        <w:separator/>
      </w:r>
    </w:p>
  </w:footnote>
  <w:footnote w:type="continuationSeparator" w:id="0">
    <w:p w:rsidR="00317D6B" w:rsidRDefault="00317D6B" w:rsidP="006E1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27ECA"/>
    <w:multiLevelType w:val="hybridMultilevel"/>
    <w:tmpl w:val="CA4C5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0B65FF4"/>
    <w:multiLevelType w:val="hybridMultilevel"/>
    <w:tmpl w:val="C778CFD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nsid w:val="3E0327CE"/>
    <w:multiLevelType w:val="hybridMultilevel"/>
    <w:tmpl w:val="F0D6F0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70A12"/>
    <w:rsid w:val="000B56B2"/>
    <w:rsid w:val="001429D2"/>
    <w:rsid w:val="00164078"/>
    <w:rsid w:val="001733A2"/>
    <w:rsid w:val="002A1E4C"/>
    <w:rsid w:val="002B33C4"/>
    <w:rsid w:val="00317D6B"/>
    <w:rsid w:val="004172F0"/>
    <w:rsid w:val="00560FFD"/>
    <w:rsid w:val="006A43A0"/>
    <w:rsid w:val="006A4913"/>
    <w:rsid w:val="006D220F"/>
    <w:rsid w:val="006E1451"/>
    <w:rsid w:val="006F0D4D"/>
    <w:rsid w:val="007B1CEA"/>
    <w:rsid w:val="007C76C6"/>
    <w:rsid w:val="00920F01"/>
    <w:rsid w:val="00A36F62"/>
    <w:rsid w:val="00AE78B6"/>
    <w:rsid w:val="00B70A12"/>
    <w:rsid w:val="00BE6E57"/>
    <w:rsid w:val="00CB77A8"/>
    <w:rsid w:val="00CE091E"/>
    <w:rsid w:val="00E17CC9"/>
    <w:rsid w:val="00E95B09"/>
    <w:rsid w:val="00F54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EA"/>
    <w:pPr>
      <w:spacing w:after="200" w:line="276" w:lineRule="auto"/>
    </w:pPr>
    <w:rPr>
      <w:sz w:val="22"/>
      <w:szCs w:val="22"/>
      <w:lang w:val="en-IN" w:eastAsia="en-US"/>
    </w:rPr>
  </w:style>
  <w:style w:type="paragraph" w:styleId="1">
    <w:name w:val="heading 1"/>
    <w:basedOn w:val="a"/>
    <w:link w:val="10"/>
    <w:uiPriority w:val="9"/>
    <w:qFormat/>
    <w:rsid w:val="006E145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unhideWhenUsed/>
    <w:qFormat/>
    <w:rsid w:val="006E1451"/>
    <w:pPr>
      <w:keepNext/>
      <w:spacing w:before="240" w:after="60"/>
      <w:outlineLvl w:val="1"/>
    </w:pPr>
    <w:rPr>
      <w:rFonts w:ascii="Cambria" w:eastAsia="Times New Roman" w:hAnsi="Cambria" w:cs="Times New Roman"/>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B70A12"/>
  </w:style>
  <w:style w:type="character" w:customStyle="1" w:styleId="apple-converted-space">
    <w:name w:val="apple-converted-space"/>
    <w:basedOn w:val="a0"/>
    <w:rsid w:val="00B70A12"/>
  </w:style>
  <w:style w:type="paragraph" w:styleId="a3">
    <w:name w:val="footnote text"/>
    <w:basedOn w:val="a"/>
    <w:link w:val="a4"/>
    <w:uiPriority w:val="99"/>
    <w:semiHidden/>
    <w:unhideWhenUsed/>
    <w:rsid w:val="006E1451"/>
    <w:pPr>
      <w:spacing w:after="0" w:line="240" w:lineRule="auto"/>
    </w:pPr>
    <w:rPr>
      <w:rFonts w:cs="Times New Roman"/>
      <w:sz w:val="20"/>
      <w:szCs w:val="20"/>
    </w:rPr>
  </w:style>
  <w:style w:type="character" w:customStyle="1" w:styleId="a4">
    <w:name w:val="Текст сноски Знак"/>
    <w:basedOn w:val="a0"/>
    <w:link w:val="a3"/>
    <w:uiPriority w:val="99"/>
    <w:semiHidden/>
    <w:rsid w:val="006E1451"/>
    <w:rPr>
      <w:rFonts w:ascii="Calibri" w:eastAsia="Calibri" w:hAnsi="Calibri" w:cs="Times New Roman"/>
      <w:sz w:val="20"/>
      <w:szCs w:val="20"/>
    </w:rPr>
  </w:style>
  <w:style w:type="character" w:styleId="a5">
    <w:name w:val="footnote reference"/>
    <w:basedOn w:val="a0"/>
    <w:uiPriority w:val="99"/>
    <w:semiHidden/>
    <w:unhideWhenUsed/>
    <w:rsid w:val="006E1451"/>
    <w:rPr>
      <w:vertAlign w:val="superscript"/>
    </w:rPr>
  </w:style>
  <w:style w:type="paragraph" w:styleId="a6">
    <w:name w:val="List Paragraph"/>
    <w:basedOn w:val="a"/>
    <w:uiPriority w:val="34"/>
    <w:qFormat/>
    <w:rsid w:val="006E1451"/>
    <w:pPr>
      <w:ind w:left="720"/>
      <w:contextualSpacing/>
    </w:pPr>
    <w:rPr>
      <w:rFonts w:cs="Times New Roman"/>
    </w:rPr>
  </w:style>
  <w:style w:type="character" w:customStyle="1" w:styleId="10">
    <w:name w:val="Заголовок 1 Знак"/>
    <w:basedOn w:val="a0"/>
    <w:link w:val="1"/>
    <w:uiPriority w:val="9"/>
    <w:rsid w:val="006E1451"/>
    <w:rPr>
      <w:rFonts w:ascii="Times New Roman" w:eastAsia="Times New Roman" w:hAnsi="Times New Roman" w:cs="Times New Roman"/>
      <w:b/>
      <w:bCs/>
      <w:kern w:val="36"/>
      <w:sz w:val="48"/>
      <w:szCs w:val="48"/>
      <w:lang w:val="en-US"/>
    </w:rPr>
  </w:style>
  <w:style w:type="character" w:customStyle="1" w:styleId="20">
    <w:name w:val="Заголовок 2 Знак"/>
    <w:basedOn w:val="a0"/>
    <w:link w:val="2"/>
    <w:uiPriority w:val="9"/>
    <w:rsid w:val="006E1451"/>
    <w:rPr>
      <w:rFonts w:ascii="Cambria" w:eastAsia="Times New Roman" w:hAnsi="Cambria" w:cs="Times New Roman"/>
      <w:b/>
      <w:bCs/>
      <w:i/>
      <w:iCs/>
      <w:sz w:val="28"/>
      <w:szCs w:val="28"/>
      <w:lang w:val="en-US"/>
    </w:rPr>
  </w:style>
  <w:style w:type="character" w:styleId="a7">
    <w:name w:val="Hyperlink"/>
    <w:basedOn w:val="a0"/>
    <w:uiPriority w:val="99"/>
    <w:unhideWhenUsed/>
    <w:rsid w:val="006E1451"/>
    <w:rPr>
      <w:color w:val="0000FF"/>
      <w:u w:val="single"/>
    </w:rPr>
  </w:style>
  <w:style w:type="character" w:styleId="a8">
    <w:name w:val="annotation reference"/>
    <w:basedOn w:val="a0"/>
    <w:uiPriority w:val="99"/>
    <w:semiHidden/>
    <w:unhideWhenUsed/>
    <w:rsid w:val="006E145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2701</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FENU</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Perevertov_I_A</cp:lastModifiedBy>
  <cp:revision>2</cp:revision>
  <cp:lastPrinted>2016-11-22T08:23:00Z</cp:lastPrinted>
  <dcterms:created xsi:type="dcterms:W3CDTF">2016-11-30T15:14:00Z</dcterms:created>
  <dcterms:modified xsi:type="dcterms:W3CDTF">2016-11-30T15:14:00Z</dcterms:modified>
</cp:coreProperties>
</file>