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2E" w:rsidRPr="005B051A" w:rsidRDefault="007C0E2E" w:rsidP="008404FC">
      <w:pPr>
        <w:rPr>
          <w:b/>
        </w:rPr>
      </w:pPr>
    </w:p>
    <w:p w:rsidR="007C0E2E" w:rsidRPr="005B051A" w:rsidRDefault="007C0E2E" w:rsidP="005B05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51A">
        <w:rPr>
          <w:rFonts w:ascii="Times New Roman" w:hAnsi="Times New Roman" w:cs="Times New Roman"/>
          <w:b/>
          <w:sz w:val="28"/>
          <w:szCs w:val="28"/>
        </w:rPr>
        <w:t>Стрельцов Дмитрий Викторович</w:t>
      </w:r>
    </w:p>
    <w:p w:rsidR="005B051A" w:rsidRPr="005B051A" w:rsidRDefault="005B051A" w:rsidP="005B0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51A">
        <w:rPr>
          <w:rFonts w:ascii="Times New Roman" w:hAnsi="Times New Roman" w:cs="Times New Roman"/>
          <w:sz w:val="28"/>
          <w:szCs w:val="28"/>
        </w:rPr>
        <w:t>Доктор исторических наук, профессор</w:t>
      </w:r>
    </w:p>
    <w:p w:rsidR="005B051A" w:rsidRPr="005B051A" w:rsidRDefault="005B051A" w:rsidP="005B0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51A">
        <w:rPr>
          <w:rFonts w:ascii="Times New Roman" w:hAnsi="Times New Roman" w:cs="Times New Roman"/>
          <w:sz w:val="28"/>
          <w:szCs w:val="28"/>
        </w:rPr>
        <w:t>Заведующий и профессор кафедры востоковедения</w:t>
      </w:r>
    </w:p>
    <w:p w:rsidR="005B051A" w:rsidRPr="005B051A" w:rsidRDefault="005B051A" w:rsidP="005B0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51A"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7C0E2E" w:rsidRPr="007C0E2E" w:rsidRDefault="007C0E2E" w:rsidP="007C0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2E" w:rsidRPr="007C0E2E" w:rsidRDefault="007C0E2E" w:rsidP="007C0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E2E">
        <w:rPr>
          <w:rFonts w:ascii="Times New Roman" w:hAnsi="Times New Roman" w:cs="Times New Roman"/>
          <w:b/>
          <w:sz w:val="28"/>
          <w:szCs w:val="28"/>
        </w:rPr>
        <w:t>Политика «Разворота на Восток»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E2E">
        <w:rPr>
          <w:rFonts w:ascii="Times New Roman" w:hAnsi="Times New Roman" w:cs="Times New Roman"/>
          <w:b/>
          <w:sz w:val="28"/>
          <w:szCs w:val="28"/>
        </w:rPr>
        <w:t>во внешнеполитическо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й стратегии </w:t>
      </w:r>
      <w:r w:rsidRPr="007C0E2E">
        <w:rPr>
          <w:rFonts w:ascii="Times New Roman" w:hAnsi="Times New Roman" w:cs="Times New Roman"/>
          <w:b/>
          <w:sz w:val="28"/>
          <w:szCs w:val="28"/>
        </w:rPr>
        <w:t>России и США</w:t>
      </w:r>
      <w:r>
        <w:rPr>
          <w:rFonts w:ascii="Times New Roman" w:hAnsi="Times New Roman" w:cs="Times New Roman"/>
          <w:b/>
          <w:sz w:val="28"/>
          <w:szCs w:val="28"/>
        </w:rPr>
        <w:t>: сравнительный анализ</w:t>
      </w:r>
    </w:p>
    <w:p w:rsidR="007C0E2E" w:rsidRDefault="007C0E2E" w:rsidP="007C0E2E">
      <w:pPr>
        <w:spacing w:line="360" w:lineRule="auto"/>
      </w:pPr>
    </w:p>
    <w:p w:rsidR="008404FC" w:rsidRPr="007C0E2E" w:rsidRDefault="004E6D1E" w:rsidP="007C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политики «разворота в Азию» </w:t>
      </w:r>
      <w:r w:rsidR="008404FC" w:rsidRPr="007C0E2E">
        <w:rPr>
          <w:rFonts w:ascii="Times New Roman" w:hAnsi="Times New Roman" w:cs="Times New Roman"/>
          <w:sz w:val="28"/>
          <w:szCs w:val="28"/>
        </w:rPr>
        <w:t>США делают ставку на укрепление традиционных альянсов и на формирование сетевых форматов в сфере военной безопасности, активно поощряя взаимные связи между своими союзниками в регионе в военной и стратегической сферах.</w:t>
      </w:r>
      <w:proofErr w:type="gramEnd"/>
      <w:r w:rsidR="008404FC" w:rsidRPr="007C0E2E">
        <w:rPr>
          <w:rFonts w:ascii="Times New Roman" w:hAnsi="Times New Roman" w:cs="Times New Roman"/>
          <w:sz w:val="28"/>
          <w:szCs w:val="28"/>
        </w:rPr>
        <w:t xml:space="preserve">  По сути, речь идет о  планах Вашингтона укреплять з</w:t>
      </w:r>
      <w:bookmarkStart w:id="0" w:name="_GoBack"/>
      <w:bookmarkEnd w:id="0"/>
      <w:r w:rsidR="008404FC" w:rsidRPr="007C0E2E">
        <w:rPr>
          <w:rFonts w:ascii="Times New Roman" w:hAnsi="Times New Roman" w:cs="Times New Roman"/>
          <w:sz w:val="28"/>
          <w:szCs w:val="28"/>
        </w:rPr>
        <w:t>акрытые  военно-политические союзы и создании на их основе под эгидой США «азиатского</w:t>
      </w:r>
      <w:r>
        <w:rPr>
          <w:rFonts w:ascii="Times New Roman" w:hAnsi="Times New Roman" w:cs="Times New Roman"/>
          <w:sz w:val="28"/>
          <w:szCs w:val="28"/>
        </w:rPr>
        <w:t xml:space="preserve"> НАТО».  В свою очередь, Россия в процессе реализации «поворота на Восток» </w:t>
      </w:r>
      <w:r w:rsidR="008404FC" w:rsidRPr="007C0E2E">
        <w:rPr>
          <w:rFonts w:ascii="Times New Roman" w:hAnsi="Times New Roman" w:cs="Times New Roman"/>
          <w:sz w:val="28"/>
          <w:szCs w:val="28"/>
        </w:rPr>
        <w:t xml:space="preserve"> берет на вооружение  инклюзивный подход, предполагающий создание  системы гарантий безопасности для всех без исключения стран региона, а не только  союзников Соединенных Штатов, системы, которая бы обеспечила недискриминационный режим безопасности в регионе.   Россия провозглашает принцип неделимой безопасности и стремится к тому, чтобы такие  гарантии носили перекрестный характер. </w:t>
      </w:r>
    </w:p>
    <w:p w:rsidR="008404FC" w:rsidRPr="007C0E2E" w:rsidRDefault="008404FC" w:rsidP="007C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2E">
        <w:rPr>
          <w:rFonts w:ascii="Times New Roman" w:hAnsi="Times New Roman" w:cs="Times New Roman"/>
          <w:sz w:val="28"/>
          <w:szCs w:val="28"/>
        </w:rPr>
        <w:t>По-разному воспринимают в Москве и Вашингтоне и роль Китая в контексте политики «</w:t>
      </w:r>
      <w:r w:rsidR="004E6D1E">
        <w:rPr>
          <w:rFonts w:ascii="Times New Roman" w:hAnsi="Times New Roman" w:cs="Times New Roman"/>
          <w:sz w:val="28"/>
          <w:szCs w:val="28"/>
        </w:rPr>
        <w:t>по</w:t>
      </w:r>
      <w:r w:rsidR="007C0E2E" w:rsidRPr="007C0E2E">
        <w:rPr>
          <w:rFonts w:ascii="Times New Roman" w:hAnsi="Times New Roman" w:cs="Times New Roman"/>
          <w:sz w:val="28"/>
          <w:szCs w:val="28"/>
        </w:rPr>
        <w:t>воро</w:t>
      </w:r>
      <w:r w:rsidRPr="007C0E2E">
        <w:rPr>
          <w:rFonts w:ascii="Times New Roman" w:hAnsi="Times New Roman" w:cs="Times New Roman"/>
          <w:sz w:val="28"/>
          <w:szCs w:val="28"/>
        </w:rPr>
        <w:t>та на Восток» («</w:t>
      </w:r>
      <w:r w:rsidR="004E6D1E">
        <w:rPr>
          <w:rFonts w:ascii="Times New Roman" w:hAnsi="Times New Roman" w:cs="Times New Roman"/>
          <w:sz w:val="28"/>
          <w:szCs w:val="28"/>
        </w:rPr>
        <w:t xml:space="preserve">разворота </w:t>
      </w:r>
      <w:r w:rsidRPr="007C0E2E">
        <w:rPr>
          <w:rFonts w:ascii="Times New Roman" w:hAnsi="Times New Roman" w:cs="Times New Roman"/>
          <w:sz w:val="28"/>
          <w:szCs w:val="28"/>
        </w:rPr>
        <w:t xml:space="preserve">в Азию»). Обе страны во многом связывают приоритетность азиатского направления своей дипломатии с экономическим и военным подъемом Китая. Однако если  для  США растущее влияние Китая представляет собой вызов, а то и военную угрозу, которую необходимо каким-то образом нейтрализовать, то для России растущая роль Китая в мире открывает дополнительное окно возможностей, связанных со стратегией экономического и политического развития. Китай является для России естественным партнером, а во многих случаях и союзником в решении многих глобальных и региональных </w:t>
      </w:r>
      <w:r w:rsidRPr="007C0E2E">
        <w:rPr>
          <w:rFonts w:ascii="Times New Roman" w:hAnsi="Times New Roman" w:cs="Times New Roman"/>
          <w:sz w:val="28"/>
          <w:szCs w:val="28"/>
        </w:rPr>
        <w:lastRenderedPageBreak/>
        <w:t xml:space="preserve">проблем. Важно и то, что Китай и Россия олицетворяют собой реальную возможность </w:t>
      </w:r>
      <w:proofErr w:type="spellStart"/>
      <w:r w:rsidRPr="007C0E2E">
        <w:rPr>
          <w:rFonts w:ascii="Times New Roman" w:hAnsi="Times New Roman" w:cs="Times New Roman"/>
          <w:sz w:val="28"/>
          <w:szCs w:val="28"/>
        </w:rPr>
        <w:t>незападного</w:t>
      </w:r>
      <w:proofErr w:type="spellEnd"/>
      <w:r w:rsidRPr="007C0E2E">
        <w:rPr>
          <w:rFonts w:ascii="Times New Roman" w:hAnsi="Times New Roman" w:cs="Times New Roman"/>
          <w:sz w:val="28"/>
          <w:szCs w:val="28"/>
        </w:rPr>
        <w:t xml:space="preserve"> пути развития, отхода от </w:t>
      </w:r>
      <w:proofErr w:type="spellStart"/>
      <w:r w:rsidRPr="007C0E2E">
        <w:rPr>
          <w:rFonts w:ascii="Times New Roman" w:hAnsi="Times New Roman" w:cs="Times New Roman"/>
          <w:sz w:val="28"/>
          <w:szCs w:val="28"/>
        </w:rPr>
        <w:t>америкоцентризма</w:t>
      </w:r>
      <w:proofErr w:type="spellEnd"/>
      <w:r w:rsidRPr="007C0E2E">
        <w:rPr>
          <w:rFonts w:ascii="Times New Roman" w:hAnsi="Times New Roman" w:cs="Times New Roman"/>
          <w:sz w:val="28"/>
          <w:szCs w:val="28"/>
        </w:rPr>
        <w:t xml:space="preserve"> и опоры на установленные США ценности в проведении своего внешнеполитического курса.  </w:t>
      </w:r>
    </w:p>
    <w:p w:rsidR="008404FC" w:rsidRPr="007C0E2E" w:rsidRDefault="008404FC" w:rsidP="007C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2E">
        <w:rPr>
          <w:rFonts w:ascii="Times New Roman" w:hAnsi="Times New Roman" w:cs="Times New Roman"/>
          <w:sz w:val="28"/>
          <w:szCs w:val="28"/>
        </w:rPr>
        <w:t xml:space="preserve">Российско-китайское сотрудничество стало позиционироваться в Москве в качестве отдельного фактора в пользу укрепления позиций России на международной арене, позволяющего ей стать независимым центром силы. Особенно усилилось китайское направление российской дипломатии после того, как стороны подписали соглашение о совместных проектах в рамках идеи сопряжения Евразийского экономического союза и китайской концепции «Один пояс – один путь». </w:t>
      </w:r>
    </w:p>
    <w:p w:rsidR="00352B72" w:rsidRPr="007C0E2E" w:rsidRDefault="004E6D1E" w:rsidP="007C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экономической области </w:t>
      </w:r>
      <w:r w:rsidR="008404FC" w:rsidRPr="007C0E2E">
        <w:rPr>
          <w:rFonts w:ascii="Times New Roman" w:hAnsi="Times New Roman" w:cs="Times New Roman"/>
          <w:sz w:val="28"/>
          <w:szCs w:val="28"/>
        </w:rPr>
        <w:t xml:space="preserve">США заинтересованы в формировании в Восточной Азии новых институтов и механизмов экономической интеграции, которые бы действовали под их началом и их контролем.  Провозглашая идею свободной торговли в регионе и используя для ее воплощения методологию радикальной торговой либерализации, Вашингтон настолько высоко поднимает ее планку, что она оказывается недосягаемой для Китая и некоторых других стран. Для России же экономическая составляющая ее поворота </w:t>
      </w:r>
      <w:r>
        <w:rPr>
          <w:rFonts w:ascii="Times New Roman" w:hAnsi="Times New Roman" w:cs="Times New Roman"/>
          <w:sz w:val="28"/>
          <w:szCs w:val="28"/>
        </w:rPr>
        <w:t xml:space="preserve">на Восток </w:t>
      </w:r>
      <w:r w:rsidR="008404FC" w:rsidRPr="007C0E2E">
        <w:rPr>
          <w:rFonts w:ascii="Times New Roman" w:hAnsi="Times New Roman" w:cs="Times New Roman"/>
          <w:sz w:val="28"/>
          <w:szCs w:val="28"/>
        </w:rPr>
        <w:t xml:space="preserve">не имеет </w:t>
      </w:r>
      <w:r>
        <w:rPr>
          <w:rFonts w:ascii="Times New Roman" w:hAnsi="Times New Roman" w:cs="Times New Roman"/>
          <w:sz w:val="28"/>
          <w:szCs w:val="28"/>
        </w:rPr>
        <w:t xml:space="preserve">пока </w:t>
      </w:r>
      <w:r w:rsidR="007C0E2E" w:rsidRPr="007C0E2E">
        <w:rPr>
          <w:rFonts w:ascii="Times New Roman" w:hAnsi="Times New Roman" w:cs="Times New Roman"/>
          <w:sz w:val="28"/>
          <w:szCs w:val="28"/>
        </w:rPr>
        <w:t xml:space="preserve">цельной </w:t>
      </w:r>
      <w:r w:rsidR="008404FC" w:rsidRPr="007C0E2E">
        <w:rPr>
          <w:rFonts w:ascii="Times New Roman" w:hAnsi="Times New Roman" w:cs="Times New Roman"/>
          <w:sz w:val="28"/>
          <w:szCs w:val="28"/>
        </w:rPr>
        <w:t xml:space="preserve">концептуальной основы. </w:t>
      </w:r>
      <w:r w:rsidR="007C0E2E" w:rsidRPr="007C0E2E">
        <w:rPr>
          <w:rFonts w:ascii="Times New Roman" w:hAnsi="Times New Roman" w:cs="Times New Roman"/>
          <w:sz w:val="28"/>
          <w:szCs w:val="28"/>
        </w:rPr>
        <w:t xml:space="preserve"> В </w:t>
      </w:r>
      <w:r w:rsidR="008404FC" w:rsidRPr="007C0E2E">
        <w:rPr>
          <w:rFonts w:ascii="Times New Roman" w:hAnsi="Times New Roman" w:cs="Times New Roman"/>
          <w:sz w:val="28"/>
          <w:szCs w:val="28"/>
        </w:rPr>
        <w:t xml:space="preserve">реальности речь идет о том, чтобы лишь устранить внутренние дисбалансы развития, придать импульс экономическому росту восточных регионов страны и уравновесить </w:t>
      </w:r>
      <w:proofErr w:type="spellStart"/>
      <w:r w:rsidR="008404FC" w:rsidRPr="007C0E2E">
        <w:rPr>
          <w:rFonts w:ascii="Times New Roman" w:hAnsi="Times New Roman" w:cs="Times New Roman"/>
          <w:sz w:val="28"/>
          <w:szCs w:val="28"/>
        </w:rPr>
        <w:t>европоцентричный</w:t>
      </w:r>
      <w:proofErr w:type="spellEnd"/>
      <w:r w:rsidR="008404FC" w:rsidRPr="007C0E2E">
        <w:rPr>
          <w:rFonts w:ascii="Times New Roman" w:hAnsi="Times New Roman" w:cs="Times New Roman"/>
          <w:sz w:val="28"/>
          <w:szCs w:val="28"/>
        </w:rPr>
        <w:t xml:space="preserve"> характер ее внешнеэкономических связей.</w:t>
      </w:r>
    </w:p>
    <w:sectPr w:rsidR="00352B72" w:rsidRPr="007C0E2E" w:rsidSect="0038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404FC"/>
    <w:rsid w:val="00352B72"/>
    <w:rsid w:val="00383D74"/>
    <w:rsid w:val="004E6D1E"/>
    <w:rsid w:val="005B051A"/>
    <w:rsid w:val="007C0E2E"/>
    <w:rsid w:val="008404FC"/>
    <w:rsid w:val="00DD0975"/>
    <w:rsid w:val="00D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FENU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Perevertov_I_A</cp:lastModifiedBy>
  <cp:revision>2</cp:revision>
  <dcterms:created xsi:type="dcterms:W3CDTF">2016-11-30T14:58:00Z</dcterms:created>
  <dcterms:modified xsi:type="dcterms:W3CDTF">2016-11-30T14:58:00Z</dcterms:modified>
</cp:coreProperties>
</file>