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570" w:rsidRPr="00D70570" w:rsidRDefault="00D70570" w:rsidP="00D7057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70570">
        <w:rPr>
          <w:rFonts w:ascii="Times New Roman" w:eastAsia="Calibri" w:hAnsi="Times New Roman" w:cs="Times New Roman"/>
          <w:sz w:val="28"/>
          <w:szCs w:val="28"/>
        </w:rPr>
        <w:t>Плюйко Александра Юрьевна</w:t>
      </w:r>
    </w:p>
    <w:p w:rsidR="00D70570" w:rsidRPr="00D70570" w:rsidRDefault="00D70570" w:rsidP="00D7057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70570">
        <w:rPr>
          <w:rFonts w:ascii="Times New Roman" w:eastAsia="Calibri" w:hAnsi="Times New Roman" w:cs="Times New Roman"/>
          <w:sz w:val="28"/>
          <w:szCs w:val="28"/>
        </w:rPr>
        <w:t>Московский государственный институт международных отношений (Университет) МИД России</w:t>
      </w:r>
    </w:p>
    <w:p w:rsidR="00D70570" w:rsidRPr="00D70570" w:rsidRDefault="00673489" w:rsidP="00D7057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Преподаватель</w:t>
      </w:r>
      <w:bookmarkStart w:id="0" w:name="_GoBack"/>
      <w:bookmarkEnd w:id="0"/>
      <w:r w:rsidR="00D70570" w:rsidRPr="00D70570">
        <w:rPr>
          <w:rFonts w:ascii="Times New Roman" w:eastAsia="Calibri" w:hAnsi="Times New Roman" w:cs="Times New Roman"/>
          <w:sz w:val="28"/>
          <w:szCs w:val="28"/>
        </w:rPr>
        <w:t xml:space="preserve"> Кафедры интеграционных процессов</w:t>
      </w:r>
    </w:p>
    <w:p w:rsidR="00D70570" w:rsidRPr="00861CEB" w:rsidRDefault="00D70570" w:rsidP="00D7057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57BC" w:rsidRPr="00861CEB" w:rsidRDefault="00861CEB" w:rsidP="00C857B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ЭНЕРГЕТИЧЕСКОЕ СОТРУДНИЧЕСТВО В РАМКАХ ШОС</w:t>
      </w:r>
    </w:p>
    <w:p w:rsidR="000F071D" w:rsidRDefault="000F071D" w:rsidP="000F071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основных направлений торгово-экономического сотрудничества </w:t>
      </w:r>
      <w:r w:rsidR="009758FD">
        <w:rPr>
          <w:rFonts w:ascii="Times New Roman" w:hAnsi="Times New Roman" w:cs="Times New Roman"/>
          <w:sz w:val="28"/>
          <w:szCs w:val="28"/>
        </w:rPr>
        <w:t>государств-членов</w:t>
      </w:r>
      <w:r>
        <w:rPr>
          <w:rFonts w:ascii="Times New Roman" w:hAnsi="Times New Roman" w:cs="Times New Roman"/>
          <w:sz w:val="28"/>
          <w:szCs w:val="28"/>
        </w:rPr>
        <w:t xml:space="preserve"> ШОС сотрудничество в сфере топливно-энергетического комплекса занимает особое место. Благодаря тому, что участники организации представляют собой как страны со значи</w:t>
      </w:r>
      <w:r w:rsidR="00FA3A24">
        <w:rPr>
          <w:rFonts w:ascii="Times New Roman" w:hAnsi="Times New Roman" w:cs="Times New Roman"/>
          <w:sz w:val="28"/>
          <w:szCs w:val="28"/>
        </w:rPr>
        <w:t xml:space="preserve">тельными запасами нефти и газа и </w:t>
      </w:r>
      <w:r w:rsidRPr="000F071D">
        <w:rPr>
          <w:rFonts w:ascii="Times New Roman" w:hAnsi="Times New Roman" w:cs="Times New Roman"/>
          <w:bCs/>
          <w:sz w:val="28"/>
          <w:szCs w:val="28"/>
        </w:rPr>
        <w:t>водноэнергетически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0F071D">
        <w:rPr>
          <w:rFonts w:ascii="Times New Roman" w:hAnsi="Times New Roman" w:cs="Times New Roman"/>
          <w:bCs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bCs/>
          <w:sz w:val="28"/>
          <w:szCs w:val="28"/>
        </w:rPr>
        <w:t>ов, так и страны-</w:t>
      </w:r>
      <w:r w:rsidR="000D19E0">
        <w:rPr>
          <w:rFonts w:ascii="Times New Roman" w:hAnsi="Times New Roman" w:cs="Times New Roman"/>
          <w:bCs/>
          <w:sz w:val="28"/>
          <w:szCs w:val="28"/>
        </w:rPr>
        <w:t>потребители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энергоресурсов (в первую очередь</w:t>
      </w:r>
      <w:r w:rsidR="0098784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Китай), сотрудничество в этой сфереобладает большим потенциалом. Кроме того, инфраструктура и специализация предприятийв странах </w:t>
      </w:r>
      <w:r w:rsidR="00FA3A24">
        <w:rPr>
          <w:rFonts w:ascii="Times New Roman" w:hAnsi="Times New Roman" w:cs="Times New Roman"/>
          <w:bCs/>
          <w:sz w:val="28"/>
          <w:szCs w:val="28"/>
        </w:rPr>
        <w:t>ЦА</w:t>
      </w:r>
      <w:r>
        <w:rPr>
          <w:rFonts w:ascii="Times New Roman" w:hAnsi="Times New Roman" w:cs="Times New Roman"/>
          <w:bCs/>
          <w:sz w:val="28"/>
          <w:szCs w:val="28"/>
        </w:rPr>
        <w:t xml:space="preserve">, во многом созданная еще в советский период, предопределила более тесное сотрудничество России и </w:t>
      </w:r>
      <w:r w:rsidR="009758FD">
        <w:rPr>
          <w:rFonts w:ascii="Times New Roman" w:hAnsi="Times New Roman" w:cs="Times New Roman"/>
          <w:bCs/>
          <w:sz w:val="28"/>
          <w:szCs w:val="28"/>
        </w:rPr>
        <w:t xml:space="preserve">стран </w:t>
      </w:r>
      <w:r>
        <w:rPr>
          <w:rFonts w:ascii="Times New Roman" w:hAnsi="Times New Roman" w:cs="Times New Roman"/>
          <w:bCs/>
          <w:sz w:val="28"/>
          <w:szCs w:val="28"/>
        </w:rPr>
        <w:t xml:space="preserve">ЦА. </w:t>
      </w:r>
      <w:r w:rsidR="00FA3A24">
        <w:rPr>
          <w:rFonts w:ascii="Times New Roman" w:hAnsi="Times New Roman" w:cs="Times New Roman"/>
          <w:bCs/>
          <w:sz w:val="28"/>
          <w:szCs w:val="28"/>
        </w:rPr>
        <w:t>Н</w:t>
      </w:r>
      <w:r w:rsidR="009758FD">
        <w:rPr>
          <w:rFonts w:ascii="Times New Roman" w:hAnsi="Times New Roman" w:cs="Times New Roman"/>
          <w:bCs/>
          <w:sz w:val="28"/>
          <w:szCs w:val="28"/>
        </w:rPr>
        <w:t>апример, российская нефть перерабатывается на заводах Казахстана – Павлодарском и Чимкентском НПЗ, казахстанский газ с месторождения Карачаганак – на Оренбургском ГПЗ.</w:t>
      </w:r>
    </w:p>
    <w:p w:rsidR="000D19E0" w:rsidRDefault="000D19E0" w:rsidP="000D19E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точки энергетической безопасности и странам-экспортерам и странам-импортерам энергоресурсов сотрудничество в рамках ШОС предоставляет новые возможности. Во-первых, в рамках многостороннего диалога и переговоров возможны перспективы разрешения противоречий между странами-членами, например, в отношении строительства ГЭС между отдельными странами ЦА. Во-вторых, многосторонний формат позволит</w:t>
      </w:r>
      <w:r w:rsidRPr="000D19E0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мягчить всегда существующую конкуренцию </w:t>
      </w:r>
      <w:r w:rsidR="00354BC0">
        <w:rPr>
          <w:rFonts w:ascii="Times New Roman" w:hAnsi="Times New Roman" w:cs="Times New Roman"/>
          <w:bCs/>
          <w:sz w:val="28"/>
          <w:szCs w:val="28"/>
        </w:rPr>
        <w:t xml:space="preserve">как </w:t>
      </w:r>
      <w:r>
        <w:rPr>
          <w:rFonts w:ascii="Times New Roman" w:hAnsi="Times New Roman" w:cs="Times New Roman"/>
          <w:bCs/>
          <w:sz w:val="28"/>
          <w:szCs w:val="28"/>
        </w:rPr>
        <w:t>внутри группы стран-поставщиков</w:t>
      </w:r>
      <w:r w:rsidR="00FA3A24">
        <w:rPr>
          <w:rFonts w:ascii="Times New Roman" w:hAnsi="Times New Roman" w:cs="Times New Roman"/>
          <w:bCs/>
          <w:sz w:val="28"/>
          <w:szCs w:val="28"/>
        </w:rPr>
        <w:t>, так и</w:t>
      </w:r>
      <w:r w:rsidR="00354BC0">
        <w:rPr>
          <w:rFonts w:ascii="Times New Roman" w:hAnsi="Times New Roman" w:cs="Times New Roman"/>
          <w:bCs/>
          <w:sz w:val="28"/>
          <w:szCs w:val="28"/>
        </w:rPr>
        <w:t xml:space="preserve"> группы стран-потребителей энергоресурсов. В-третьих, развивающееся энергетическое сотрудничество в рамках ШОС позволит географически диверсифицировать поставки энергоресурсов. В-четвертых, более тесное сотрудничество в топливно-энергетической сфере позволит более эффективному привлечению и перераспределению </w:t>
      </w:r>
      <w:r w:rsidR="00354BC0">
        <w:rPr>
          <w:rFonts w:ascii="Times New Roman" w:hAnsi="Times New Roman" w:cs="Times New Roman"/>
          <w:bCs/>
          <w:sz w:val="28"/>
          <w:szCs w:val="28"/>
        </w:rPr>
        <w:lastRenderedPageBreak/>
        <w:t>инвестиционных ресурсов.</w:t>
      </w:r>
      <w:r w:rsidR="00FE1196">
        <w:rPr>
          <w:rFonts w:ascii="Times New Roman" w:hAnsi="Times New Roman" w:cs="Times New Roman"/>
          <w:bCs/>
          <w:sz w:val="28"/>
          <w:szCs w:val="28"/>
        </w:rPr>
        <w:t xml:space="preserve"> Все эти факторы будут способствовать укреплению энергетической безопасности на пространстве ШОС, а также стимулировать экономический рост и устойчивое развитие.</w:t>
      </w:r>
    </w:p>
    <w:p w:rsidR="00987845" w:rsidRDefault="00354BC0" w:rsidP="0098784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Усилению энергетического сотрудничества между странами-членами ШОС могло бы способствовать эффективное функционирование Энергетического клуба ШОС, </w:t>
      </w:r>
      <w:r w:rsidR="00987845">
        <w:rPr>
          <w:rFonts w:ascii="Times New Roman" w:hAnsi="Times New Roman" w:cs="Times New Roman"/>
          <w:bCs/>
          <w:sz w:val="28"/>
          <w:szCs w:val="28"/>
        </w:rPr>
        <w:t>предложенного В.В. Путиным на саммите ШОС в Шанхае в 2006 г. Представляя собой структуру</w:t>
      </w:r>
      <w:r w:rsidR="00987845" w:rsidRPr="0098784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87845">
        <w:rPr>
          <w:rFonts w:ascii="Times New Roman" w:hAnsi="Times New Roman" w:cs="Times New Roman"/>
          <w:bCs/>
          <w:sz w:val="28"/>
          <w:szCs w:val="28"/>
        </w:rPr>
        <w:t>в рамках кото</w:t>
      </w:r>
      <w:r w:rsidR="00FA3A24">
        <w:rPr>
          <w:rFonts w:ascii="Times New Roman" w:hAnsi="Times New Roman" w:cs="Times New Roman"/>
          <w:bCs/>
          <w:sz w:val="28"/>
          <w:szCs w:val="28"/>
        </w:rPr>
        <w:t xml:space="preserve">рой могли бы вести диалог и взаимные консультации </w:t>
      </w:r>
      <w:r w:rsidR="00987845" w:rsidRPr="00987845">
        <w:rPr>
          <w:rFonts w:ascii="Times New Roman" w:hAnsi="Times New Roman" w:cs="Times New Roman"/>
          <w:bCs/>
          <w:sz w:val="28"/>
          <w:szCs w:val="28"/>
        </w:rPr>
        <w:t>представител</w:t>
      </w:r>
      <w:r w:rsidR="00FA3A24">
        <w:rPr>
          <w:rFonts w:ascii="Times New Roman" w:hAnsi="Times New Roman" w:cs="Times New Roman"/>
          <w:bCs/>
          <w:sz w:val="28"/>
          <w:szCs w:val="28"/>
        </w:rPr>
        <w:t>и</w:t>
      </w:r>
      <w:r w:rsidR="00987845" w:rsidRPr="00987845">
        <w:rPr>
          <w:rFonts w:ascii="Times New Roman" w:hAnsi="Times New Roman" w:cs="Times New Roman"/>
          <w:bCs/>
          <w:sz w:val="28"/>
          <w:szCs w:val="28"/>
        </w:rPr>
        <w:t xml:space="preserve"> официальных, деловых и академических кругов государств-производителей, потребителей и транзитеров </w:t>
      </w:r>
      <w:r w:rsidR="00FA3A24">
        <w:rPr>
          <w:rFonts w:ascii="Times New Roman" w:hAnsi="Times New Roman" w:cs="Times New Roman"/>
          <w:bCs/>
          <w:sz w:val="28"/>
          <w:szCs w:val="28"/>
        </w:rPr>
        <w:t xml:space="preserve">энергоресурсов, Энергетический клуб ШОС имеет большие перспективы. Как отмечается, в дальнейшем его функционирование могло бы привести </w:t>
      </w:r>
      <w:r w:rsidR="00987845" w:rsidRPr="00987845">
        <w:rPr>
          <w:rFonts w:ascii="Times New Roman" w:hAnsi="Times New Roman" w:cs="Times New Roman"/>
          <w:bCs/>
          <w:sz w:val="28"/>
          <w:szCs w:val="28"/>
        </w:rPr>
        <w:t>к гармонизации национальных энергетических стратегий стран-участниц ШОС. </w:t>
      </w:r>
    </w:p>
    <w:p w:rsidR="009758FD" w:rsidRPr="009B5EDD" w:rsidRDefault="009758FD" w:rsidP="00FA3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58FD" w:rsidRPr="009B5EDD" w:rsidSect="00BC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defaultTabStop w:val="708"/>
  <w:characterSpacingControl w:val="doNotCompress"/>
  <w:compat/>
  <w:rsids>
    <w:rsidRoot w:val="0035416E"/>
    <w:rsid w:val="000D19E0"/>
    <w:rsid w:val="000F071D"/>
    <w:rsid w:val="00203263"/>
    <w:rsid w:val="00297D83"/>
    <w:rsid w:val="0034728F"/>
    <w:rsid w:val="0035416E"/>
    <w:rsid w:val="00354BC0"/>
    <w:rsid w:val="003A393A"/>
    <w:rsid w:val="003B05D1"/>
    <w:rsid w:val="003F3203"/>
    <w:rsid w:val="004C7D75"/>
    <w:rsid w:val="00673489"/>
    <w:rsid w:val="00861CEB"/>
    <w:rsid w:val="009758FD"/>
    <w:rsid w:val="00987845"/>
    <w:rsid w:val="009B5EDD"/>
    <w:rsid w:val="00A97F82"/>
    <w:rsid w:val="00BC53A2"/>
    <w:rsid w:val="00C857BC"/>
    <w:rsid w:val="00D70570"/>
    <w:rsid w:val="00EA6724"/>
    <w:rsid w:val="00FA3A24"/>
    <w:rsid w:val="00FE1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0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</dc:creator>
  <cp:keywords/>
  <dc:description/>
  <cp:lastModifiedBy>User</cp:lastModifiedBy>
  <cp:revision>8</cp:revision>
  <dcterms:created xsi:type="dcterms:W3CDTF">2016-12-04T08:19:00Z</dcterms:created>
  <dcterms:modified xsi:type="dcterms:W3CDTF">2016-12-06T06:36:00Z</dcterms:modified>
</cp:coreProperties>
</file>