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E2" w:rsidRPr="00CF05E2" w:rsidRDefault="00CF05E2" w:rsidP="00CF05E2">
      <w:pPr>
        <w:spacing w:line="360" w:lineRule="auto"/>
        <w:jc w:val="left"/>
        <w:rPr>
          <w:rFonts w:ascii="Times New Roman" w:hAnsi="Times New Roman"/>
          <w:bCs/>
          <w:sz w:val="28"/>
          <w:szCs w:val="28"/>
          <w:lang w:val="en-ID"/>
        </w:rPr>
      </w:pPr>
      <w:r w:rsidRPr="00CF05E2">
        <w:rPr>
          <w:rFonts w:ascii="Times New Roman" w:hAnsi="Times New Roman"/>
          <w:bCs/>
          <w:sz w:val="28"/>
          <w:szCs w:val="28"/>
          <w:lang w:val="en-ID"/>
        </w:rPr>
        <w:t>Juniar</w:t>
      </w:r>
      <w:r w:rsidR="004D6188">
        <w:rPr>
          <w:rFonts w:ascii="Times New Roman" w:hAnsi="Times New Roman"/>
          <w:bCs/>
          <w:sz w:val="28"/>
          <w:szCs w:val="28"/>
          <w:lang w:val="ru-RU"/>
        </w:rPr>
        <w:t xml:space="preserve"> </w:t>
      </w:r>
      <w:r w:rsidRPr="00CF05E2">
        <w:rPr>
          <w:rFonts w:ascii="Times New Roman" w:hAnsi="Times New Roman"/>
          <w:bCs/>
          <w:sz w:val="28"/>
          <w:szCs w:val="28"/>
          <w:lang w:val="en-ID"/>
        </w:rPr>
        <w:t>Laraswanda</w:t>
      </w:r>
      <w:r w:rsidR="004D6188">
        <w:rPr>
          <w:rFonts w:ascii="Times New Roman" w:hAnsi="Times New Roman"/>
          <w:bCs/>
          <w:sz w:val="28"/>
          <w:szCs w:val="28"/>
          <w:lang w:val="ru-RU"/>
        </w:rPr>
        <w:t xml:space="preserve"> </w:t>
      </w:r>
      <w:r w:rsidRPr="00CF05E2">
        <w:rPr>
          <w:rFonts w:ascii="Times New Roman" w:hAnsi="Times New Roman"/>
          <w:bCs/>
          <w:sz w:val="28"/>
          <w:szCs w:val="28"/>
          <w:lang w:val="en-ID"/>
        </w:rPr>
        <w:t>Umagapi</w:t>
      </w:r>
    </w:p>
    <w:p w:rsidR="00CF05E2" w:rsidRPr="00CF05E2" w:rsidRDefault="00CF05E2" w:rsidP="00CF05E2">
      <w:pPr>
        <w:spacing w:line="360" w:lineRule="auto"/>
        <w:jc w:val="left"/>
        <w:rPr>
          <w:rFonts w:ascii="Times New Roman" w:hAnsi="Times New Roman"/>
          <w:bCs/>
          <w:sz w:val="28"/>
          <w:szCs w:val="28"/>
          <w:lang w:val="en-ID"/>
        </w:rPr>
      </w:pPr>
      <w:r w:rsidRPr="00CF05E2">
        <w:rPr>
          <w:rFonts w:ascii="Times New Roman" w:hAnsi="Times New Roman"/>
          <w:bCs/>
          <w:sz w:val="28"/>
          <w:szCs w:val="28"/>
          <w:lang w:val="en-ID"/>
        </w:rPr>
        <w:t>Indonesia</w:t>
      </w:r>
    </w:p>
    <w:p w:rsidR="00CF05E2" w:rsidRPr="00CF05E2" w:rsidRDefault="008C1EF1" w:rsidP="00CF05E2">
      <w:pPr>
        <w:spacing w:line="360" w:lineRule="auto"/>
        <w:jc w:val="left"/>
        <w:rPr>
          <w:rFonts w:ascii="Times New Roman" w:hAnsi="Times New Roman"/>
          <w:bCs/>
          <w:sz w:val="28"/>
          <w:szCs w:val="28"/>
          <w:lang w:val="en-ID"/>
        </w:rPr>
      </w:pPr>
      <w:r w:rsidRPr="00CF05E2">
        <w:rPr>
          <w:rFonts w:ascii="Times New Roman" w:hAnsi="Times New Roman"/>
          <w:bCs/>
          <w:sz w:val="28"/>
          <w:szCs w:val="28"/>
          <w:lang w:val="en-ID"/>
        </w:rPr>
        <w:t>MA Po</w:t>
      </w:r>
      <w:bookmarkStart w:id="0" w:name="_GoBack"/>
      <w:bookmarkEnd w:id="0"/>
      <w:r w:rsidRPr="00CF05E2">
        <w:rPr>
          <w:rFonts w:ascii="Times New Roman" w:hAnsi="Times New Roman"/>
          <w:bCs/>
          <w:sz w:val="28"/>
          <w:szCs w:val="28"/>
          <w:lang w:val="en-ID"/>
        </w:rPr>
        <w:t xml:space="preserve">litical Analysist and Public Policy </w:t>
      </w:r>
    </w:p>
    <w:p w:rsidR="00CF05E2" w:rsidRPr="00CF05E2" w:rsidRDefault="008C1EF1" w:rsidP="00CF05E2">
      <w:pPr>
        <w:spacing w:line="360" w:lineRule="auto"/>
        <w:jc w:val="left"/>
        <w:rPr>
          <w:rFonts w:ascii="Times New Roman" w:hAnsi="Times New Roman"/>
          <w:bCs/>
          <w:sz w:val="28"/>
          <w:szCs w:val="28"/>
          <w:lang w:val="en-ID"/>
        </w:rPr>
      </w:pPr>
      <w:r w:rsidRPr="00CF05E2">
        <w:rPr>
          <w:rFonts w:ascii="Times New Roman" w:hAnsi="Times New Roman"/>
          <w:bCs/>
          <w:sz w:val="28"/>
          <w:szCs w:val="28"/>
          <w:lang w:val="en-ID"/>
        </w:rPr>
        <w:t>National Research Univer</w:t>
      </w:r>
      <w:r w:rsidR="00CF05E2" w:rsidRPr="00CF05E2">
        <w:rPr>
          <w:rFonts w:ascii="Times New Roman" w:hAnsi="Times New Roman"/>
          <w:bCs/>
          <w:sz w:val="28"/>
          <w:szCs w:val="28"/>
          <w:lang w:val="en-ID"/>
        </w:rPr>
        <w:t>sity Higher School of Economics</w:t>
      </w:r>
    </w:p>
    <w:p w:rsidR="008C1EF1" w:rsidRDefault="008C1EF1" w:rsidP="008C1EF1">
      <w:pPr>
        <w:spacing w:line="360" w:lineRule="auto"/>
        <w:jc w:val="center"/>
        <w:rPr>
          <w:rFonts w:ascii="Times New Roman" w:hAnsi="Times New Roman"/>
          <w:b/>
          <w:bCs/>
          <w:sz w:val="36"/>
          <w:szCs w:val="36"/>
          <w:lang w:val="en-ID"/>
        </w:rPr>
      </w:pPr>
    </w:p>
    <w:p w:rsidR="008C1EF1" w:rsidRDefault="004D6188" w:rsidP="008C1EF1">
      <w:pPr>
        <w:spacing w:line="360" w:lineRule="auto"/>
        <w:jc w:val="center"/>
        <w:rPr>
          <w:lang w:val="zh-CN"/>
        </w:rPr>
      </w:pPr>
      <w:r>
        <w:rPr>
          <w:rFonts w:ascii="Times New Roman" w:hAnsi="Times New Roman"/>
          <w:b/>
          <w:bCs/>
          <w:sz w:val="28"/>
          <w:szCs w:val="28"/>
          <w:lang w:val="en-ID"/>
        </w:rPr>
        <w:t>INDONESIA</w:t>
      </w:r>
      <w:r>
        <w:rPr>
          <w:rFonts w:ascii="Times New Roman" w:hAnsi="Times New Roman"/>
          <w:b/>
          <w:bCs/>
          <w:sz w:val="28"/>
          <w:szCs w:val="28"/>
          <w:lang w:val="zh-CN"/>
        </w:rPr>
        <w:t xml:space="preserve"> EXISTENCE IN RUSSIAN FOREIGN POLICY: THE NARRATIVE IMPACT AND FUTURE PROSPECTS</w:t>
      </w:r>
    </w:p>
    <w:p w:rsidR="008C1EF1" w:rsidRDefault="008C1EF1" w:rsidP="00E85A0C">
      <w:pPr>
        <w:widowControl/>
        <w:ind w:firstLine="420"/>
        <w:rPr>
          <w:rFonts w:ascii="Times New Roman" w:hAnsi="Times New Roman"/>
          <w:sz w:val="24"/>
        </w:rPr>
      </w:pPr>
    </w:p>
    <w:p w:rsidR="008C1EF1" w:rsidRPr="00E85A0C" w:rsidRDefault="008C1EF1" w:rsidP="00E85A0C">
      <w:pPr>
        <w:widowControl/>
        <w:contextualSpacing/>
        <w:rPr>
          <w:rFonts w:ascii="Times New Roman" w:hAnsi="Times New Roman"/>
          <w:sz w:val="28"/>
          <w:szCs w:val="28"/>
        </w:rPr>
      </w:pPr>
      <w:r>
        <w:rPr>
          <w:rFonts w:ascii="Times New Roman" w:hAnsi="Times New Roman"/>
          <w:b/>
          <w:bCs/>
          <w:i/>
          <w:iCs/>
          <w:sz w:val="24"/>
          <w:lang w:val="zh-CN"/>
        </w:rPr>
        <w:t xml:space="preserve">Abstract, </w:t>
      </w:r>
      <w:r w:rsidRPr="00E85A0C">
        <w:rPr>
          <w:rFonts w:ascii="Times New Roman" w:hAnsi="Times New Roman"/>
          <w:sz w:val="28"/>
          <w:szCs w:val="28"/>
        </w:rPr>
        <w:t xml:space="preserve">The purpose of the article is to analyze current Russian policy toward </w:t>
      </w:r>
      <w:r w:rsidRPr="00E85A0C">
        <w:rPr>
          <w:rFonts w:ascii="Times New Roman" w:hAnsi="Times New Roman"/>
          <w:sz w:val="28"/>
          <w:szCs w:val="28"/>
          <w:lang w:val="en-ID"/>
        </w:rPr>
        <w:t>Indonesia</w:t>
      </w:r>
      <w:r w:rsidRPr="00E85A0C">
        <w:rPr>
          <w:rFonts w:ascii="Times New Roman" w:hAnsi="Times New Roman"/>
          <w:sz w:val="28"/>
          <w:szCs w:val="28"/>
        </w:rPr>
        <w:t xml:space="preserve"> and to examine prospects for the future development of Russia-</w:t>
      </w:r>
      <w:r w:rsidRPr="00E85A0C">
        <w:rPr>
          <w:rFonts w:ascii="Times New Roman" w:hAnsi="Times New Roman"/>
          <w:sz w:val="28"/>
          <w:szCs w:val="28"/>
          <w:lang w:val="en-ID"/>
        </w:rPr>
        <w:t>Indonesia</w:t>
      </w:r>
      <w:r w:rsidRPr="00E85A0C">
        <w:rPr>
          <w:rFonts w:ascii="Times New Roman" w:hAnsi="Times New Roman"/>
          <w:sz w:val="28"/>
          <w:szCs w:val="28"/>
        </w:rPr>
        <w:t xml:space="preserve"> relations.</w:t>
      </w:r>
      <w:r w:rsidRPr="00E85A0C">
        <w:rPr>
          <w:rFonts w:ascii="Times New Roman" w:hAnsi="Times New Roman"/>
          <w:sz w:val="28"/>
          <w:szCs w:val="28"/>
          <w:lang w:val="en-ID"/>
        </w:rPr>
        <w:t>Indonesia and Russia relations in the past actually is so good under Indonesia first president Soekarno but it is stop</w:t>
      </w:r>
      <w:r w:rsidRPr="00E85A0C">
        <w:rPr>
          <w:rFonts w:ascii="Times New Roman" w:eastAsia="sans-serif" w:hAnsi="Times New Roman"/>
          <w:sz w:val="28"/>
          <w:szCs w:val="28"/>
        </w:rPr>
        <w:t> due to Indonesia's enforced </w:t>
      </w:r>
      <w:hyperlink r:id="rId4" w:tooltip="Anti-communist" w:history="1">
        <w:r w:rsidRPr="00E85A0C">
          <w:rPr>
            <w:rStyle w:val="a3"/>
            <w:rFonts w:ascii="Times New Roman" w:eastAsia="sans-serif" w:hAnsi="Times New Roman"/>
            <w:color w:val="auto"/>
            <w:sz w:val="28"/>
            <w:szCs w:val="28"/>
            <w:u w:val="none"/>
          </w:rPr>
          <w:t>anti-communist</w:t>
        </w:r>
      </w:hyperlink>
      <w:r w:rsidRPr="00E85A0C">
        <w:rPr>
          <w:rFonts w:ascii="Times New Roman" w:eastAsia="sans-serif" w:hAnsi="Times New Roman"/>
          <w:sz w:val="28"/>
          <w:szCs w:val="28"/>
        </w:rPr>
        <w:t> policy under Suharto, following the </w:t>
      </w:r>
      <w:hyperlink r:id="rId5" w:tooltip="30 September Movement" w:history="1">
        <w:r w:rsidRPr="00E85A0C">
          <w:rPr>
            <w:rStyle w:val="a3"/>
            <w:rFonts w:ascii="Times New Roman" w:eastAsia="sans-serif" w:hAnsi="Times New Roman"/>
            <w:color w:val="auto"/>
            <w:sz w:val="28"/>
            <w:szCs w:val="28"/>
            <w:u w:val="none"/>
          </w:rPr>
          <w:t>1965 coup attempt and mass killings</w:t>
        </w:r>
      </w:hyperlink>
      <w:r w:rsidRPr="00E85A0C">
        <w:rPr>
          <w:rFonts w:ascii="Times New Roman" w:eastAsia="sans-serif" w:hAnsi="Times New Roman"/>
          <w:sz w:val="28"/>
          <w:szCs w:val="28"/>
          <w:lang w:val="en-ID"/>
        </w:rPr>
        <w:t xml:space="preserve"> and right now both parties move towards the better cooperation.</w:t>
      </w:r>
      <w:r w:rsidRPr="00E85A0C">
        <w:rPr>
          <w:rFonts w:ascii="Times New Roman" w:hAnsi="Times New Roman"/>
          <w:sz w:val="28"/>
          <w:szCs w:val="28"/>
        </w:rPr>
        <w:t xml:space="preserve"> The main value of Southeast Asia for Moscow lies in its image-building strategy, with the West as the primary audience.</w:t>
      </w:r>
      <w:r w:rsidRPr="00E85A0C">
        <w:rPr>
          <w:rFonts w:ascii="Times New Roman" w:hAnsi="Times New Roman"/>
          <w:sz w:val="28"/>
          <w:szCs w:val="28"/>
          <w:lang w:val="zh-CN"/>
        </w:rPr>
        <w:t xml:space="preserve"> This will focus on three parts such as economic, culture and security relationship. H</w:t>
      </w:r>
      <w:r w:rsidRPr="00E85A0C">
        <w:rPr>
          <w:rFonts w:ascii="Times New Roman" w:hAnsi="Times New Roman"/>
          <w:sz w:val="28"/>
          <w:szCs w:val="28"/>
        </w:rPr>
        <w:t xml:space="preserve">ow the way to increase their bilateral relation and bring positive impact for both </w:t>
      </w:r>
      <w:r w:rsidRPr="00E85A0C">
        <w:rPr>
          <w:rFonts w:ascii="Times New Roman" w:hAnsi="Times New Roman"/>
          <w:sz w:val="28"/>
          <w:szCs w:val="28"/>
          <w:lang w:val="zh-CN"/>
        </w:rPr>
        <w:t>parties</w:t>
      </w:r>
      <w:r w:rsidRPr="00E85A0C">
        <w:rPr>
          <w:rFonts w:ascii="Times New Roman" w:hAnsi="Times New Roman"/>
          <w:sz w:val="28"/>
          <w:szCs w:val="28"/>
        </w:rPr>
        <w:t xml:space="preserve">. </w:t>
      </w:r>
      <w:r w:rsidRPr="00E85A0C">
        <w:rPr>
          <w:rFonts w:ascii="Times New Roman" w:hAnsi="Times New Roman"/>
          <w:sz w:val="28"/>
          <w:szCs w:val="28"/>
          <w:lang w:val="en-ID"/>
        </w:rPr>
        <w:t>Indonesia as one of the main actors in ASEAN</w:t>
      </w:r>
      <w:r w:rsidRPr="00E85A0C">
        <w:rPr>
          <w:rFonts w:ascii="Times New Roman" w:hAnsi="Times New Roman"/>
          <w:sz w:val="28"/>
          <w:szCs w:val="28"/>
        </w:rPr>
        <w:t xml:space="preserve"> is often regarded as the paragon case of successful regional security cooperation and attributes its achievement to economy, social</w:t>
      </w:r>
      <w:r w:rsidRPr="00E85A0C">
        <w:rPr>
          <w:rFonts w:ascii="Times New Roman" w:hAnsi="Times New Roman"/>
          <w:sz w:val="28"/>
          <w:szCs w:val="28"/>
          <w:lang w:val="zh-CN"/>
        </w:rPr>
        <w:t>-</w:t>
      </w:r>
      <w:r w:rsidRPr="00E85A0C">
        <w:rPr>
          <w:rFonts w:ascii="Times New Roman" w:hAnsi="Times New Roman"/>
          <w:sz w:val="28"/>
          <w:szCs w:val="28"/>
        </w:rPr>
        <w:t xml:space="preserve">cultural and political-security. In the recent years </w:t>
      </w:r>
      <w:r w:rsidRPr="00E85A0C">
        <w:rPr>
          <w:rFonts w:ascii="Times New Roman" w:hAnsi="Times New Roman"/>
          <w:sz w:val="28"/>
          <w:szCs w:val="28"/>
          <w:lang w:val="en-ID"/>
        </w:rPr>
        <w:t>Indonesia</w:t>
      </w:r>
      <w:r w:rsidRPr="00E85A0C">
        <w:rPr>
          <w:rFonts w:ascii="Times New Roman" w:hAnsi="Times New Roman"/>
          <w:sz w:val="28"/>
          <w:szCs w:val="28"/>
        </w:rPr>
        <w:t xml:space="preserve"> try to create many external relationwith another country and Russia is one of them </w:t>
      </w:r>
      <w:r w:rsidRPr="00E85A0C">
        <w:rPr>
          <w:rFonts w:ascii="Times New Roman" w:hAnsi="Times New Roman"/>
          <w:sz w:val="28"/>
          <w:szCs w:val="28"/>
          <w:lang w:val="zh-CN"/>
        </w:rPr>
        <w:t xml:space="preserve">To </w:t>
      </w:r>
      <w:r w:rsidRPr="00E85A0C">
        <w:rPr>
          <w:rFonts w:ascii="Times New Roman" w:hAnsi="Times New Roman"/>
          <w:sz w:val="28"/>
          <w:szCs w:val="28"/>
        </w:rPr>
        <w:t xml:space="preserve">analysis </w:t>
      </w:r>
      <w:r w:rsidRPr="00E85A0C">
        <w:rPr>
          <w:rFonts w:ascii="Times New Roman" w:hAnsi="Times New Roman"/>
          <w:sz w:val="28"/>
          <w:szCs w:val="28"/>
          <w:lang w:val="en-ID"/>
        </w:rPr>
        <w:t>the</w:t>
      </w:r>
      <w:r w:rsidRPr="00E85A0C">
        <w:rPr>
          <w:rFonts w:ascii="Times New Roman" w:hAnsi="Times New Roman"/>
          <w:sz w:val="28"/>
          <w:szCs w:val="28"/>
        </w:rPr>
        <w:t xml:space="preserve"> Russia-</w:t>
      </w:r>
      <w:r w:rsidRPr="00E85A0C">
        <w:rPr>
          <w:rFonts w:ascii="Times New Roman" w:hAnsi="Times New Roman"/>
          <w:sz w:val="28"/>
          <w:szCs w:val="28"/>
          <w:lang w:val="en-ID"/>
        </w:rPr>
        <w:lastRenderedPageBreak/>
        <w:t xml:space="preserve">Indonesia </w:t>
      </w:r>
      <w:r w:rsidRPr="00E85A0C">
        <w:rPr>
          <w:rFonts w:ascii="Times New Roman" w:hAnsi="Times New Roman"/>
          <w:sz w:val="28"/>
          <w:szCs w:val="28"/>
        </w:rPr>
        <w:t xml:space="preserve">relations from the point of view of cultural interaction. It argues that despite optimistic official rhetoric, Russian policy in the Asian dimension is not balanced and there is no clear strategy to improve Russia’s place in the region. </w:t>
      </w:r>
      <w:r w:rsidRPr="00E85A0C">
        <w:rPr>
          <w:rFonts w:ascii="Times New Roman" w:hAnsi="Times New Roman"/>
          <w:sz w:val="28"/>
          <w:szCs w:val="28"/>
          <w:lang w:val="zh-CN"/>
        </w:rPr>
        <w:t>In the conclusion it will answer the research problem that it is true Russia foreign policy move to South East Asia</w:t>
      </w:r>
      <w:r w:rsidRPr="00E85A0C">
        <w:rPr>
          <w:rFonts w:ascii="Times New Roman" w:hAnsi="Times New Roman"/>
          <w:sz w:val="28"/>
          <w:szCs w:val="28"/>
          <w:lang w:val="en-ID"/>
        </w:rPr>
        <w:t xml:space="preserve"> and Indonesia is one of the main actors who get influences by that movement.</w:t>
      </w:r>
    </w:p>
    <w:p w:rsidR="008C1EF1" w:rsidRDefault="008C1EF1" w:rsidP="008C1EF1">
      <w:pPr>
        <w:widowControl/>
        <w:rPr>
          <w:rFonts w:ascii="Times New Roman" w:hAnsi="Times New Roman"/>
          <w:b/>
          <w:bCs/>
          <w:sz w:val="28"/>
          <w:szCs w:val="28"/>
          <w:lang w:val="zh-CN"/>
        </w:rPr>
      </w:pPr>
      <w:r>
        <w:rPr>
          <w:rFonts w:ascii="Times New Roman" w:hAnsi="Times New Roman"/>
          <w:b/>
          <w:bCs/>
          <w:sz w:val="28"/>
          <w:szCs w:val="28"/>
          <w:lang w:val="zh-CN"/>
        </w:rPr>
        <w:t xml:space="preserve">Keywords:  </w:t>
      </w:r>
      <w:r>
        <w:rPr>
          <w:rFonts w:ascii="Times New Roman" w:hAnsi="Times New Roman"/>
          <w:b/>
          <w:bCs/>
          <w:sz w:val="28"/>
          <w:szCs w:val="28"/>
          <w:lang w:val="en-ID"/>
        </w:rPr>
        <w:t xml:space="preserve">Indonesia, </w:t>
      </w:r>
      <w:r>
        <w:rPr>
          <w:rFonts w:ascii="Times New Roman" w:hAnsi="Times New Roman"/>
          <w:b/>
          <w:bCs/>
          <w:sz w:val="28"/>
          <w:szCs w:val="28"/>
          <w:lang w:val="zh-CN"/>
        </w:rPr>
        <w:t>ASEAN, Russia, economic, culture, security</w:t>
      </w:r>
    </w:p>
    <w:p w:rsidR="008C1EF1" w:rsidRDefault="008C1EF1" w:rsidP="008C1EF1"/>
    <w:p w:rsidR="0041284D" w:rsidRDefault="0041284D"/>
    <w:sectPr w:rsidR="0041284D" w:rsidSect="00FB02D0">
      <w:pgSz w:w="11906" w:h="16838"/>
      <w:pgMar w:top="1417" w:right="850" w:bottom="1417" w:left="1701" w:header="851" w:footer="992" w:gutter="0"/>
      <w:cols w:space="720"/>
      <w:docGrid w:type="lines" w:linePitch="31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C1EF1"/>
    <w:rsid w:val="0041284D"/>
    <w:rsid w:val="004D6188"/>
    <w:rsid w:val="008C1EF1"/>
    <w:rsid w:val="00CF05E2"/>
    <w:rsid w:val="00E85A0C"/>
    <w:rsid w:val="00FB02D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EF1"/>
    <w:pPr>
      <w:widowControl w:val="0"/>
      <w:spacing w:after="0" w:line="240" w:lineRule="auto"/>
      <w:jc w:val="both"/>
    </w:pPr>
    <w:rPr>
      <w:rFonts w:ascii="Calibri" w:eastAsia="SimSun" w:hAnsi="Calibri" w:cs="Times New Roman"/>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C1EF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30_September_Movement" TargetMode="External"/><Relationship Id="rId4" Type="http://schemas.openxmlformats.org/officeDocument/2006/relationships/hyperlink" Target="https://en.wikipedia.org/wiki/Anti-commun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dcterms:created xsi:type="dcterms:W3CDTF">2016-11-16T21:26:00Z</dcterms:created>
  <dcterms:modified xsi:type="dcterms:W3CDTF">2016-11-29T06:54:00Z</dcterms:modified>
</cp:coreProperties>
</file>