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5" w:rsidRDefault="0099584C">
      <w:pPr>
        <w:rPr>
          <w:rFonts w:ascii="Times New Roman" w:hAnsi="Times New Roman" w:cs="Times New Roman"/>
          <w:sz w:val="28"/>
          <w:szCs w:val="28"/>
        </w:rPr>
      </w:pPr>
      <w:r w:rsidRPr="0099584C">
        <w:rPr>
          <w:rFonts w:ascii="Times New Roman" w:hAnsi="Times New Roman" w:cs="Times New Roman"/>
          <w:sz w:val="28"/>
          <w:szCs w:val="28"/>
        </w:rPr>
        <w:t xml:space="preserve">Киреева </w:t>
      </w:r>
      <w:r>
        <w:rPr>
          <w:rFonts w:ascii="Times New Roman" w:hAnsi="Times New Roman" w:cs="Times New Roman"/>
          <w:sz w:val="28"/>
          <w:szCs w:val="28"/>
        </w:rPr>
        <w:t>Анна Андреевна</w:t>
      </w:r>
    </w:p>
    <w:p w:rsidR="0099584C" w:rsidRDefault="0078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России, кафедра востоковедения</w:t>
      </w:r>
    </w:p>
    <w:p w:rsidR="007816BF" w:rsidRDefault="0078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К.полит.н., старший преподаватель кафедры востоковедения,</w:t>
      </w:r>
    </w:p>
    <w:p w:rsidR="007816BF" w:rsidRDefault="0078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декана Факультета политологии</w:t>
      </w:r>
    </w:p>
    <w:p w:rsidR="006370B1" w:rsidRDefault="006370B1">
      <w:pPr>
        <w:rPr>
          <w:rFonts w:ascii="Times New Roman" w:hAnsi="Times New Roman" w:cs="Times New Roman"/>
          <w:sz w:val="28"/>
          <w:szCs w:val="28"/>
        </w:rPr>
      </w:pPr>
    </w:p>
    <w:p w:rsidR="007816BF" w:rsidRDefault="007816BF">
      <w:pPr>
        <w:rPr>
          <w:rFonts w:ascii="Times New Roman" w:hAnsi="Times New Roman" w:cs="Times New Roman"/>
          <w:sz w:val="28"/>
          <w:szCs w:val="28"/>
        </w:rPr>
      </w:pPr>
    </w:p>
    <w:p w:rsidR="007816BF" w:rsidRPr="007816BF" w:rsidRDefault="00766648" w:rsidP="0001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«ОДИН ПОЯС, ОДИН ПУТЬ»: ПРИЧИНЫ ВЫДВИЖЕНИЯ ИНИЦИАТИВЫ И ЕЕ ЗНАЧЕНИЕ</w:t>
      </w:r>
    </w:p>
    <w:p w:rsidR="004A7767" w:rsidRDefault="000144A5" w:rsidP="004A7767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Pr="000144A5">
        <w:rPr>
          <w:rFonts w:ascii="Times New Roman" w:hAnsi="Times New Roman" w:cs="Times New Roman"/>
          <w:sz w:val="28"/>
          <w:szCs w:val="28"/>
        </w:rPr>
        <w:t xml:space="preserve"> 2013 г. Председатель КНР Си Цзиньпин в лекции в Казахстане </w:t>
      </w:r>
      <w:r>
        <w:rPr>
          <w:rFonts w:ascii="Times New Roman" w:hAnsi="Times New Roman" w:cs="Times New Roman"/>
          <w:sz w:val="28"/>
          <w:szCs w:val="28"/>
        </w:rPr>
        <w:t xml:space="preserve">выдвинул инициативу «Экономического пояса шелкового пути». </w:t>
      </w:r>
      <w:r w:rsidR="007816BF" w:rsidRPr="007816BF">
        <w:rPr>
          <w:rFonts w:ascii="Times New Roman" w:hAnsi="Times New Roman" w:cs="Times New Roman"/>
          <w:sz w:val="28"/>
          <w:szCs w:val="28"/>
        </w:rPr>
        <w:t>В октябре 2013 г. Председатель КНР Си Цзиньпин в своем обращении к парламенту Индонезии выдвинул концепцию «Морского шелкового пути XXI века» как возрождения древнего морского шел</w:t>
      </w:r>
      <w:r w:rsidR="004A7767">
        <w:rPr>
          <w:rFonts w:ascii="Times New Roman" w:hAnsi="Times New Roman" w:cs="Times New Roman"/>
          <w:sz w:val="28"/>
          <w:szCs w:val="28"/>
        </w:rPr>
        <w:t xml:space="preserve">кового пути. Эти инициативы достаточно быстро обрели </w:t>
      </w:r>
      <w:r w:rsidRPr="000144A5">
        <w:rPr>
          <w:rFonts w:ascii="Times New Roman" w:hAnsi="Times New Roman" w:cs="Times New Roman"/>
          <w:sz w:val="28"/>
          <w:szCs w:val="28"/>
        </w:rPr>
        <w:t xml:space="preserve">форму одной из главных составляющих китайской внешнеполитической и внешнеэкономической стратегии, и вошли в китайский политический лексикон как «один пояс, один путь» (кит. </w:t>
      </w:r>
      <w:proofErr w:type="spellStart"/>
      <w:r w:rsidRPr="000144A5">
        <w:rPr>
          <w:rFonts w:ascii="Times New Roman" w:hAnsi="Times New Roman" w:cs="Times New Roman"/>
          <w:sz w:val="28"/>
          <w:szCs w:val="28"/>
        </w:rPr>
        <w:t>идай</w:t>
      </w:r>
      <w:proofErr w:type="spellEnd"/>
      <w:r w:rsidRPr="000144A5">
        <w:rPr>
          <w:rFonts w:ascii="Times New Roman" w:hAnsi="Times New Roman" w:cs="Times New Roman"/>
          <w:sz w:val="28"/>
          <w:szCs w:val="28"/>
        </w:rPr>
        <w:t>, илу)</w:t>
      </w:r>
      <w:r>
        <w:rPr>
          <w:rFonts w:ascii="Times New Roman" w:hAnsi="Times New Roman" w:cs="Times New Roman"/>
          <w:sz w:val="28"/>
          <w:szCs w:val="28"/>
        </w:rPr>
        <w:t xml:space="preserve">. Реализация «пояса и пути» связывается в КНР с реализацией «китайской мечты» по великому возрождению китайской нации. </w:t>
      </w:r>
      <w:r w:rsidR="004A7767">
        <w:rPr>
          <w:rFonts w:ascii="Times New Roman" w:hAnsi="Times New Roman" w:cs="Times New Roman"/>
          <w:sz w:val="28"/>
          <w:szCs w:val="28"/>
        </w:rPr>
        <w:t>Р</w:t>
      </w:r>
      <w:r w:rsidR="004A7767" w:rsidRPr="007816BF">
        <w:rPr>
          <w:rFonts w:ascii="Times New Roman" w:hAnsi="Times New Roman" w:cs="Times New Roman"/>
          <w:sz w:val="28"/>
          <w:szCs w:val="28"/>
        </w:rPr>
        <w:t xml:space="preserve">уководство КНР делает ставку на концепции </w:t>
      </w:r>
      <w:proofErr w:type="spellStart"/>
      <w:r w:rsidR="004A7767" w:rsidRPr="007816BF">
        <w:rPr>
          <w:rFonts w:ascii="Times New Roman" w:hAnsi="Times New Roman" w:cs="Times New Roman"/>
          <w:sz w:val="28"/>
          <w:szCs w:val="28"/>
        </w:rPr>
        <w:t>соразвития</w:t>
      </w:r>
      <w:proofErr w:type="spellEnd"/>
      <w:r w:rsidR="004A7767" w:rsidRPr="007816BF">
        <w:rPr>
          <w:rFonts w:ascii="Times New Roman" w:hAnsi="Times New Roman" w:cs="Times New Roman"/>
          <w:sz w:val="28"/>
          <w:szCs w:val="28"/>
        </w:rPr>
        <w:t xml:space="preserve"> и взаимовыгодной ситуации (</w:t>
      </w:r>
      <w:proofErr w:type="spellStart"/>
      <w:r w:rsidR="004A7767" w:rsidRPr="007816BF">
        <w:rPr>
          <w:rFonts w:ascii="Times New Roman" w:hAnsi="Times New Roman" w:cs="Times New Roman"/>
          <w:sz w:val="28"/>
          <w:szCs w:val="28"/>
        </w:rPr>
        <w:t>win-win</w:t>
      </w:r>
      <w:proofErr w:type="spellEnd"/>
      <w:r w:rsidR="004A7767" w:rsidRPr="007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767" w:rsidRPr="007816BF">
        <w:rPr>
          <w:rFonts w:ascii="Times New Roman" w:hAnsi="Times New Roman" w:cs="Times New Roman"/>
          <w:sz w:val="28"/>
          <w:szCs w:val="28"/>
        </w:rPr>
        <w:t>s</w:t>
      </w:r>
      <w:r w:rsidR="004A7767">
        <w:rPr>
          <w:rFonts w:ascii="Times New Roman" w:hAnsi="Times New Roman" w:cs="Times New Roman"/>
          <w:sz w:val="28"/>
          <w:szCs w:val="28"/>
        </w:rPr>
        <w:t>ituation</w:t>
      </w:r>
      <w:proofErr w:type="spellEnd"/>
      <w:r w:rsidR="004A7767">
        <w:rPr>
          <w:rFonts w:ascii="Times New Roman" w:hAnsi="Times New Roman" w:cs="Times New Roman"/>
          <w:sz w:val="28"/>
          <w:szCs w:val="28"/>
        </w:rPr>
        <w:t>) для всех участников.</w:t>
      </w:r>
      <w:r w:rsidR="004A7767" w:rsidRPr="007816BF">
        <w:t xml:space="preserve"> </w:t>
      </w:r>
    </w:p>
    <w:p w:rsidR="001A6A93" w:rsidRPr="004A7767" w:rsidRDefault="004A7767" w:rsidP="004A7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Выдвигая инициативу «пояса и пути», Китай преследует </w:t>
      </w:r>
      <w:r w:rsidR="006370B1" w:rsidRPr="004A7767">
        <w:rPr>
          <w:rFonts w:ascii="Times New Roman" w:hAnsi="Times New Roman" w:cs="Times New Roman"/>
          <w:sz w:val="28"/>
          <w:szCs w:val="28"/>
        </w:rPr>
        <w:t>внешнеполитические, внешнеэкономические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="006370B1" w:rsidRPr="004A776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="006370B1" w:rsidRPr="004A7767">
        <w:rPr>
          <w:rFonts w:ascii="Times New Roman" w:hAnsi="Times New Roman" w:cs="Times New Roman"/>
          <w:sz w:val="28"/>
          <w:szCs w:val="28"/>
        </w:rPr>
        <w:t xml:space="preserve"> собственно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370B1" w:rsidRPr="004A7767">
        <w:rPr>
          <w:rFonts w:ascii="Times New Roman" w:hAnsi="Times New Roman" w:cs="Times New Roman"/>
          <w:sz w:val="28"/>
          <w:szCs w:val="28"/>
        </w:rPr>
        <w:t xml:space="preserve"> экономического развития Китая:</w:t>
      </w:r>
    </w:p>
    <w:p w:rsidR="001A6A93" w:rsidRPr="004A7767" w:rsidRDefault="006370B1" w:rsidP="004A7767">
      <w:pPr>
        <w:numPr>
          <w:ilvl w:val="1"/>
          <w:numId w:val="2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 xml:space="preserve">стимул экономического развития КНР и развития </w:t>
      </w:r>
      <w:proofErr w:type="spellStart"/>
      <w:r w:rsidRPr="004A7767">
        <w:rPr>
          <w:rFonts w:ascii="Times New Roman" w:hAnsi="Times New Roman" w:cs="Times New Roman"/>
          <w:sz w:val="28"/>
          <w:szCs w:val="28"/>
        </w:rPr>
        <w:t>высокотехнологичеого</w:t>
      </w:r>
      <w:proofErr w:type="spellEnd"/>
      <w:r w:rsidRPr="004A7767">
        <w:rPr>
          <w:rFonts w:ascii="Times New Roman" w:hAnsi="Times New Roman" w:cs="Times New Roman"/>
          <w:sz w:val="28"/>
          <w:szCs w:val="28"/>
        </w:rPr>
        <w:t xml:space="preserve"> производства, </w:t>
      </w:r>
    </w:p>
    <w:p w:rsidR="001A6A93" w:rsidRPr="004A7767" w:rsidRDefault="004A7767" w:rsidP="004A7767">
      <w:pPr>
        <w:numPr>
          <w:ilvl w:val="1"/>
          <w:numId w:val="2"/>
        </w:numPr>
        <w:tabs>
          <w:tab w:val="clear" w:pos="1440"/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загрузка</w:t>
      </w:r>
      <w:r w:rsidR="006370B1" w:rsidRPr="004A7767">
        <w:rPr>
          <w:rFonts w:ascii="Times New Roman" w:hAnsi="Times New Roman" w:cs="Times New Roman"/>
          <w:sz w:val="28"/>
          <w:szCs w:val="28"/>
        </w:rPr>
        <w:t xml:space="preserve"> производственных мощностей внутри страны и производства продукции с более высокой добавленной стоимостью</w:t>
      </w:r>
    </w:p>
    <w:p w:rsidR="001A6A93" w:rsidRPr="004A7767" w:rsidRDefault="004A7767" w:rsidP="00E247C8">
      <w:pPr>
        <w:numPr>
          <w:ilvl w:val="2"/>
          <w:numId w:val="2"/>
        </w:numPr>
        <w:tabs>
          <w:tab w:val="clear" w:pos="2160"/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>р</w:t>
      </w:r>
      <w:r w:rsidR="006370B1" w:rsidRPr="004A7767">
        <w:rPr>
          <w:rFonts w:ascii="Times New Roman" w:hAnsi="Times New Roman" w:cs="Times New Roman"/>
          <w:sz w:val="28"/>
          <w:szCs w:val="28"/>
        </w:rPr>
        <w:t xml:space="preserve">ешение экономических проблем: перепроизводства, снижения ценовой конкурентоспособности китайских предприятий в ряде трудоемких отраслей промышленности, </w:t>
      </w:r>
    </w:p>
    <w:p w:rsidR="001A6A93" w:rsidRPr="004A7767" w:rsidRDefault="006370B1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>более выгодное приложение золотовалютных резервов и реализация геополитических целей с их помощью</w:t>
      </w:r>
    </w:p>
    <w:p w:rsidR="001A6A93" w:rsidRPr="004A7767" w:rsidRDefault="006370B1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>интернационализация юаня</w:t>
      </w:r>
    </w:p>
    <w:p w:rsidR="001A6A93" w:rsidRPr="004A7767" w:rsidRDefault="006370B1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A7767">
        <w:rPr>
          <w:rFonts w:ascii="Times New Roman" w:hAnsi="Times New Roman" w:cs="Times New Roman"/>
          <w:sz w:val="28"/>
          <w:szCs w:val="28"/>
        </w:rPr>
        <w:t>ребалансировка</w:t>
      </w:r>
      <w:proofErr w:type="spellEnd"/>
      <w:r w:rsidRPr="004A7767">
        <w:rPr>
          <w:rFonts w:ascii="Times New Roman" w:hAnsi="Times New Roman" w:cs="Times New Roman"/>
          <w:sz w:val="28"/>
          <w:szCs w:val="28"/>
        </w:rPr>
        <w:t xml:space="preserve">» китайской экономической модели за счет подтягивания менее развитых регионов (прежде всего, ЭПШП – запад, в особенности СУАР, МШП – </w:t>
      </w:r>
      <w:proofErr w:type="spellStart"/>
      <w:r w:rsidRPr="004A7767">
        <w:rPr>
          <w:rFonts w:ascii="Times New Roman" w:hAnsi="Times New Roman" w:cs="Times New Roman"/>
          <w:sz w:val="28"/>
          <w:szCs w:val="28"/>
        </w:rPr>
        <w:t>Юньнань</w:t>
      </w:r>
      <w:proofErr w:type="spellEnd"/>
      <w:r w:rsidR="004A7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767">
        <w:rPr>
          <w:rFonts w:ascii="Times New Roman" w:hAnsi="Times New Roman" w:cs="Times New Roman"/>
          <w:sz w:val="28"/>
          <w:szCs w:val="28"/>
        </w:rPr>
        <w:t>Гуанси-Чжуанский</w:t>
      </w:r>
      <w:proofErr w:type="spellEnd"/>
      <w:r w:rsidR="004A7767">
        <w:rPr>
          <w:rFonts w:ascii="Times New Roman" w:hAnsi="Times New Roman" w:cs="Times New Roman"/>
          <w:sz w:val="28"/>
          <w:szCs w:val="28"/>
        </w:rPr>
        <w:t xml:space="preserve"> автономный район</w:t>
      </w:r>
      <w:r w:rsidRPr="004A7767">
        <w:rPr>
          <w:rFonts w:ascii="Times New Roman" w:hAnsi="Times New Roman" w:cs="Times New Roman"/>
          <w:sz w:val="28"/>
          <w:szCs w:val="28"/>
        </w:rPr>
        <w:t>)</w:t>
      </w:r>
    </w:p>
    <w:p w:rsidR="001A6A93" w:rsidRPr="004A7767" w:rsidRDefault="004A7767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70B1" w:rsidRPr="004A7767">
        <w:rPr>
          <w:rFonts w:ascii="Times New Roman" w:hAnsi="Times New Roman" w:cs="Times New Roman"/>
          <w:sz w:val="28"/>
          <w:szCs w:val="28"/>
        </w:rPr>
        <w:t>ахождение внешних источников роста</w:t>
      </w:r>
    </w:p>
    <w:p w:rsidR="001A6A93" w:rsidRPr="004A7767" w:rsidRDefault="004A7767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70B1" w:rsidRPr="004A7767">
        <w:rPr>
          <w:rFonts w:ascii="Times New Roman" w:hAnsi="Times New Roman" w:cs="Times New Roman"/>
          <w:sz w:val="28"/>
          <w:szCs w:val="28"/>
        </w:rPr>
        <w:t>овый этап китайской стратегии «выхода вовне»</w:t>
      </w:r>
    </w:p>
    <w:p w:rsidR="001A6A93" w:rsidRPr="004A7767" w:rsidRDefault="004A7767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70B1" w:rsidRPr="004A7767">
        <w:rPr>
          <w:rFonts w:ascii="Times New Roman" w:hAnsi="Times New Roman" w:cs="Times New Roman"/>
          <w:sz w:val="28"/>
          <w:szCs w:val="28"/>
        </w:rPr>
        <w:t>овая модель экономического роста и интеграции в Азии</w:t>
      </w:r>
    </w:p>
    <w:p w:rsidR="001A6A93" w:rsidRPr="004A7767" w:rsidRDefault="006370B1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 xml:space="preserve">средство укрепления партнерских отношений на морском пространстве </w:t>
      </w:r>
    </w:p>
    <w:p w:rsidR="001A6A93" w:rsidRPr="004A7767" w:rsidRDefault="006370B1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>усиления политического, экономического и научно-технического сотрудничества со странами АСЕАН, Южной Азии, Евразии, Среднего Востока, Европы</w:t>
      </w:r>
    </w:p>
    <w:p w:rsidR="001A6A93" w:rsidRDefault="006370B1" w:rsidP="004A7767">
      <w:pPr>
        <w:numPr>
          <w:ilvl w:val="2"/>
          <w:numId w:val="2"/>
        </w:numPr>
        <w:tabs>
          <w:tab w:val="num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>снятие напряженности в сфере безопасности, возникшей в связи с эскалацией конфликта в Южно-Китайском море в начале 2010-х гг.  и в результате опасений по поводу усиления КНР, в особенности модернизации НОАК</w:t>
      </w:r>
    </w:p>
    <w:p w:rsidR="004A7767" w:rsidRPr="004A7767" w:rsidRDefault="004A7767" w:rsidP="004A77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7767">
        <w:rPr>
          <w:rFonts w:ascii="Times New Roman" w:hAnsi="Times New Roman" w:cs="Times New Roman"/>
          <w:sz w:val="28"/>
          <w:szCs w:val="28"/>
        </w:rPr>
        <w:t xml:space="preserve">По оценке многих экспертов, </w:t>
      </w:r>
      <w:r w:rsidR="003249A3">
        <w:rPr>
          <w:rFonts w:ascii="Times New Roman" w:hAnsi="Times New Roman" w:cs="Times New Roman"/>
          <w:sz w:val="28"/>
          <w:szCs w:val="28"/>
        </w:rPr>
        <w:t>китайская инициатива способна внести значительный вклад в развитие Азии и Евразии, в особенности в сфере инфраструктуры и взаимосвязанности (</w:t>
      </w:r>
      <w:r w:rsidR="003249A3">
        <w:rPr>
          <w:rFonts w:ascii="Times New Roman" w:hAnsi="Times New Roman" w:cs="Times New Roman"/>
          <w:sz w:val="28"/>
          <w:szCs w:val="28"/>
          <w:lang w:val="en-US"/>
        </w:rPr>
        <w:t>connectivity</w:t>
      </w:r>
      <w:r w:rsidR="003249A3" w:rsidRPr="003249A3">
        <w:rPr>
          <w:rFonts w:ascii="Times New Roman" w:hAnsi="Times New Roman" w:cs="Times New Roman"/>
          <w:sz w:val="28"/>
          <w:szCs w:val="28"/>
        </w:rPr>
        <w:t>)</w:t>
      </w:r>
      <w:r w:rsidR="003249A3">
        <w:rPr>
          <w:rFonts w:ascii="Times New Roman" w:hAnsi="Times New Roman" w:cs="Times New Roman"/>
          <w:sz w:val="28"/>
          <w:szCs w:val="28"/>
        </w:rPr>
        <w:t xml:space="preserve">. В то же время, как отмечают некоторые исследователи, </w:t>
      </w:r>
      <w:r w:rsidRPr="004A7767">
        <w:rPr>
          <w:rFonts w:ascii="Times New Roman" w:hAnsi="Times New Roman" w:cs="Times New Roman"/>
          <w:sz w:val="28"/>
          <w:szCs w:val="28"/>
        </w:rPr>
        <w:t>реализация обеих шелковых путей имеет не декларируемую открыто, но от этого не менее важную стратегическую цель консолидации китайской периферии с помощью, прежде всего, экономического инструментария (при акценте на восстановлении исторических взаимосвязей и взаимовыгодном экономическом развитии) с выходом КНР на позиции державы-доминанта в регионе.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767">
        <w:rPr>
          <w:rFonts w:ascii="Times New Roman" w:hAnsi="Times New Roman" w:cs="Times New Roman"/>
          <w:sz w:val="28"/>
          <w:szCs w:val="28"/>
        </w:rPr>
        <w:t>Реализация Китаем данной стратегии и создание «сообщества общей судьбы» с большой вероятностью приведет к тому, что у стран региона появится ассиметричная зависимость от Китая</w:t>
      </w:r>
      <w:r>
        <w:rPr>
          <w:rFonts w:ascii="Times New Roman" w:hAnsi="Times New Roman" w:cs="Times New Roman"/>
          <w:sz w:val="28"/>
          <w:szCs w:val="28"/>
        </w:rPr>
        <w:t xml:space="preserve">, которая позволит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китаецентричный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на расширенном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трансрегиональном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 Азии и Евразии.</w:t>
      </w:r>
      <w:r w:rsidR="00913E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A7767" w:rsidRPr="007816BF" w:rsidRDefault="004A7767" w:rsidP="00014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6BF" w:rsidRPr="007816BF" w:rsidRDefault="007816BF" w:rsidP="00781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16BF" w:rsidRPr="007816BF" w:rsidSect="001A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E6"/>
    <w:multiLevelType w:val="hybridMultilevel"/>
    <w:tmpl w:val="8DC41078"/>
    <w:lvl w:ilvl="0" w:tplc="3E605BD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51CCCE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572DAFA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88E6AF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536031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B4C4DB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3D60A5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5080B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D9C34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466B3C86"/>
    <w:multiLevelType w:val="hybridMultilevel"/>
    <w:tmpl w:val="243EBCF0"/>
    <w:lvl w:ilvl="0" w:tplc="C9E6025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9C0DFE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9E4B88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5D0C8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C660D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A6E78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4848E1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0F6E9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4C4CCB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5A5D636A"/>
    <w:multiLevelType w:val="hybridMultilevel"/>
    <w:tmpl w:val="4EC40AE8"/>
    <w:lvl w:ilvl="0" w:tplc="E750B00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436E3A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E06CFF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A080BE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3E8E1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3B095E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D4299D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65C12B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EC76E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584C"/>
    <w:rsid w:val="00000651"/>
    <w:rsid w:val="00014327"/>
    <w:rsid w:val="000144A5"/>
    <w:rsid w:val="0001633E"/>
    <w:rsid w:val="00020D2D"/>
    <w:rsid w:val="000235E0"/>
    <w:rsid w:val="00030F76"/>
    <w:rsid w:val="00032EB4"/>
    <w:rsid w:val="0003367A"/>
    <w:rsid w:val="000345ED"/>
    <w:rsid w:val="00035EC1"/>
    <w:rsid w:val="00042666"/>
    <w:rsid w:val="00053617"/>
    <w:rsid w:val="00055525"/>
    <w:rsid w:val="000571A0"/>
    <w:rsid w:val="00061AA1"/>
    <w:rsid w:val="00076E32"/>
    <w:rsid w:val="00077A60"/>
    <w:rsid w:val="000849C0"/>
    <w:rsid w:val="000A1CB9"/>
    <w:rsid w:val="000B0D45"/>
    <w:rsid w:val="000B581D"/>
    <w:rsid w:val="000C27A4"/>
    <w:rsid w:val="000C3022"/>
    <w:rsid w:val="000C7121"/>
    <w:rsid w:val="000D2DC8"/>
    <w:rsid w:val="000D7FCC"/>
    <w:rsid w:val="000E4C54"/>
    <w:rsid w:val="000F6B20"/>
    <w:rsid w:val="000F7B99"/>
    <w:rsid w:val="0010454C"/>
    <w:rsid w:val="001151E7"/>
    <w:rsid w:val="00116304"/>
    <w:rsid w:val="00142449"/>
    <w:rsid w:val="001663D6"/>
    <w:rsid w:val="00167423"/>
    <w:rsid w:val="00174836"/>
    <w:rsid w:val="00175193"/>
    <w:rsid w:val="00176C3D"/>
    <w:rsid w:val="00177366"/>
    <w:rsid w:val="001804B1"/>
    <w:rsid w:val="00180EFA"/>
    <w:rsid w:val="0018363D"/>
    <w:rsid w:val="00191DF6"/>
    <w:rsid w:val="00195363"/>
    <w:rsid w:val="001A1215"/>
    <w:rsid w:val="001A6A93"/>
    <w:rsid w:val="001B516D"/>
    <w:rsid w:val="001B5F2B"/>
    <w:rsid w:val="001C33C4"/>
    <w:rsid w:val="001C7B30"/>
    <w:rsid w:val="00207E80"/>
    <w:rsid w:val="00220FD8"/>
    <w:rsid w:val="00222DBB"/>
    <w:rsid w:val="00231E93"/>
    <w:rsid w:val="002409EA"/>
    <w:rsid w:val="00242451"/>
    <w:rsid w:val="00251DAA"/>
    <w:rsid w:val="00253DEC"/>
    <w:rsid w:val="00261DFF"/>
    <w:rsid w:val="00270388"/>
    <w:rsid w:val="00272B68"/>
    <w:rsid w:val="00275720"/>
    <w:rsid w:val="002B0840"/>
    <w:rsid w:val="002B10FD"/>
    <w:rsid w:val="002B636C"/>
    <w:rsid w:val="002C603F"/>
    <w:rsid w:val="002D2065"/>
    <w:rsid w:val="00300B62"/>
    <w:rsid w:val="00311911"/>
    <w:rsid w:val="00313C55"/>
    <w:rsid w:val="003249A3"/>
    <w:rsid w:val="00330F7A"/>
    <w:rsid w:val="00332F44"/>
    <w:rsid w:val="00333714"/>
    <w:rsid w:val="0033394D"/>
    <w:rsid w:val="00335DD0"/>
    <w:rsid w:val="00361159"/>
    <w:rsid w:val="00374D90"/>
    <w:rsid w:val="0037672A"/>
    <w:rsid w:val="003820FC"/>
    <w:rsid w:val="00390372"/>
    <w:rsid w:val="00395B49"/>
    <w:rsid w:val="003C131D"/>
    <w:rsid w:val="003C1A26"/>
    <w:rsid w:val="003D1E42"/>
    <w:rsid w:val="003D2DBC"/>
    <w:rsid w:val="003E1E6C"/>
    <w:rsid w:val="003E5A39"/>
    <w:rsid w:val="003F7E80"/>
    <w:rsid w:val="0040674F"/>
    <w:rsid w:val="00435B17"/>
    <w:rsid w:val="004422D1"/>
    <w:rsid w:val="00453E9F"/>
    <w:rsid w:val="004663BD"/>
    <w:rsid w:val="00472309"/>
    <w:rsid w:val="00492F9E"/>
    <w:rsid w:val="004A54A5"/>
    <w:rsid w:val="004A7767"/>
    <w:rsid w:val="004D0A09"/>
    <w:rsid w:val="004D1367"/>
    <w:rsid w:val="004D20BD"/>
    <w:rsid w:val="004F4481"/>
    <w:rsid w:val="005016E6"/>
    <w:rsid w:val="00515379"/>
    <w:rsid w:val="0053333D"/>
    <w:rsid w:val="00533507"/>
    <w:rsid w:val="00545C8D"/>
    <w:rsid w:val="005464D6"/>
    <w:rsid w:val="00547F38"/>
    <w:rsid w:val="00551F1F"/>
    <w:rsid w:val="00557BEF"/>
    <w:rsid w:val="00565A96"/>
    <w:rsid w:val="005714B8"/>
    <w:rsid w:val="005854D2"/>
    <w:rsid w:val="00594240"/>
    <w:rsid w:val="005D3402"/>
    <w:rsid w:val="005E7D1A"/>
    <w:rsid w:val="005F6D50"/>
    <w:rsid w:val="0060262A"/>
    <w:rsid w:val="00611CD2"/>
    <w:rsid w:val="006370B1"/>
    <w:rsid w:val="0064229F"/>
    <w:rsid w:val="0064446F"/>
    <w:rsid w:val="006460E3"/>
    <w:rsid w:val="00646710"/>
    <w:rsid w:val="0068400C"/>
    <w:rsid w:val="00694F5D"/>
    <w:rsid w:val="006974DB"/>
    <w:rsid w:val="006A6503"/>
    <w:rsid w:val="006A6CD5"/>
    <w:rsid w:val="006F1C4B"/>
    <w:rsid w:val="006F2165"/>
    <w:rsid w:val="006F7876"/>
    <w:rsid w:val="007031CE"/>
    <w:rsid w:val="00703A77"/>
    <w:rsid w:val="0071327D"/>
    <w:rsid w:val="00721F0C"/>
    <w:rsid w:val="00734806"/>
    <w:rsid w:val="00745C3B"/>
    <w:rsid w:val="00746588"/>
    <w:rsid w:val="00747EA5"/>
    <w:rsid w:val="0076589A"/>
    <w:rsid w:val="00765C2D"/>
    <w:rsid w:val="00766648"/>
    <w:rsid w:val="00770923"/>
    <w:rsid w:val="00777B0D"/>
    <w:rsid w:val="007816BF"/>
    <w:rsid w:val="00796470"/>
    <w:rsid w:val="007B06D1"/>
    <w:rsid w:val="007C374D"/>
    <w:rsid w:val="007C5DB3"/>
    <w:rsid w:val="007E4549"/>
    <w:rsid w:val="00820352"/>
    <w:rsid w:val="008216F7"/>
    <w:rsid w:val="00832357"/>
    <w:rsid w:val="00842B73"/>
    <w:rsid w:val="008441C5"/>
    <w:rsid w:val="00885044"/>
    <w:rsid w:val="008851C5"/>
    <w:rsid w:val="008A028B"/>
    <w:rsid w:val="008B6982"/>
    <w:rsid w:val="008C2AD1"/>
    <w:rsid w:val="008E0B6F"/>
    <w:rsid w:val="008E10E0"/>
    <w:rsid w:val="008F038B"/>
    <w:rsid w:val="008F36B6"/>
    <w:rsid w:val="008F529A"/>
    <w:rsid w:val="00913E30"/>
    <w:rsid w:val="00932947"/>
    <w:rsid w:val="0093542F"/>
    <w:rsid w:val="00945448"/>
    <w:rsid w:val="0095231C"/>
    <w:rsid w:val="009807AE"/>
    <w:rsid w:val="009918FA"/>
    <w:rsid w:val="009925DB"/>
    <w:rsid w:val="00995413"/>
    <w:rsid w:val="0099584C"/>
    <w:rsid w:val="009A4B16"/>
    <w:rsid w:val="009C0C6F"/>
    <w:rsid w:val="009D07C8"/>
    <w:rsid w:val="009D1E5B"/>
    <w:rsid w:val="009E5B79"/>
    <w:rsid w:val="009E62C9"/>
    <w:rsid w:val="009F45D8"/>
    <w:rsid w:val="009F6C75"/>
    <w:rsid w:val="00A25A98"/>
    <w:rsid w:val="00A361B2"/>
    <w:rsid w:val="00A37266"/>
    <w:rsid w:val="00A37641"/>
    <w:rsid w:val="00A42BF0"/>
    <w:rsid w:val="00A52CE5"/>
    <w:rsid w:val="00A530C9"/>
    <w:rsid w:val="00A81218"/>
    <w:rsid w:val="00A82787"/>
    <w:rsid w:val="00A94E85"/>
    <w:rsid w:val="00AA6BB7"/>
    <w:rsid w:val="00AB47D0"/>
    <w:rsid w:val="00AC1A91"/>
    <w:rsid w:val="00AD5DB3"/>
    <w:rsid w:val="00AE3E1A"/>
    <w:rsid w:val="00AF6126"/>
    <w:rsid w:val="00AF65EA"/>
    <w:rsid w:val="00B02F3D"/>
    <w:rsid w:val="00B119CF"/>
    <w:rsid w:val="00B171E8"/>
    <w:rsid w:val="00B20718"/>
    <w:rsid w:val="00B20793"/>
    <w:rsid w:val="00B47322"/>
    <w:rsid w:val="00B712A8"/>
    <w:rsid w:val="00B80F28"/>
    <w:rsid w:val="00B95348"/>
    <w:rsid w:val="00BB10A8"/>
    <w:rsid w:val="00BC3D39"/>
    <w:rsid w:val="00BD1FF4"/>
    <w:rsid w:val="00BD4E27"/>
    <w:rsid w:val="00BE04C4"/>
    <w:rsid w:val="00BE0DCF"/>
    <w:rsid w:val="00BF0CEE"/>
    <w:rsid w:val="00C00C8C"/>
    <w:rsid w:val="00C032D5"/>
    <w:rsid w:val="00C14B4F"/>
    <w:rsid w:val="00C1501D"/>
    <w:rsid w:val="00C30C43"/>
    <w:rsid w:val="00C479FC"/>
    <w:rsid w:val="00C50E29"/>
    <w:rsid w:val="00C605CB"/>
    <w:rsid w:val="00C73302"/>
    <w:rsid w:val="00C75DB4"/>
    <w:rsid w:val="00C8092A"/>
    <w:rsid w:val="00C96C68"/>
    <w:rsid w:val="00CA2DD8"/>
    <w:rsid w:val="00CA5268"/>
    <w:rsid w:val="00CC2691"/>
    <w:rsid w:val="00CD4A9B"/>
    <w:rsid w:val="00CF0647"/>
    <w:rsid w:val="00D1060C"/>
    <w:rsid w:val="00D121CA"/>
    <w:rsid w:val="00D20BD1"/>
    <w:rsid w:val="00D30204"/>
    <w:rsid w:val="00D547DB"/>
    <w:rsid w:val="00D61895"/>
    <w:rsid w:val="00D67DD8"/>
    <w:rsid w:val="00D83D4F"/>
    <w:rsid w:val="00D843C2"/>
    <w:rsid w:val="00D9625F"/>
    <w:rsid w:val="00DB56D9"/>
    <w:rsid w:val="00DB5FCC"/>
    <w:rsid w:val="00DC440E"/>
    <w:rsid w:val="00DC479A"/>
    <w:rsid w:val="00DE70CA"/>
    <w:rsid w:val="00E06FEA"/>
    <w:rsid w:val="00E30092"/>
    <w:rsid w:val="00E61BA5"/>
    <w:rsid w:val="00E736AC"/>
    <w:rsid w:val="00E84DB8"/>
    <w:rsid w:val="00E96F09"/>
    <w:rsid w:val="00EA2EEC"/>
    <w:rsid w:val="00EB2790"/>
    <w:rsid w:val="00EB40FB"/>
    <w:rsid w:val="00EB6234"/>
    <w:rsid w:val="00ED51DF"/>
    <w:rsid w:val="00ED5A8A"/>
    <w:rsid w:val="00ED5C99"/>
    <w:rsid w:val="00ED6BBF"/>
    <w:rsid w:val="00EE39DA"/>
    <w:rsid w:val="00EF098C"/>
    <w:rsid w:val="00F10CD1"/>
    <w:rsid w:val="00F136DD"/>
    <w:rsid w:val="00F15718"/>
    <w:rsid w:val="00F21905"/>
    <w:rsid w:val="00F234CB"/>
    <w:rsid w:val="00F269DF"/>
    <w:rsid w:val="00F27E6D"/>
    <w:rsid w:val="00F36592"/>
    <w:rsid w:val="00F45EBB"/>
    <w:rsid w:val="00F50286"/>
    <w:rsid w:val="00F541E3"/>
    <w:rsid w:val="00F55342"/>
    <w:rsid w:val="00F564F4"/>
    <w:rsid w:val="00F62510"/>
    <w:rsid w:val="00F73EA4"/>
    <w:rsid w:val="00F7682B"/>
    <w:rsid w:val="00F81189"/>
    <w:rsid w:val="00F8730B"/>
    <w:rsid w:val="00FA1088"/>
    <w:rsid w:val="00FA37B1"/>
    <w:rsid w:val="00FC0418"/>
    <w:rsid w:val="00FC2DE1"/>
    <w:rsid w:val="00FD0B67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2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7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78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35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92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49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29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0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23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2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01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59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19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71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44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10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А.А.</dc:creator>
  <cp:lastModifiedBy>User</cp:lastModifiedBy>
  <cp:revision>3</cp:revision>
  <dcterms:created xsi:type="dcterms:W3CDTF">2016-12-05T14:01:00Z</dcterms:created>
  <dcterms:modified xsi:type="dcterms:W3CDTF">2016-12-06T06:17:00Z</dcterms:modified>
</cp:coreProperties>
</file>