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D8" w:rsidRPr="0015613A" w:rsidRDefault="00FB5A6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13A">
        <w:rPr>
          <w:rFonts w:ascii="Times New Roman" w:hAnsi="Times New Roman" w:cs="Times New Roman"/>
          <w:b/>
          <w:sz w:val="28"/>
          <w:szCs w:val="28"/>
        </w:rPr>
        <w:t>Мошкова Татьяна Дмитриевна</w:t>
      </w:r>
    </w:p>
    <w:p w:rsidR="0015613A" w:rsidRPr="0015613A" w:rsidRDefault="00FB5A6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13A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:rsidR="0015613A" w:rsidRPr="0015613A" w:rsidRDefault="0015613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13A">
        <w:rPr>
          <w:rFonts w:ascii="Times New Roman" w:hAnsi="Times New Roman" w:cs="Times New Roman"/>
          <w:sz w:val="28"/>
          <w:szCs w:val="28"/>
        </w:rPr>
        <w:t>Ф</w:t>
      </w:r>
      <w:r w:rsidR="00FB5A6A" w:rsidRPr="0015613A">
        <w:rPr>
          <w:rFonts w:ascii="Times New Roman" w:hAnsi="Times New Roman" w:cs="Times New Roman"/>
          <w:sz w:val="28"/>
          <w:szCs w:val="28"/>
        </w:rPr>
        <w:t xml:space="preserve">акультет международных отношений </w:t>
      </w:r>
    </w:p>
    <w:p w:rsidR="0015613A" w:rsidRPr="0015613A" w:rsidRDefault="0015613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13A">
        <w:rPr>
          <w:rFonts w:ascii="Times New Roman" w:hAnsi="Times New Roman" w:cs="Times New Roman"/>
          <w:sz w:val="28"/>
          <w:szCs w:val="28"/>
        </w:rPr>
        <w:t>К</w:t>
      </w:r>
      <w:r w:rsidR="00FB5A6A" w:rsidRPr="0015613A">
        <w:rPr>
          <w:rFonts w:ascii="Times New Roman" w:hAnsi="Times New Roman" w:cs="Times New Roman"/>
          <w:sz w:val="28"/>
          <w:szCs w:val="28"/>
        </w:rPr>
        <w:t>афедра теории и истории международных отношений,</w:t>
      </w:r>
    </w:p>
    <w:p w:rsidR="0015613A" w:rsidRPr="0015613A" w:rsidRDefault="00FB5A6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13A">
        <w:rPr>
          <w:rFonts w:ascii="Times New Roman" w:hAnsi="Times New Roman" w:cs="Times New Roman"/>
          <w:sz w:val="28"/>
          <w:szCs w:val="28"/>
        </w:rPr>
        <w:t xml:space="preserve">1 курс (аспирантура), </w:t>
      </w:r>
    </w:p>
    <w:p w:rsidR="00F225D8" w:rsidRPr="0015613A" w:rsidRDefault="00FB5A6A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13A">
        <w:rPr>
          <w:rFonts w:ascii="Times New Roman" w:hAnsi="Times New Roman" w:cs="Times New Roman"/>
          <w:sz w:val="28"/>
          <w:szCs w:val="28"/>
        </w:rPr>
        <w:t>специальность: международные отношения и мировая политика</w:t>
      </w:r>
    </w:p>
    <w:p w:rsidR="00F225D8" w:rsidRPr="0015613A" w:rsidRDefault="00F225D8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225D8" w:rsidRPr="0015613A" w:rsidRDefault="00DB4354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613A">
        <w:rPr>
          <w:rFonts w:ascii="Times New Roman" w:hAnsi="Times New Roman" w:cs="Times New Roman"/>
          <w:b/>
          <w:bCs/>
          <w:sz w:val="28"/>
          <w:szCs w:val="28"/>
        </w:rPr>
        <w:t>РОССИЙСКО-ИЗРАИЛЬСКИЕ ОТНОШЕНИЯ: ПРОБЛЕМЫ, ПЕРСПЕКТИВЫ И РОЛЬ РУССКОЯЗЫЧНОЙ ОБЩИНЫ ГОСУДАРСТВА ИЗРАИЛЬ В ДИАЛОГЕ МЕЖДУ ДВУМЯ СТРАНАМИ</w:t>
      </w:r>
    </w:p>
    <w:p w:rsidR="00F225D8" w:rsidRPr="0015613A" w:rsidRDefault="00F225D8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5D8" w:rsidRPr="0015613A" w:rsidRDefault="00FB5A6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</w:rPr>
        <w:sectPr w:rsidR="00F225D8" w:rsidRPr="0015613A">
          <w:headerReference w:type="default" r:id="rId6"/>
          <w:footerReference w:type="default" r:id="rId7"/>
          <w:pgSz w:w="11906" w:h="16838"/>
          <w:pgMar w:top="1134" w:right="1134" w:bottom="1134" w:left="1134" w:header="709" w:footer="850" w:gutter="0"/>
          <w:cols w:space="720"/>
        </w:sectPr>
      </w:pPr>
      <w:r w:rsidRPr="0015613A">
        <w:rPr>
          <w:rFonts w:ascii="Times New Roman" w:hAnsi="Times New Roman" w:cs="Times New Roman"/>
          <w:sz w:val="28"/>
          <w:szCs w:val="28"/>
        </w:rPr>
        <w:t xml:space="preserve">Проблема влияния русскоязычной общины Государства Израиль на российско-израильские отношения представляется актуальной, поскольку русскоязычная община является автономным образованием внутри израильского общества, и её интеграция в общество протекает иначе, чем в случае с другими </w:t>
      </w:r>
      <w:proofErr w:type="spellStart"/>
      <w:r w:rsidRPr="0015613A">
        <w:rPr>
          <w:rFonts w:ascii="Times New Roman" w:hAnsi="Times New Roman" w:cs="Times New Roman"/>
          <w:sz w:val="28"/>
          <w:szCs w:val="28"/>
        </w:rPr>
        <w:t>субэтническими</w:t>
      </w:r>
      <w:proofErr w:type="spellEnd"/>
      <w:r w:rsidRPr="0015613A">
        <w:rPr>
          <w:rFonts w:ascii="Times New Roman" w:hAnsi="Times New Roman" w:cs="Times New Roman"/>
          <w:sz w:val="28"/>
          <w:szCs w:val="28"/>
        </w:rPr>
        <w:t xml:space="preserve"> группами. </w:t>
      </w:r>
    </w:p>
    <w:p w:rsidR="00F225D8" w:rsidRPr="0015613A" w:rsidRDefault="00FB5A6A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13A">
        <w:rPr>
          <w:rFonts w:ascii="Times New Roman" w:hAnsi="Times New Roman" w:cs="Times New Roman"/>
          <w:sz w:val="28"/>
          <w:szCs w:val="28"/>
        </w:rPr>
        <w:lastRenderedPageBreak/>
        <w:t>Потенциал «русской улицы» в политическом поле недостаточно высок. Русскоязычные репатрианты оказывают незначительное влияние на динамику отношений между Россией и Израилем. С целью повышения потенциала общины необходимо оказание содействия сохранению переселенцами из России своей национальной идентичности, а также продвижение русского языка, внедрение его в систему образования, взаимодействие русскоязычной общины Израиля с еврейской диаспорой в России через деятельность Израильских культурных центров по стране и поддержку их разнообразных культурных проектов.</w:t>
      </w:r>
    </w:p>
    <w:p w:rsidR="00F225D8" w:rsidRPr="0015613A" w:rsidRDefault="00FB5A6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</w:rPr>
        <w:sectPr w:rsidR="00F225D8" w:rsidRPr="0015613A">
          <w:type w:val="continuous"/>
          <w:pgSz w:w="11906" w:h="16838"/>
          <w:pgMar w:top="1134" w:right="1134" w:bottom="1134" w:left="1134" w:header="709" w:footer="850" w:gutter="0"/>
          <w:cols w:space="720"/>
        </w:sectPr>
      </w:pPr>
      <w:bookmarkStart w:id="0" w:name="page1"/>
      <w:r w:rsidRPr="0015613A">
        <w:rPr>
          <w:rFonts w:ascii="Times New Roman" w:hAnsi="Times New Roman" w:cs="Times New Roman"/>
          <w:sz w:val="28"/>
          <w:szCs w:val="28"/>
        </w:rPr>
        <w:t xml:space="preserve">В экономической сфере потенциал общины много выше. Н а л и ч и е </w:t>
      </w:r>
      <w:proofErr w:type="spellStart"/>
      <w:r w:rsidRPr="0015613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5613A">
        <w:rPr>
          <w:rFonts w:ascii="Times New Roman" w:hAnsi="Times New Roman" w:cs="Times New Roman"/>
          <w:sz w:val="28"/>
          <w:szCs w:val="28"/>
        </w:rPr>
        <w:t xml:space="preserve"> а и </w:t>
      </w:r>
      <w:proofErr w:type="spellStart"/>
      <w:r w:rsidRPr="001561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56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613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5613A">
        <w:rPr>
          <w:rFonts w:ascii="Times New Roman" w:hAnsi="Times New Roman" w:cs="Times New Roman"/>
          <w:sz w:val="28"/>
          <w:szCs w:val="28"/>
        </w:rPr>
        <w:t xml:space="preserve"> а и л </w:t>
      </w:r>
      <w:proofErr w:type="spellStart"/>
      <w:r w:rsidRPr="0015613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15613A">
        <w:rPr>
          <w:rFonts w:ascii="Times New Roman" w:hAnsi="Times New Roman" w:cs="Times New Roman"/>
          <w:sz w:val="28"/>
          <w:szCs w:val="28"/>
        </w:rPr>
        <w:t xml:space="preserve"> с к о м </w:t>
      </w:r>
      <w:proofErr w:type="spellStart"/>
      <w:r w:rsidRPr="0015613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56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13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56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13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5613A">
        <w:rPr>
          <w:rFonts w:ascii="Times New Roman" w:hAnsi="Times New Roman" w:cs="Times New Roman"/>
          <w:sz w:val="28"/>
          <w:szCs w:val="28"/>
        </w:rPr>
        <w:t xml:space="preserve"> к е т </w:t>
      </w:r>
      <w:proofErr w:type="spellStart"/>
      <w:r w:rsidRPr="0015613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5613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613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5613A">
        <w:rPr>
          <w:rFonts w:ascii="Times New Roman" w:hAnsi="Times New Roman" w:cs="Times New Roman"/>
          <w:sz w:val="28"/>
          <w:szCs w:val="28"/>
        </w:rPr>
        <w:t xml:space="preserve"> а высококвалифицированных специалистов из России стало импульсом для развития наукоёмких отраслей.</w:t>
      </w:r>
      <w:bookmarkEnd w:id="0"/>
      <w:r w:rsidRPr="0015613A">
        <w:rPr>
          <w:rFonts w:ascii="Times New Roman" w:hAnsi="Times New Roman" w:cs="Times New Roman"/>
          <w:sz w:val="28"/>
          <w:szCs w:val="28"/>
        </w:rPr>
        <w:t xml:space="preserve"> Д</w:t>
      </w:r>
      <w:bookmarkStart w:id="1" w:name="page2"/>
      <w:r w:rsidRPr="0015613A">
        <w:rPr>
          <w:rFonts w:ascii="Times New Roman" w:hAnsi="Times New Roman" w:cs="Times New Roman"/>
          <w:sz w:val="28"/>
          <w:szCs w:val="28"/>
        </w:rPr>
        <w:t xml:space="preserve">ве трети переселенцев периода «большой </w:t>
      </w:r>
      <w:proofErr w:type="spellStart"/>
      <w:r w:rsidRPr="0015613A">
        <w:rPr>
          <w:rFonts w:ascii="Times New Roman" w:hAnsi="Times New Roman" w:cs="Times New Roman"/>
          <w:sz w:val="28"/>
          <w:szCs w:val="28"/>
        </w:rPr>
        <w:t>алии</w:t>
      </w:r>
      <w:proofErr w:type="spellEnd"/>
      <w:r w:rsidRPr="0015613A">
        <w:rPr>
          <w:rFonts w:ascii="Times New Roman" w:hAnsi="Times New Roman" w:cs="Times New Roman"/>
          <w:sz w:val="28"/>
          <w:szCs w:val="28"/>
        </w:rPr>
        <w:t xml:space="preserve">» в стране исхода занимались наукой, а свыше 10% мигрантов имели инженерное образование, и их число в два раза </w:t>
      </w:r>
      <w:r w:rsidRPr="0015613A">
        <w:rPr>
          <w:rFonts w:ascii="Times New Roman" w:hAnsi="Times New Roman" w:cs="Times New Roman"/>
          <w:sz w:val="28"/>
          <w:szCs w:val="28"/>
        </w:rPr>
        <w:lastRenderedPageBreak/>
        <w:t xml:space="preserve">превышает число инженеров-коренных израильтян. Сотрудничество России и Израиля в сфере инновационных технологий может быть плодотворным ввиду отсутствия языкового барьера между российскими и израильскими учёными. Это позволит наладить </w:t>
      </w:r>
      <w:proofErr w:type="spellStart"/>
      <w:r w:rsidRPr="0015613A">
        <w:rPr>
          <w:rFonts w:ascii="Times New Roman" w:hAnsi="Times New Roman" w:cs="Times New Roman"/>
          <w:sz w:val="28"/>
          <w:szCs w:val="28"/>
        </w:rPr>
        <w:t>трансфер</w:t>
      </w:r>
      <w:proofErr w:type="spellEnd"/>
      <w:r w:rsidRPr="0015613A">
        <w:rPr>
          <w:rFonts w:ascii="Times New Roman" w:hAnsi="Times New Roman" w:cs="Times New Roman"/>
          <w:sz w:val="28"/>
          <w:szCs w:val="28"/>
        </w:rPr>
        <w:t xml:space="preserve"> технологий между двумя государствами. Выгодными для обеих сторон представляются и проекты открытия производства на территории России с привлечением израильского капитала. Израиль может быть заинтересован в подобных проектах, поскольку на его территории производство стоит значительно дороже, для России же это возможность реанимировать ряд промышленных объектов и обеспечить часть населения новыми рабочими местами. Необходимо развивать и проекты, которые предполагают активность российских предпринимателей на израильском рынке. В настоящее время зарубежные предприниматели не допускают на рынок российских конкурентов, преодоление этого препятствия возможно только при содействии русскоязычной общины.</w:t>
      </w:r>
    </w:p>
    <w:p w:rsidR="00F225D8" w:rsidRPr="0015613A" w:rsidRDefault="00FB5A6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5613A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Таким образом, для того, чтобы русскоязычная община более активно участвовала в формировании израильского внешнеполитического курса, российской стороне необходимо продолжать взаимодействовать с «русской улицей» Израиля через расширение российского культурного пространства в Государстве (в том числе посредством сотрудничества с русскоязычными СМИ Израиля, которые за время своего существования из </w:t>
      </w:r>
      <w:proofErr w:type="spellStart"/>
      <w:r w:rsidRPr="0015613A">
        <w:rPr>
          <w:rFonts w:ascii="Times New Roman" w:eastAsia="Calibri" w:hAnsi="Times New Roman" w:cs="Times New Roman"/>
          <w:sz w:val="28"/>
          <w:szCs w:val="28"/>
          <w:u w:color="000000"/>
        </w:rPr>
        <w:t>социокультурного</w:t>
      </w:r>
      <w:proofErr w:type="spellEnd"/>
      <w:r w:rsidRPr="0015613A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феномена превратились в политическое оружие).</w:t>
      </w:r>
      <w:proofErr w:type="gramEnd"/>
      <w:r w:rsidRPr="0015613A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В экономическом плане необходимо сформировать в Государстве </w:t>
      </w:r>
      <w:proofErr w:type="spellStart"/>
      <w:r w:rsidRPr="0015613A">
        <w:rPr>
          <w:rFonts w:ascii="Times New Roman" w:eastAsia="Calibri" w:hAnsi="Times New Roman" w:cs="Times New Roman"/>
          <w:sz w:val="28"/>
          <w:szCs w:val="28"/>
          <w:u w:color="000000"/>
        </w:rPr>
        <w:t>пророссийское</w:t>
      </w:r>
      <w:proofErr w:type="spellEnd"/>
      <w:r w:rsidRPr="0015613A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лобби, которое могли бы составить крупные бизнесмены, ведущие дела одновременно в России и в Израиле и выступающие за еще большее укрепление торгово-промышленных и хозяйственных связей между странами.</w:t>
      </w:r>
      <w:bookmarkEnd w:id="1"/>
    </w:p>
    <w:sectPr w:rsidR="00F225D8" w:rsidRPr="0015613A" w:rsidSect="00F225D8">
      <w:type w:val="continuous"/>
      <w:pgSz w:w="11906" w:h="16838"/>
      <w:pgMar w:top="1140" w:right="1154" w:bottom="1881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A6A" w:rsidRDefault="00FB5A6A" w:rsidP="00F225D8">
      <w:r>
        <w:separator/>
      </w:r>
    </w:p>
  </w:endnote>
  <w:endnote w:type="continuationSeparator" w:id="1">
    <w:p w:rsidR="00FB5A6A" w:rsidRDefault="00FB5A6A" w:rsidP="00F22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D8" w:rsidRDefault="00F225D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A6A" w:rsidRDefault="00FB5A6A" w:rsidP="00F225D8">
      <w:r>
        <w:separator/>
      </w:r>
    </w:p>
  </w:footnote>
  <w:footnote w:type="continuationSeparator" w:id="1">
    <w:p w:rsidR="00FB5A6A" w:rsidRDefault="00FB5A6A" w:rsidP="00F22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D8" w:rsidRDefault="00F225D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25D8"/>
    <w:rsid w:val="0015613A"/>
    <w:rsid w:val="00A97940"/>
    <w:rsid w:val="00DB4354"/>
    <w:rsid w:val="00F225D8"/>
    <w:rsid w:val="00FB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5D8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25D8"/>
    <w:rPr>
      <w:u w:val="single"/>
    </w:rPr>
  </w:style>
  <w:style w:type="table" w:customStyle="1" w:styleId="TableNormal">
    <w:name w:val="Table Normal"/>
    <w:rsid w:val="00F225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 A"/>
    <w:rsid w:val="00F225D8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a5">
    <w:name w:val="Текстовый блок"/>
    <w:rsid w:val="00F225D8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2016-11-25T13:48:00Z</dcterms:created>
  <dcterms:modified xsi:type="dcterms:W3CDTF">2016-11-29T07:07:00Z</dcterms:modified>
</cp:coreProperties>
</file>