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EBDF6" w14:textId="77777777" w:rsidR="004C3655" w:rsidRDefault="004C3655" w:rsidP="004C36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27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Краснов Юрий Константинович</w:t>
      </w:r>
    </w:p>
    <w:p w14:paraId="62E9CEBE" w14:textId="4AE9E996" w:rsidR="004C3655" w:rsidRPr="004C3655" w:rsidRDefault="004C3655" w:rsidP="004C36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C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Д.ю.н</w:t>
      </w:r>
      <w:proofErr w:type="spellEnd"/>
      <w:r w:rsidRPr="004C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профессор К</w:t>
      </w:r>
      <w:r w:rsidRPr="004C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афедры правовых основ управления</w:t>
      </w:r>
    </w:p>
    <w:p w14:paraId="63DE298B" w14:textId="4A11868D" w:rsidR="004C3655" w:rsidRPr="004C3655" w:rsidRDefault="004C3655" w:rsidP="004C36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</w:pPr>
      <w:r w:rsidRPr="004C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МГИМО МИД России</w:t>
      </w:r>
    </w:p>
    <w:p w14:paraId="5CECB20E" w14:textId="77777777" w:rsidR="004C3655" w:rsidRPr="003727B4" w:rsidRDefault="004C3655" w:rsidP="004C365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77A6E3" w14:textId="77777777" w:rsidR="004C3655" w:rsidRPr="003727B4" w:rsidRDefault="004C3655" w:rsidP="004C3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27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СООТНОШЕНИЕ МЕЖДУНАРОДНОГО И НАЦИОНАЛЬНОГО ПРАВА: ВЕКТОР ПЕРЕМЕН</w:t>
      </w:r>
    </w:p>
    <w:p w14:paraId="2C4A5092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6173A">
        <w:rPr>
          <w:rFonts w:ascii="Times New Roman" w:hAnsi="Times New Roman" w:cs="Times New Roman"/>
          <w:color w:val="000000" w:themeColor="text1"/>
          <w:sz w:val="28"/>
          <w:szCs w:val="28"/>
        </w:rPr>
        <w:t>одход России к соотношению международного и национального права закреплен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1993 году</w:t>
      </w:r>
      <w:r w:rsidRPr="00461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Конституции РФ. Согласно ч. 4 ст. 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Конституции, международное право</w:t>
      </w:r>
      <w:r w:rsidRPr="00C3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признавалось </w:t>
      </w:r>
      <w:r w:rsidRPr="00C3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юридического обеспечения прав и свобод человека и гражданина РФ.  </w:t>
      </w:r>
    </w:p>
    <w:p w14:paraId="3A01BF7D" w14:textId="77777777" w:rsidR="004C3655" w:rsidRDefault="004C3655" w:rsidP="004C365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Ратифицировав </w:t>
      </w:r>
      <w:r w:rsidRPr="00263C5A">
        <w:rPr>
          <w:color w:val="000000" w:themeColor="text1"/>
          <w:sz w:val="28"/>
          <w:szCs w:val="28"/>
        </w:rPr>
        <w:t>30 марта 1998 г Европейскую конвенцию о защите прав человека и основных свобод</w:t>
      </w:r>
      <w:r>
        <w:rPr>
          <w:color w:val="000000" w:themeColor="text1"/>
          <w:sz w:val="28"/>
          <w:szCs w:val="28"/>
        </w:rPr>
        <w:t>, Россия согласилась и с юрисдикцией</w:t>
      </w:r>
      <w:r w:rsidRPr="00263C5A">
        <w:rPr>
          <w:color w:val="000000" w:themeColor="text1"/>
          <w:sz w:val="28"/>
          <w:szCs w:val="28"/>
        </w:rPr>
        <w:t xml:space="preserve"> Европейского суда по правам человека (ЕСПЧ)</w:t>
      </w:r>
      <w:r>
        <w:rPr>
          <w:color w:val="000000" w:themeColor="text1"/>
          <w:sz w:val="28"/>
          <w:szCs w:val="28"/>
        </w:rPr>
        <w:t>.</w:t>
      </w:r>
    </w:p>
    <w:p w14:paraId="701BFF11" w14:textId="77777777" w:rsidR="004C3655" w:rsidRPr="00263C5A" w:rsidRDefault="004C3655" w:rsidP="004C365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F1EB9">
        <w:rPr>
          <w:sz w:val="28"/>
          <w:szCs w:val="28"/>
        </w:rPr>
        <w:t>Более двух десятилетий решения Конституционного Суда Российской Федерации во многих случаях осн</w:t>
      </w:r>
      <w:r>
        <w:rPr>
          <w:sz w:val="28"/>
          <w:szCs w:val="28"/>
        </w:rPr>
        <w:t xml:space="preserve">овывались на правовых позициях </w:t>
      </w:r>
      <w:r>
        <w:rPr>
          <w:color w:val="000000" w:themeColor="text1"/>
          <w:sz w:val="28"/>
          <w:szCs w:val="28"/>
        </w:rPr>
        <w:t xml:space="preserve">ЕСПЧ. </w:t>
      </w:r>
      <w:r>
        <w:rPr>
          <w:sz w:val="28"/>
          <w:szCs w:val="28"/>
        </w:rPr>
        <w:t xml:space="preserve">Конфликт   между двумя инстанциями возник </w:t>
      </w:r>
      <w:r w:rsidRPr="00BA45D6">
        <w:t xml:space="preserve">7 </w:t>
      </w:r>
      <w:r w:rsidRPr="00BF1EB9">
        <w:rPr>
          <w:sz w:val="28"/>
          <w:szCs w:val="28"/>
        </w:rPr>
        <w:t>октября 2010 г.</w:t>
      </w:r>
      <w:r>
        <w:rPr>
          <w:sz w:val="28"/>
          <w:szCs w:val="28"/>
        </w:rPr>
        <w:t xml:space="preserve"> после принятия</w:t>
      </w:r>
      <w:r w:rsidRPr="00BF1EB9">
        <w:rPr>
          <w:sz w:val="28"/>
          <w:szCs w:val="28"/>
        </w:rPr>
        <w:t xml:space="preserve"> Европейским судом по правам человека решения по делу Маркина</w:t>
      </w:r>
      <w:r>
        <w:rPr>
          <w:sz w:val="28"/>
          <w:szCs w:val="28"/>
        </w:rPr>
        <w:t>. ЕСПЧ</w:t>
      </w:r>
      <w:r w:rsidRPr="007A6D43">
        <w:t xml:space="preserve"> </w:t>
      </w:r>
      <w:r>
        <w:t xml:space="preserve"> </w:t>
      </w:r>
      <w:r w:rsidRPr="00923C85">
        <w:rPr>
          <w:sz w:val="28"/>
          <w:szCs w:val="28"/>
        </w:rPr>
        <w:t>признал</w:t>
      </w:r>
      <w:r>
        <w:rPr>
          <w:sz w:val="32"/>
          <w:szCs w:val="32"/>
        </w:rPr>
        <w:t xml:space="preserve">  применяемое в этом деле </w:t>
      </w:r>
      <w:r>
        <w:rPr>
          <w:sz w:val="28"/>
          <w:szCs w:val="28"/>
        </w:rPr>
        <w:t xml:space="preserve">законодательство РФ не </w:t>
      </w:r>
      <w:r w:rsidRPr="007A6D43">
        <w:rPr>
          <w:sz w:val="28"/>
          <w:szCs w:val="28"/>
        </w:rPr>
        <w:t xml:space="preserve"> совместимым с Конвенцией</w:t>
      </w:r>
      <w:r>
        <w:rPr>
          <w:sz w:val="28"/>
          <w:szCs w:val="28"/>
        </w:rPr>
        <w:t>.</w:t>
      </w:r>
      <w:r w:rsidRPr="007A6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6D43">
        <w:rPr>
          <w:sz w:val="28"/>
          <w:szCs w:val="28"/>
        </w:rPr>
        <w:t xml:space="preserve">Суд </w:t>
      </w:r>
      <w:r>
        <w:rPr>
          <w:sz w:val="28"/>
          <w:szCs w:val="28"/>
        </w:rPr>
        <w:t>посчитал необходимыми</w:t>
      </w:r>
      <w:r w:rsidRPr="007A6D43">
        <w:rPr>
          <w:sz w:val="28"/>
          <w:szCs w:val="28"/>
        </w:rPr>
        <w:t xml:space="preserve"> меры общего характера на национальном уровне в соответствии с гарантиями статьи 14 Конвенц</w:t>
      </w:r>
      <w:r>
        <w:rPr>
          <w:sz w:val="28"/>
          <w:szCs w:val="28"/>
        </w:rPr>
        <w:t>ии.  Такой подход ЕСПЧ ограничивает суверенитет РФ, в сфере уже урегулированной на базе самых высоких стандартов международного права.  Ситуация обострилась после решения ЕСПЧ по делу ЮКОСа.</w:t>
      </w:r>
    </w:p>
    <w:p w14:paraId="7D151526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2015 года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Конституционным судом РФ был проведен анализ этой проблемы. Суд установил, что:</w:t>
      </w:r>
    </w:p>
    <w:p w14:paraId="2CD95B40" w14:textId="77777777" w:rsidR="004C3655" w:rsidRDefault="004C3655" w:rsidP="004C3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Первое.  Участвуя в любом международном договоре, Российская Федерация не отказывается от государственного суверенитета.  Решения ЕСПЧ, основанные на Европейской конвенции не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отменять приоритет Конституции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14:paraId="298E7740" w14:textId="77777777" w:rsidR="004C3655" w:rsidRPr="00CF37CD" w:rsidRDefault="004C3655" w:rsidP="004C3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Второе. Конституция РФ обладает высшей юридической силой по отношению к нормам</w:t>
      </w:r>
      <w:r w:rsidRPr="0020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Европейской Конвенции и на стадии их практической реализации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правовой системе</w:t>
      </w:r>
      <w:r w:rsidRPr="00CF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819349" w14:textId="77777777" w:rsidR="004C3655" w:rsidRDefault="004C3655" w:rsidP="004C3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Третье. </w:t>
      </w:r>
      <w:r w:rsidRPr="00CF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  в основе</w:t>
      </w:r>
      <w:r w:rsidRPr="00CF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и Европейской Конвенции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общие 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ценности, то возникновение коллизий    между ними возможно   только в том случает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ЕСПЧ даст трактовку Конвенции, противоречащую Конституции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Поскольку   в правовой системе России действует принцип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верховенства Основного Закона,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означает, что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должна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отказаться от буквального следования постановлению Страсбургского суда. </w:t>
      </w:r>
    </w:p>
    <w:p w14:paraId="5AFC4AD5" w14:textId="77777777" w:rsidR="004C3655" w:rsidRDefault="004C3655" w:rsidP="004C3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результате   изучения проблемы Конституционный суд установил, что его вывод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несовместимости с Конституцией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вынесенного в Страсбурге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или иного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оно не подлежит исполнению.</w:t>
      </w:r>
    </w:p>
    <w:p w14:paraId="1BCFBC20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решение означает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существенный </w:t>
      </w:r>
      <w:r w:rsidRPr="00263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поворот в позиции России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263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263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соотношении  международного права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российского  законодательства.</w:t>
      </w:r>
    </w:p>
    <w:p w14:paraId="0B70DCF0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Впрочем, практика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 судов европейских 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Италии, Австрии, Великобритании показывает, что в современной ставке России на приоритет норм национальной конституции</w:t>
      </w:r>
      <w:r w:rsidRPr="006B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нении решений ЕСПЧ она не одинока.</w:t>
      </w:r>
    </w:p>
    <w:p w14:paraId="03D89757" w14:textId="77777777" w:rsidR="004C3655" w:rsidRPr="004C3655" w:rsidRDefault="004C3655" w:rsidP="004C3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p w14:paraId="2732A844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6E135D" w14:textId="77777777" w:rsidR="004C3655" w:rsidRDefault="004C3655" w:rsidP="004C36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1A35A3" w14:textId="77777777" w:rsidR="00DB43A4" w:rsidRDefault="004C3655"/>
    <w:sectPr w:rsidR="00DB43A4" w:rsidSect="000574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F6"/>
    <w:rsid w:val="000574A0"/>
    <w:rsid w:val="002C3778"/>
    <w:rsid w:val="004C3655"/>
    <w:rsid w:val="007038F6"/>
    <w:rsid w:val="007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81E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38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C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Macintosh Word</Application>
  <DocSecurity>0</DocSecurity>
  <Lines>19</Lines>
  <Paragraphs>5</Paragraphs>
  <ScaleCrop>false</ScaleCrop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Вершинина</dc:creator>
  <cp:keywords/>
  <dc:description/>
  <cp:lastModifiedBy>Валерия Вершинина</cp:lastModifiedBy>
  <cp:revision>2</cp:revision>
  <dcterms:created xsi:type="dcterms:W3CDTF">2016-11-29T16:01:00Z</dcterms:created>
  <dcterms:modified xsi:type="dcterms:W3CDTF">2016-11-29T16:01:00Z</dcterms:modified>
</cp:coreProperties>
</file>