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D1" w:rsidRPr="006953BA" w:rsidRDefault="00D038D1" w:rsidP="006953BA">
      <w:pPr>
        <w:jc w:val="both"/>
        <w:rPr>
          <w:b/>
          <w:sz w:val="28"/>
          <w:szCs w:val="28"/>
          <w:lang w:val="ru-RU"/>
        </w:rPr>
      </w:pPr>
      <w:r w:rsidRPr="006953BA">
        <w:rPr>
          <w:b/>
          <w:sz w:val="28"/>
          <w:szCs w:val="28"/>
          <w:lang w:val="ru-RU"/>
        </w:rPr>
        <w:t>Зиньковская Анастасия Владимировна</w:t>
      </w:r>
    </w:p>
    <w:p w:rsidR="006953BA" w:rsidRPr="001759C8" w:rsidRDefault="006953BA" w:rsidP="006953BA">
      <w:pPr>
        <w:jc w:val="both"/>
        <w:rPr>
          <w:sz w:val="28"/>
          <w:szCs w:val="28"/>
          <w:lang w:val="ru-RU"/>
        </w:rPr>
      </w:pPr>
      <w:r w:rsidRPr="001759C8">
        <w:rPr>
          <w:sz w:val="28"/>
          <w:szCs w:val="28"/>
          <w:lang w:val="ru-RU"/>
        </w:rPr>
        <w:t>Д.ф.н., доцент, профессор кафедры английской филологии</w:t>
      </w:r>
    </w:p>
    <w:p w:rsidR="00D038D1" w:rsidRPr="001759C8" w:rsidRDefault="00D038D1" w:rsidP="006953BA">
      <w:pPr>
        <w:jc w:val="both"/>
        <w:rPr>
          <w:sz w:val="28"/>
          <w:szCs w:val="28"/>
          <w:lang w:val="ru-RU"/>
        </w:rPr>
      </w:pPr>
      <w:r w:rsidRPr="001759C8">
        <w:rPr>
          <w:sz w:val="28"/>
          <w:szCs w:val="28"/>
          <w:lang w:val="ru-RU"/>
        </w:rPr>
        <w:t>ФБГОУ ВПО «Кубанский государственный университет»</w:t>
      </w:r>
    </w:p>
    <w:p w:rsidR="00D038D1" w:rsidRPr="006953BA" w:rsidRDefault="00D038D1" w:rsidP="006953BA">
      <w:pPr>
        <w:jc w:val="both"/>
        <w:rPr>
          <w:b/>
          <w:sz w:val="28"/>
          <w:szCs w:val="28"/>
          <w:lang w:val="ru-RU"/>
        </w:rPr>
      </w:pPr>
      <w:r w:rsidRPr="006953BA">
        <w:rPr>
          <w:b/>
          <w:sz w:val="28"/>
          <w:szCs w:val="28"/>
          <w:lang w:val="ru-RU"/>
        </w:rPr>
        <w:t>Шершнева Наталья Борисовна</w:t>
      </w:r>
    </w:p>
    <w:p w:rsidR="006953BA" w:rsidRPr="00EE540F" w:rsidRDefault="006953BA" w:rsidP="006953BA">
      <w:pPr>
        <w:jc w:val="both"/>
        <w:rPr>
          <w:sz w:val="28"/>
          <w:szCs w:val="28"/>
          <w:lang w:val="ru-RU"/>
        </w:rPr>
      </w:pPr>
      <w:r w:rsidRPr="00EE540F">
        <w:rPr>
          <w:sz w:val="28"/>
          <w:szCs w:val="28"/>
          <w:lang w:val="ru-RU"/>
        </w:rPr>
        <w:t>К.ф.н., доцент, доцент кафедры английской филологии</w:t>
      </w:r>
    </w:p>
    <w:p w:rsidR="00D038D1" w:rsidRPr="00EE540F" w:rsidRDefault="00D038D1" w:rsidP="006953BA">
      <w:pPr>
        <w:jc w:val="both"/>
        <w:rPr>
          <w:sz w:val="28"/>
          <w:szCs w:val="28"/>
          <w:lang w:val="ru-RU"/>
        </w:rPr>
      </w:pPr>
      <w:r w:rsidRPr="00EE540F">
        <w:rPr>
          <w:sz w:val="28"/>
          <w:szCs w:val="28"/>
          <w:lang w:val="ru-RU"/>
        </w:rPr>
        <w:t>ФБГОУ ВПО «Кубанский государственный университет»</w:t>
      </w:r>
    </w:p>
    <w:p w:rsidR="00D038D1" w:rsidRPr="00EE540F" w:rsidRDefault="00D038D1">
      <w:pPr>
        <w:spacing w:line="360" w:lineRule="auto"/>
        <w:jc w:val="both"/>
        <w:rPr>
          <w:rFonts w:ascii="Helvetica" w:eastAsia="Helvetica" w:hAnsi="Helvetica" w:cs="Helvetica"/>
          <w:kern w:val="0"/>
          <w:sz w:val="30"/>
          <w:szCs w:val="30"/>
          <w:lang w:val="ru-RU"/>
        </w:rPr>
      </w:pPr>
    </w:p>
    <w:p w:rsidR="00D038D1" w:rsidRPr="00EE540F" w:rsidRDefault="00D038D1">
      <w:pPr>
        <w:spacing w:line="360" w:lineRule="auto"/>
        <w:jc w:val="center"/>
        <w:rPr>
          <w:rFonts w:eastAsia="Helvetica" w:cs="Helvetica"/>
          <w:kern w:val="0"/>
          <w:sz w:val="30"/>
          <w:szCs w:val="30"/>
          <w:lang w:val="ru-RU"/>
        </w:rPr>
      </w:pPr>
      <w:r w:rsidRPr="00EE540F">
        <w:rPr>
          <w:rFonts w:eastAsia="Helvetica" w:cs="Helvetica"/>
          <w:kern w:val="0"/>
          <w:sz w:val="30"/>
          <w:szCs w:val="30"/>
          <w:lang w:val="ru-RU"/>
        </w:rPr>
        <w:t>ЭЛЕМЕНТЫ ТЕАТРАЛЬНОГО ДИСКУРСА КАК СОСТАВЛЯЮЩАЯ ПОЛИТИЧЕСКОГО МЕДИАДИСКУРСА</w:t>
      </w:r>
    </w:p>
    <w:p w:rsidR="00D038D1" w:rsidRPr="00EE540F" w:rsidRDefault="00D038D1">
      <w:pPr>
        <w:spacing w:line="360" w:lineRule="auto"/>
        <w:jc w:val="center"/>
        <w:rPr>
          <w:rFonts w:eastAsia="Helvetica" w:cs="Helvetica"/>
          <w:kern w:val="0"/>
          <w:sz w:val="30"/>
          <w:szCs w:val="30"/>
          <w:lang w:val="ru-RU"/>
        </w:rPr>
      </w:pPr>
    </w:p>
    <w:p w:rsidR="00D038D1" w:rsidRDefault="00D038D1">
      <w:pPr>
        <w:pStyle w:val="a7"/>
        <w:spacing w:after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просмотре или прослушивание той или иной передачи политического характера, политический </w:t>
      </w:r>
      <w:proofErr w:type="spellStart"/>
      <w:r>
        <w:rPr>
          <w:color w:val="000000"/>
          <w:sz w:val="28"/>
          <w:szCs w:val="28"/>
          <w:lang w:val="ru-RU"/>
        </w:rPr>
        <w:t>медиадискурс</w:t>
      </w:r>
      <w:proofErr w:type="spellEnd"/>
      <w:r>
        <w:rPr>
          <w:color w:val="000000"/>
          <w:sz w:val="28"/>
          <w:szCs w:val="28"/>
          <w:lang w:val="ru-RU"/>
        </w:rPr>
        <w:t xml:space="preserve"> понимается и воспринимается в режиме интерактивности. Тогда можно говорить  о присутствии элементов </w:t>
      </w:r>
      <w:proofErr w:type="gramStart"/>
      <w:r>
        <w:rPr>
          <w:color w:val="000000"/>
          <w:sz w:val="28"/>
          <w:szCs w:val="28"/>
          <w:lang w:val="ru-RU"/>
        </w:rPr>
        <w:t>театрального</w:t>
      </w:r>
      <w:proofErr w:type="gramEnd"/>
      <w:r>
        <w:rPr>
          <w:color w:val="000000"/>
          <w:sz w:val="28"/>
          <w:szCs w:val="28"/>
          <w:lang w:val="ru-RU"/>
        </w:rPr>
        <w:t xml:space="preserve">  дискурса в политическом </w:t>
      </w:r>
      <w:proofErr w:type="spellStart"/>
      <w:r>
        <w:rPr>
          <w:color w:val="000000"/>
          <w:sz w:val="28"/>
          <w:szCs w:val="28"/>
          <w:lang w:val="ru-RU"/>
        </w:rPr>
        <w:t>медиадискурсе</w:t>
      </w:r>
      <w:proofErr w:type="spellEnd"/>
      <w:r>
        <w:rPr>
          <w:color w:val="000000"/>
          <w:sz w:val="28"/>
          <w:szCs w:val="28"/>
          <w:lang w:val="ru-RU"/>
        </w:rPr>
        <w:t>. Театральный дискурс был особым объектом исследования в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театральной семиотике французской школы </w:t>
      </w:r>
      <w:proofErr w:type="spellStart"/>
      <w:r>
        <w:rPr>
          <w:color w:val="000000"/>
          <w:sz w:val="28"/>
          <w:szCs w:val="28"/>
          <w:lang w:val="ru-RU"/>
        </w:rPr>
        <w:t>постструктуралистов</w:t>
      </w:r>
      <w:proofErr w:type="spellEnd"/>
      <w:r>
        <w:rPr>
          <w:color w:val="000000"/>
          <w:sz w:val="28"/>
          <w:szCs w:val="28"/>
          <w:lang w:val="ru-RU"/>
        </w:rPr>
        <w:t xml:space="preserve">. Рассмотрим элементы </w:t>
      </w:r>
      <w:proofErr w:type="gramStart"/>
      <w:r>
        <w:rPr>
          <w:color w:val="000000"/>
          <w:sz w:val="28"/>
          <w:szCs w:val="28"/>
          <w:lang w:val="ru-RU"/>
        </w:rPr>
        <w:t>театрального</w:t>
      </w:r>
      <w:proofErr w:type="gramEnd"/>
      <w:r>
        <w:rPr>
          <w:color w:val="000000"/>
          <w:sz w:val="28"/>
          <w:szCs w:val="28"/>
          <w:lang w:val="ru-RU"/>
        </w:rPr>
        <w:t xml:space="preserve"> дискурса в политическом </w:t>
      </w:r>
      <w:proofErr w:type="spellStart"/>
      <w:r>
        <w:rPr>
          <w:color w:val="000000"/>
          <w:sz w:val="28"/>
          <w:szCs w:val="28"/>
          <w:lang w:val="ru-RU"/>
        </w:rPr>
        <w:t>медиадискурсе</w:t>
      </w:r>
      <w:proofErr w:type="spellEnd"/>
      <w:r>
        <w:rPr>
          <w:color w:val="000000"/>
          <w:sz w:val="28"/>
          <w:szCs w:val="28"/>
          <w:lang w:val="ru-RU"/>
        </w:rPr>
        <w:t xml:space="preserve">. В рамках данной концепции предлагаются такие понятия, как «дискурс спектакля» – «дискурс передачи политического характера», </w:t>
      </w:r>
      <w:proofErr w:type="gramStart"/>
      <w:r>
        <w:rPr>
          <w:color w:val="000000"/>
          <w:sz w:val="28"/>
          <w:szCs w:val="28"/>
          <w:lang w:val="ru-RU"/>
        </w:rPr>
        <w:t>определяемый</w:t>
      </w:r>
      <w:proofErr w:type="gramEnd"/>
      <w:r>
        <w:rPr>
          <w:color w:val="000000"/>
          <w:sz w:val="28"/>
          <w:szCs w:val="28"/>
          <w:lang w:val="ru-RU"/>
        </w:rPr>
        <w:t xml:space="preserve"> как организация текстовых и сценических материалов в соответствии с ритмом и взаимозависимостью, </w:t>
      </w:r>
      <w:proofErr w:type="gramStart"/>
      <w:r>
        <w:rPr>
          <w:color w:val="000000"/>
          <w:sz w:val="28"/>
          <w:szCs w:val="28"/>
          <w:lang w:val="ru-RU"/>
        </w:rPr>
        <w:t>свойственными</w:t>
      </w:r>
      <w:proofErr w:type="gramEnd"/>
      <w:r>
        <w:rPr>
          <w:color w:val="000000"/>
          <w:sz w:val="28"/>
          <w:szCs w:val="28"/>
          <w:lang w:val="ru-RU"/>
        </w:rPr>
        <w:t xml:space="preserve"> этому поставленному спектаклю / передачи. Акт сценического высказывания обеспечивается на двух уровнях: на уровне индивидуальных дискурсов персонажей / участников передачи, на уровнях всеохватывающего дискурса автора / ведущего или участников передачи и постановочной группы. Театральный дискурс – это проявление</w:t>
      </w:r>
      <w:r w:rsidR="00EE540F">
        <w:rPr>
          <w:color w:val="000000"/>
          <w:sz w:val="28"/>
          <w:szCs w:val="28"/>
          <w:lang w:val="ru-RU"/>
        </w:rPr>
        <w:t xml:space="preserve"> означающего на </w:t>
      </w:r>
      <w:r>
        <w:rPr>
          <w:color w:val="000000"/>
          <w:sz w:val="28"/>
          <w:szCs w:val="28"/>
          <w:lang w:val="ru-RU"/>
        </w:rPr>
        <w:t xml:space="preserve">уровне его риторики, его </w:t>
      </w:r>
      <w:proofErr w:type="spellStart"/>
      <w:r>
        <w:rPr>
          <w:color w:val="000000"/>
          <w:sz w:val="28"/>
          <w:szCs w:val="28"/>
          <w:lang w:val="ru-RU"/>
        </w:rPr>
        <w:t>пресуппозиций</w:t>
      </w:r>
      <w:proofErr w:type="spellEnd"/>
      <w:r>
        <w:rPr>
          <w:color w:val="000000"/>
          <w:sz w:val="28"/>
          <w:szCs w:val="28"/>
          <w:lang w:val="ru-RU"/>
        </w:rPr>
        <w:t xml:space="preserve"> и его высказывания. Функции дискурса не сводятся к представлению чего-либо, он стремится к </w:t>
      </w:r>
      <w:proofErr w:type="spellStart"/>
      <w:r>
        <w:rPr>
          <w:color w:val="000000"/>
          <w:sz w:val="28"/>
          <w:szCs w:val="28"/>
          <w:lang w:val="ru-RU"/>
        </w:rPr>
        <w:t>самопредставлению</w:t>
      </w:r>
      <w:proofErr w:type="spellEnd"/>
      <w:r>
        <w:rPr>
          <w:color w:val="000000"/>
          <w:sz w:val="28"/>
          <w:szCs w:val="28"/>
          <w:lang w:val="ru-RU"/>
        </w:rPr>
        <w:t xml:space="preserve"> как механизму конструирования фабулы, персонажа и текста (</w:t>
      </w:r>
      <w:proofErr w:type="spellStart"/>
      <w:r>
        <w:rPr>
          <w:color w:val="000000"/>
          <w:sz w:val="28"/>
          <w:szCs w:val="28"/>
          <w:lang w:val="ru-RU"/>
        </w:rPr>
        <w:t>Пави</w:t>
      </w:r>
      <w:proofErr w:type="spellEnd"/>
      <w:r>
        <w:rPr>
          <w:color w:val="000000"/>
          <w:sz w:val="28"/>
          <w:szCs w:val="28"/>
          <w:lang w:val="ru-RU"/>
        </w:rPr>
        <w:t xml:space="preserve"> 1999: 81). </w:t>
      </w:r>
    </w:p>
    <w:p w:rsidR="00D038D1" w:rsidRDefault="00D038D1">
      <w:pPr>
        <w:pStyle w:val="a7"/>
        <w:spacing w:after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Политический дискурс СМИ – сложное коммуникативное явление, имеющее своей целью борьбу за власть посредством формирования общественного мнения, включающее текст как </w:t>
      </w:r>
      <w:proofErr w:type="spellStart"/>
      <w:r>
        <w:rPr>
          <w:color w:val="000000"/>
          <w:sz w:val="28"/>
          <w:szCs w:val="28"/>
          <w:lang w:val="ru-RU"/>
        </w:rPr>
        <w:t>вербализованный</w:t>
      </w:r>
      <w:proofErr w:type="spellEnd"/>
      <w:r>
        <w:rPr>
          <w:color w:val="000000"/>
          <w:sz w:val="28"/>
          <w:szCs w:val="28"/>
          <w:lang w:val="ru-RU"/>
        </w:rPr>
        <w:t xml:space="preserve"> результат речи, контекст – ситуативный и социокультурный, а также специальные </w:t>
      </w:r>
      <w:r>
        <w:rPr>
          <w:color w:val="000000"/>
          <w:sz w:val="28"/>
          <w:szCs w:val="28"/>
          <w:lang w:val="ru-RU"/>
        </w:rPr>
        <w:lastRenderedPageBreak/>
        <w:t xml:space="preserve">языковые средства, отвечающие целям и задачам дискурса (Никитин 2006: 5). </w:t>
      </w:r>
    </w:p>
    <w:p w:rsidR="00D038D1" w:rsidRPr="00EE540F" w:rsidRDefault="00D038D1">
      <w:pPr>
        <w:pStyle w:val="a7"/>
        <w:spacing w:after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Театральный текст не есть только устная речь, это «условная письменность». Речь – это означаемое. </w:t>
      </w:r>
      <w:proofErr w:type="gramStart"/>
      <w:r>
        <w:rPr>
          <w:color w:val="000000"/>
          <w:sz w:val="28"/>
          <w:szCs w:val="28"/>
          <w:lang w:val="ru-RU"/>
        </w:rPr>
        <w:t>В сценическом применении она может состоять из высказывания в словесном измерении и в несловесном (визуальное измерение), т.е. жесты, мимика, движение, костюмы, тело, реквизит, декорации.</w:t>
      </w:r>
      <w:proofErr w:type="gramEnd"/>
      <w:r>
        <w:rPr>
          <w:color w:val="000000"/>
          <w:sz w:val="28"/>
          <w:szCs w:val="28"/>
          <w:lang w:val="ru-RU"/>
        </w:rPr>
        <w:t xml:space="preserve"> Основные события передачи политического характера, как и основные события пьесы, могут вести свое повествование – это будет речь фабулы. Речь как словесное действие, на уровне риторики, это акт высказывания, но в театре «говорить» – значит «действовать», поэтому речь персонажей, а в нашем случае речь участников передачи, должна не только отражать совершаемое ими действие, но и </w:t>
      </w:r>
      <w:r w:rsidRPr="00EE540F">
        <w:rPr>
          <w:color w:val="000000"/>
          <w:sz w:val="28"/>
          <w:szCs w:val="28"/>
          <w:lang w:val="ru-RU"/>
        </w:rPr>
        <w:t>непосредственно сама «действовать». Кроме того, высказывание может осуществляться как на индивидуальном уровне персонажа / участника, так и на коллективном.</w:t>
      </w:r>
    </w:p>
    <w:p w:rsidR="00D038D1" w:rsidRPr="00EE540F" w:rsidRDefault="00D038D1">
      <w:pPr>
        <w:pStyle w:val="a7"/>
        <w:spacing w:after="0" w:line="360" w:lineRule="auto"/>
        <w:ind w:firstLine="567"/>
        <w:jc w:val="both"/>
        <w:rPr>
          <w:rFonts w:eastAsia="Helvetica"/>
          <w:color w:val="000000"/>
          <w:kern w:val="0"/>
          <w:sz w:val="28"/>
          <w:szCs w:val="28"/>
          <w:lang w:val="ru-RU"/>
        </w:rPr>
      </w:pPr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>Сценическая речь как язык театральных знаков, есть совокупность символов. Её основная деятельность не должна сводиться только лишь к представлению той или иной сцены в сценарии. Этот язык знаков должен конструировать фабулу и действие участников этого события. Дискурс спектакля, как и передачи политического ха</w:t>
      </w:r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 xml:space="preserve">рактера, </w:t>
      </w:r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 xml:space="preserve">есть организация текстовых и сценических материалов. В первую очередь эта деятельность зависит от той цели, которую преследуют авторы спектакля / передачи. </w:t>
      </w:r>
    </w:p>
    <w:p w:rsidR="00D038D1" w:rsidRPr="00EE540F" w:rsidRDefault="005904C1">
      <w:pPr>
        <w:pStyle w:val="a7"/>
        <w:spacing w:after="0" w:line="360" w:lineRule="auto"/>
        <w:ind w:firstLine="567"/>
        <w:jc w:val="both"/>
        <w:rPr>
          <w:rFonts w:eastAsia="Helvetica"/>
          <w:color w:val="000000"/>
          <w:kern w:val="0"/>
          <w:sz w:val="28"/>
          <w:szCs w:val="28"/>
          <w:lang w:val="ru-RU"/>
        </w:rPr>
      </w:pPr>
      <w:r>
        <w:rPr>
          <w:rFonts w:eastAsia="Helvetica"/>
          <w:color w:val="000000"/>
          <w:kern w:val="0"/>
          <w:sz w:val="28"/>
          <w:szCs w:val="28"/>
          <w:lang w:val="ru-RU"/>
        </w:rPr>
        <w:t>Библиография</w:t>
      </w:r>
    </w:p>
    <w:p w:rsidR="00D038D1" w:rsidRPr="00EE540F" w:rsidRDefault="00D038D1">
      <w:pPr>
        <w:pStyle w:val="a7"/>
        <w:spacing w:after="0" w:line="360" w:lineRule="auto"/>
        <w:ind w:firstLine="15"/>
        <w:jc w:val="both"/>
        <w:rPr>
          <w:rFonts w:eastAsia="Helvetica"/>
          <w:color w:val="000000"/>
          <w:kern w:val="0"/>
          <w:sz w:val="28"/>
          <w:szCs w:val="28"/>
          <w:lang w:val="ru-RU"/>
        </w:rPr>
      </w:pPr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 xml:space="preserve">1. Никитин, К.В. Технологии речевой манипуляции в политическом дискурсе СМИ (на материале газет США): </w:t>
      </w:r>
      <w:proofErr w:type="spellStart"/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>авторе</w:t>
      </w:r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>ф</w:t>
      </w:r>
      <w:proofErr w:type="spellEnd"/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 xml:space="preserve">. </w:t>
      </w:r>
      <w:proofErr w:type="spellStart"/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>дисс</w:t>
      </w:r>
      <w:proofErr w:type="spellEnd"/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 xml:space="preserve"> … канд. </w:t>
      </w:r>
      <w:proofErr w:type="spellStart"/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>филол</w:t>
      </w:r>
      <w:proofErr w:type="spellEnd"/>
      <w:r w:rsidR="005904C1">
        <w:rPr>
          <w:rFonts w:eastAsia="Helvetica"/>
          <w:color w:val="000000"/>
          <w:kern w:val="0"/>
          <w:sz w:val="28"/>
          <w:szCs w:val="28"/>
          <w:lang w:val="ru-RU"/>
        </w:rPr>
        <w:t xml:space="preserve">. наук. – </w:t>
      </w:r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>Уфа, 2006.</w:t>
      </w:r>
    </w:p>
    <w:p w:rsidR="00D038D1" w:rsidRPr="00EE540F" w:rsidRDefault="00D038D1">
      <w:pPr>
        <w:pStyle w:val="a7"/>
        <w:spacing w:after="0" w:line="360" w:lineRule="auto"/>
        <w:ind w:firstLine="15"/>
        <w:jc w:val="both"/>
        <w:rPr>
          <w:rFonts w:eastAsia="Helvetica"/>
          <w:color w:val="000000"/>
          <w:kern w:val="0"/>
          <w:sz w:val="28"/>
          <w:szCs w:val="28"/>
          <w:lang w:val="ru-RU"/>
        </w:rPr>
      </w:pPr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 xml:space="preserve">2. </w:t>
      </w:r>
      <w:proofErr w:type="spellStart"/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>Пави</w:t>
      </w:r>
      <w:proofErr w:type="spellEnd"/>
      <w:r w:rsidRPr="00EE540F">
        <w:rPr>
          <w:rFonts w:eastAsia="Helvetica"/>
          <w:color w:val="000000"/>
          <w:kern w:val="0"/>
          <w:sz w:val="28"/>
          <w:szCs w:val="28"/>
          <w:lang w:val="ru-RU"/>
        </w:rPr>
        <w:t xml:space="preserve">, П. Словарь театра. – М., 1999. </w:t>
      </w:r>
    </w:p>
    <w:sectPr w:rsidR="00D038D1" w:rsidRPr="00EE540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540F"/>
    <w:rsid w:val="001759C8"/>
    <w:rsid w:val="005904C1"/>
    <w:rsid w:val="006953BA"/>
    <w:rsid w:val="00D038D1"/>
    <w:rsid w:val="00EE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GB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cp:lastPrinted>1601-01-01T00:00:00Z</cp:lastPrinted>
  <dcterms:created xsi:type="dcterms:W3CDTF">2016-11-29T08:39:00Z</dcterms:created>
  <dcterms:modified xsi:type="dcterms:W3CDTF">2016-11-29T08:39:00Z</dcterms:modified>
</cp:coreProperties>
</file>