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F1" w:rsidRPr="0048738E" w:rsidRDefault="0048738E" w:rsidP="0048738E">
      <w:pPr>
        <w:spacing w:line="240" w:lineRule="auto"/>
        <w:jc w:val="both"/>
      </w:pPr>
      <w:bookmarkStart w:id="0" w:name="_GoBack"/>
      <w:bookmarkEnd w:id="0"/>
      <w:r w:rsidRPr="0048738E">
        <w:t>Попов Иван Владимирович</w:t>
      </w:r>
    </w:p>
    <w:p w:rsidR="0048738E" w:rsidRDefault="0048738E" w:rsidP="0048738E">
      <w:pPr>
        <w:spacing w:line="240" w:lineRule="auto"/>
        <w:jc w:val="both"/>
      </w:pPr>
      <w:r w:rsidRPr="0048738E">
        <w:t xml:space="preserve">Московский государственный институт </w:t>
      </w:r>
    </w:p>
    <w:p w:rsidR="0048738E" w:rsidRDefault="0048738E" w:rsidP="0048738E">
      <w:pPr>
        <w:spacing w:line="240" w:lineRule="auto"/>
        <w:jc w:val="both"/>
      </w:pPr>
      <w:r>
        <w:t>м</w:t>
      </w:r>
      <w:r w:rsidRPr="0048738E">
        <w:t>еждународных отношений (Университет)МИД России</w:t>
      </w:r>
      <w:r>
        <w:t>,</w:t>
      </w:r>
    </w:p>
    <w:p w:rsidR="0048738E" w:rsidRDefault="0048738E" w:rsidP="0048738E">
      <w:pPr>
        <w:spacing w:line="240" w:lineRule="auto"/>
        <w:jc w:val="both"/>
      </w:pPr>
      <w:r>
        <w:t>кафедра дипломатии</w:t>
      </w:r>
    </w:p>
    <w:p w:rsidR="0048738E" w:rsidRDefault="0048738E" w:rsidP="0048738E">
      <w:pPr>
        <w:spacing w:line="240" w:lineRule="auto"/>
        <w:jc w:val="both"/>
      </w:pPr>
      <w:r>
        <w:t>доцент, к.и.н.</w:t>
      </w:r>
    </w:p>
    <w:p w:rsidR="00431B31" w:rsidRPr="003F7558" w:rsidRDefault="003F7558" w:rsidP="0048738E">
      <w:pPr>
        <w:spacing w:line="360" w:lineRule="auto"/>
        <w:jc w:val="center"/>
        <w:rPr>
          <w:b/>
          <w:sz w:val="28"/>
          <w:szCs w:val="28"/>
        </w:rPr>
      </w:pPr>
      <w:r w:rsidRPr="003F7558">
        <w:rPr>
          <w:b/>
          <w:sz w:val="28"/>
          <w:szCs w:val="28"/>
        </w:rPr>
        <w:t xml:space="preserve">О МЕСТЕ ФРАНКИЗМА В РЯДУ ПРАВЫХ ДИКТАТУР </w:t>
      </w:r>
      <w:r w:rsidRPr="003F7558">
        <w:rPr>
          <w:b/>
          <w:sz w:val="28"/>
          <w:szCs w:val="28"/>
        </w:rPr>
        <w:br/>
        <w:t xml:space="preserve">В ЕВРОПЕ </w:t>
      </w:r>
      <w:r w:rsidRPr="003F7558">
        <w:rPr>
          <w:b/>
          <w:sz w:val="28"/>
          <w:szCs w:val="28"/>
          <w:lang w:val="en-US"/>
        </w:rPr>
        <w:t>XX</w:t>
      </w:r>
      <w:r w:rsidRPr="003F7558">
        <w:rPr>
          <w:b/>
          <w:sz w:val="28"/>
          <w:szCs w:val="28"/>
        </w:rPr>
        <w:t xml:space="preserve"> ВЕКА</w:t>
      </w:r>
    </w:p>
    <w:p w:rsidR="007F6736" w:rsidRDefault="00431B31" w:rsidP="00431B3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с учетом подъема правого радикализма в Европе начала </w:t>
      </w:r>
      <w:proofErr w:type="gramStart"/>
      <w:r>
        <w:rPr>
          <w:sz w:val="28"/>
          <w:szCs w:val="28"/>
          <w:lang w:val="en-US"/>
        </w:rPr>
        <w:t>XXI</w:t>
      </w:r>
      <w:proofErr w:type="gramEnd"/>
      <w:r>
        <w:rPr>
          <w:sz w:val="28"/>
          <w:szCs w:val="28"/>
        </w:rPr>
        <w:t xml:space="preserve">века, и в связи с </w:t>
      </w:r>
      <w:r w:rsidR="007F6736">
        <w:rPr>
          <w:sz w:val="28"/>
          <w:szCs w:val="28"/>
        </w:rPr>
        <w:t>незавершенностью анализа франкизма в российской испанистике.</w:t>
      </w:r>
    </w:p>
    <w:p w:rsidR="007F6736" w:rsidRDefault="007F6736" w:rsidP="00431B3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Феномен авторитаризма в Европе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века. Правые и левые диктатуры. Авторитаризм и тоталитаризм: где научный анализ сменяется политической ангажированностью. Классификация в первом приближении правых диктатур в Европе между мировыми войнами.</w:t>
      </w:r>
    </w:p>
    <w:p w:rsidR="007F6736" w:rsidRDefault="007F6736" w:rsidP="00431B3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Франкизм как политическое явление в развитии. Идеологические основы диктатуры. Внешние влияния на формирование идеологической программы режима на протяжении его существования.</w:t>
      </w:r>
    </w:p>
    <w:p w:rsidR="00431B31" w:rsidRDefault="00964F20" w:rsidP="00431B3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и значение личности Ф.Франко в идейно-политической эволюции режима. Франкизм в противопоставлении фашизму и нацизму: что общего и в чем различия в ракурсе личных характеристик их вождей.</w:t>
      </w:r>
    </w:p>
    <w:p w:rsidR="00964F20" w:rsidRDefault="00584A5E" w:rsidP="00431B3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Объективные базовые интересы испанского авторитаризма как отражение социально-экономического развития страны накануне Второй мировой войны, и их эволюция в послевоенный период.</w:t>
      </w:r>
    </w:p>
    <w:p w:rsidR="0048738E" w:rsidRPr="0048738E" w:rsidRDefault="00584A5E" w:rsidP="0048738E">
      <w:pPr>
        <w:pStyle w:val="a4"/>
        <w:numPr>
          <w:ilvl w:val="0"/>
          <w:numId w:val="1"/>
        </w:numPr>
        <w:spacing w:line="240" w:lineRule="auto"/>
        <w:jc w:val="both"/>
      </w:pPr>
      <w:r w:rsidRPr="00584A5E">
        <w:rPr>
          <w:sz w:val="28"/>
          <w:szCs w:val="28"/>
        </w:rPr>
        <w:t>Заключение: основные характеристики франкизма, не позволяющие отнести его к фашистским режимам межвоенной Европы.</w:t>
      </w:r>
    </w:p>
    <w:sectPr w:rsidR="0048738E" w:rsidRPr="0048738E" w:rsidSect="00A6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445A"/>
    <w:multiLevelType w:val="hybridMultilevel"/>
    <w:tmpl w:val="AD5C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38E"/>
    <w:rsid w:val="003F7558"/>
    <w:rsid w:val="00431B31"/>
    <w:rsid w:val="0048738E"/>
    <w:rsid w:val="00584A5E"/>
    <w:rsid w:val="007F6736"/>
    <w:rsid w:val="00964F20"/>
    <w:rsid w:val="00A627F1"/>
    <w:rsid w:val="00B3234B"/>
    <w:rsid w:val="00BC3769"/>
    <w:rsid w:val="00EE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3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dcterms:created xsi:type="dcterms:W3CDTF">2016-11-20T16:02:00Z</dcterms:created>
  <dcterms:modified xsi:type="dcterms:W3CDTF">2016-11-24T09:41:00Z</dcterms:modified>
</cp:coreProperties>
</file>