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12" w:rsidRDefault="007B1A12" w:rsidP="00F47379">
      <w:pPr>
        <w:rPr>
          <w:sz w:val="28"/>
          <w:szCs w:val="28"/>
        </w:rPr>
      </w:pPr>
      <w:bookmarkStart w:id="0" w:name="_GoBack"/>
      <w:bookmarkEnd w:id="0"/>
    </w:p>
    <w:p w:rsidR="00F47379" w:rsidRPr="00ED2982" w:rsidRDefault="00F47379" w:rsidP="00F47379">
      <w:pPr>
        <w:rPr>
          <w:sz w:val="28"/>
          <w:szCs w:val="28"/>
        </w:rPr>
      </w:pPr>
      <w:r w:rsidRPr="00ED2982">
        <w:rPr>
          <w:sz w:val="28"/>
          <w:szCs w:val="28"/>
        </w:rPr>
        <w:t>Гринина Елена Анатольевна</w:t>
      </w:r>
    </w:p>
    <w:p w:rsidR="00F47379" w:rsidRDefault="00F47379" w:rsidP="00F47379">
      <w:pPr>
        <w:rPr>
          <w:sz w:val="28"/>
          <w:szCs w:val="28"/>
        </w:rPr>
      </w:pPr>
      <w:r w:rsidRPr="00ED2982">
        <w:rPr>
          <w:sz w:val="28"/>
          <w:szCs w:val="28"/>
        </w:rPr>
        <w:t>МГИМО</w:t>
      </w:r>
      <w:r>
        <w:rPr>
          <w:sz w:val="28"/>
          <w:szCs w:val="28"/>
        </w:rPr>
        <w:t>МИД России</w:t>
      </w:r>
    </w:p>
    <w:p w:rsidR="007B1A12" w:rsidRPr="00ED2982" w:rsidRDefault="007B1A12" w:rsidP="00F47379">
      <w:pPr>
        <w:rPr>
          <w:sz w:val="28"/>
          <w:szCs w:val="28"/>
        </w:rPr>
      </w:pPr>
      <w:r>
        <w:rPr>
          <w:sz w:val="28"/>
          <w:szCs w:val="28"/>
        </w:rPr>
        <w:t>доцент кафедры испанского языка, к.ф.н., доцент ВАК</w:t>
      </w:r>
    </w:p>
    <w:p w:rsidR="00BC4AAD" w:rsidRPr="003E3CB1" w:rsidRDefault="00BC4AAD" w:rsidP="00F47379">
      <w:pPr>
        <w:jc w:val="center"/>
        <w:rPr>
          <w:b/>
          <w:sz w:val="28"/>
          <w:szCs w:val="28"/>
        </w:rPr>
      </w:pPr>
    </w:p>
    <w:p w:rsidR="00F47379" w:rsidRPr="003E3CB1" w:rsidRDefault="003E3CB1" w:rsidP="00F47379">
      <w:pPr>
        <w:jc w:val="center"/>
        <w:rPr>
          <w:b/>
          <w:sz w:val="28"/>
          <w:szCs w:val="28"/>
        </w:rPr>
      </w:pPr>
      <w:r w:rsidRPr="003E3CB1">
        <w:rPr>
          <w:b/>
          <w:sz w:val="28"/>
          <w:szCs w:val="28"/>
        </w:rPr>
        <w:t>ЯЗЫК КАК ИНСТРУМЕНТ ПОЛИТИКИ</w:t>
      </w:r>
    </w:p>
    <w:p w:rsidR="00F47379" w:rsidRDefault="00F47379" w:rsidP="00F47379">
      <w:pPr>
        <w:jc w:val="center"/>
        <w:rPr>
          <w:sz w:val="28"/>
          <w:szCs w:val="28"/>
        </w:rPr>
      </w:pPr>
    </w:p>
    <w:p w:rsidR="003F225D" w:rsidRPr="003F225D" w:rsidRDefault="00F47379" w:rsidP="007B1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225D" w:rsidRPr="003F225D">
        <w:rPr>
          <w:sz w:val="28"/>
          <w:szCs w:val="28"/>
        </w:rPr>
        <w:t>Политика связана с языком порой невидимыми, но очень тесными нитями. С одной стороны, язык выступает объектом политики, и в этом случае речь идет о конкретной языковой политик</w:t>
      </w:r>
      <w:r w:rsidR="003F225D">
        <w:rPr>
          <w:sz w:val="28"/>
          <w:szCs w:val="28"/>
        </w:rPr>
        <w:t>е</w:t>
      </w:r>
      <w:r w:rsidR="003F225D" w:rsidRPr="003F225D">
        <w:rPr>
          <w:sz w:val="28"/>
          <w:szCs w:val="28"/>
        </w:rPr>
        <w:t xml:space="preserve">, которая проводится в отношении самого языка. С другой стороны, язык может быть инструментом политики, точнее инструментом воздействия на общественное сознание для достижения конкретных политических целей. По мнению известного американского лингвиста и социолога Джеймса Пола Ги, язык является тем ключевым фактором, посредством которого мы создаем и разрушаем наш мир, наши институты и наши взаимоотношения. </w:t>
      </w:r>
    </w:p>
    <w:p w:rsidR="003F225D" w:rsidRPr="003F225D" w:rsidRDefault="003F225D" w:rsidP="007B1A12">
      <w:pPr>
        <w:spacing w:line="360" w:lineRule="auto"/>
        <w:jc w:val="both"/>
        <w:rPr>
          <w:sz w:val="28"/>
          <w:szCs w:val="28"/>
        </w:rPr>
      </w:pPr>
      <w:r w:rsidRPr="003F225D">
        <w:rPr>
          <w:sz w:val="28"/>
          <w:szCs w:val="28"/>
        </w:rPr>
        <w:tab/>
        <w:t xml:space="preserve"> Цель данного сообщения показать на конкретных примерах, как в современной Испании используют язык как политический фактор, способный определить геополитический курс, выстроить необходимую картину мира, удовлетворить те или иные политические амбиции. В настоящее время особую актуальность в Испании продолжают сохранять два направления: </w:t>
      </w:r>
    </w:p>
    <w:p w:rsidR="003F225D" w:rsidRPr="003F225D" w:rsidRDefault="003F225D" w:rsidP="007B1A12">
      <w:pPr>
        <w:spacing w:line="360" w:lineRule="auto"/>
        <w:jc w:val="both"/>
        <w:rPr>
          <w:sz w:val="28"/>
          <w:szCs w:val="28"/>
        </w:rPr>
      </w:pPr>
      <w:r w:rsidRPr="003F225D">
        <w:rPr>
          <w:sz w:val="28"/>
          <w:szCs w:val="28"/>
        </w:rPr>
        <w:t>1.</w:t>
      </w:r>
      <w:r w:rsidRPr="003F225D">
        <w:rPr>
          <w:sz w:val="28"/>
          <w:szCs w:val="28"/>
        </w:rPr>
        <w:tab/>
        <w:t>Использование языка в отстаивании националистических интересов (лингвистический национализм).</w:t>
      </w:r>
    </w:p>
    <w:p w:rsidR="003F225D" w:rsidRPr="003F225D" w:rsidRDefault="003F225D" w:rsidP="007B1A12">
      <w:pPr>
        <w:spacing w:line="360" w:lineRule="auto"/>
        <w:jc w:val="both"/>
        <w:rPr>
          <w:sz w:val="28"/>
          <w:szCs w:val="28"/>
        </w:rPr>
      </w:pPr>
      <w:r w:rsidRPr="003F225D">
        <w:rPr>
          <w:sz w:val="28"/>
          <w:szCs w:val="28"/>
        </w:rPr>
        <w:t>2.</w:t>
      </w:r>
      <w:r w:rsidRPr="003F225D">
        <w:rPr>
          <w:sz w:val="28"/>
          <w:szCs w:val="28"/>
        </w:rPr>
        <w:tab/>
        <w:t>Борьба с теми языковыми структурами языка, которые отражают дискриминацию по признаку пола (лингвистический сексизм).</w:t>
      </w:r>
    </w:p>
    <w:p w:rsidR="007D0B84" w:rsidRDefault="003F225D" w:rsidP="007B1A12">
      <w:pPr>
        <w:spacing w:line="360" w:lineRule="auto"/>
        <w:ind w:firstLine="708"/>
        <w:jc w:val="both"/>
      </w:pPr>
      <w:r w:rsidRPr="003F225D">
        <w:rPr>
          <w:sz w:val="28"/>
          <w:szCs w:val="28"/>
        </w:rPr>
        <w:t>Безусловно, язык не остается безучастным к тем политическим и социальным тенденциям, которые проявляются в обществе. Однако, будут ли успешными попытки переписать отдельные страницы истории или внести коррективы в лингвистические законы, исходя лишь из политической воли?</w:t>
      </w:r>
    </w:p>
    <w:sectPr w:rsidR="007D0B84" w:rsidSect="0069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31E"/>
    <w:multiLevelType w:val="multilevel"/>
    <w:tmpl w:val="C5E2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3B5"/>
    <w:rsid w:val="003E3CB1"/>
    <w:rsid w:val="003F225D"/>
    <w:rsid w:val="0045255D"/>
    <w:rsid w:val="005B6E32"/>
    <w:rsid w:val="006950B3"/>
    <w:rsid w:val="007103B5"/>
    <w:rsid w:val="007B1A12"/>
    <w:rsid w:val="007D0B84"/>
    <w:rsid w:val="00A03092"/>
    <w:rsid w:val="00BC4AAD"/>
    <w:rsid w:val="00BE58B8"/>
    <w:rsid w:val="00C51C4A"/>
    <w:rsid w:val="00F4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4AAD"/>
  </w:style>
  <w:style w:type="character" w:styleId="a3">
    <w:name w:val="Hyperlink"/>
    <w:basedOn w:val="a0"/>
    <w:uiPriority w:val="99"/>
    <w:unhideWhenUsed/>
    <w:rsid w:val="00BC4AAD"/>
    <w:rPr>
      <w:color w:val="0000FF"/>
      <w:u w:val="single"/>
    </w:rPr>
  </w:style>
  <w:style w:type="character" w:styleId="a4">
    <w:name w:val="Emphasis"/>
    <w:basedOn w:val="a0"/>
    <w:uiPriority w:val="20"/>
    <w:qFormat/>
    <w:rsid w:val="00A030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User</cp:lastModifiedBy>
  <cp:revision>4</cp:revision>
  <dcterms:created xsi:type="dcterms:W3CDTF">2016-11-12T15:29:00Z</dcterms:created>
  <dcterms:modified xsi:type="dcterms:W3CDTF">2016-11-24T09:40:00Z</dcterms:modified>
</cp:coreProperties>
</file>