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14" w:rsidRDefault="00EC68FF" w:rsidP="00FF4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Косач Григорий Григорьевич, доктор</w:t>
      </w:r>
      <w:r w:rsidR="00655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исторических</w:t>
      </w:r>
      <w:r w:rsidR="00655514">
        <w:rPr>
          <w:rFonts w:ascii="Times New Roman" w:hAnsi="Times New Roman" w:cs="Times New Roman"/>
          <w:sz w:val="28"/>
          <w:szCs w:val="28"/>
        </w:rPr>
        <w:t xml:space="preserve"> наук,</w:t>
      </w:r>
    </w:p>
    <w:p w:rsidR="00E32875" w:rsidRDefault="00655514" w:rsidP="00FF47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современного Востока </w:t>
      </w:r>
      <w:r w:rsidR="00DC7869">
        <w:rPr>
          <w:rFonts w:ascii="Times New Roman" w:hAnsi="Times New Roman" w:cs="Times New Roman"/>
          <w:sz w:val="28"/>
          <w:szCs w:val="28"/>
        </w:rPr>
        <w:t xml:space="preserve">факультета истории, политологии и права Историко-Архивного института </w:t>
      </w:r>
      <w:r>
        <w:rPr>
          <w:rFonts w:ascii="Times New Roman" w:hAnsi="Times New Roman" w:cs="Times New Roman"/>
          <w:sz w:val="28"/>
          <w:szCs w:val="28"/>
        </w:rPr>
        <w:t>РГГУ</w:t>
      </w:r>
    </w:p>
    <w:p w:rsidR="00655514" w:rsidRDefault="00655514" w:rsidP="00DC78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AF7" w:rsidRDefault="00550AF7" w:rsidP="00DC7869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</w:t>
      </w:r>
      <w:r w:rsidR="00045D1E">
        <w:rPr>
          <w:rFonts w:ascii="Times New Roman" w:hAnsi="Times New Roman"/>
          <w:b/>
          <w:sz w:val="28"/>
          <w:szCs w:val="28"/>
        </w:rPr>
        <w:t>ЙСКО-САУДОВСКОЕ ПОЛИТИЧЕСКОЕ ВЗАИМОДЕЙСТВИЕ</w:t>
      </w:r>
    </w:p>
    <w:p w:rsidR="00DC7869" w:rsidRDefault="00DC7869" w:rsidP="00DC78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C7869" w:rsidRPr="00DC7869" w:rsidRDefault="00FF474F" w:rsidP="00DC78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лет, прошедших с момента восстановления в сентябре 1990 г. 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российско-саудовско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политического 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отношения между обеими странами не только не избавились от 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выраженной турбулентности</w:t>
      </w:r>
      <w:r w:rsidR="00CA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(порождавшейся как эволюцией ситуации в России, так и событиями на арене Ближнего Востока)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и, во многом,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приобрели </w:t>
      </w:r>
      <w:r w:rsidR="00CA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(несмотря на тесные контакты между руководителями обоих государств)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конфликтности.</w:t>
      </w:r>
      <w:proofErr w:type="gramEnd"/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существовало немало доказательств, - события в Чечне</w:t>
      </w:r>
      <w:r w:rsidR="006C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«косовский кризис»</w:t>
      </w:r>
      <w:r w:rsidR="00CA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процессы, порожденные «арабской весной», современная ситуация в Сирии.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ыстрая эволюция системы международных отношений (включая и их ближневосточный компонент) не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еще 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предпосылок, которые могли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движению двусторонних связей </w:t>
      </w:r>
      <w:r w:rsidR="00DC7869" w:rsidRPr="00DC78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позитивной трансформации.</w:t>
      </w:r>
    </w:p>
    <w:p w:rsidR="00DC7869" w:rsidRDefault="00DC7869" w:rsidP="00F256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20C22"/>
          <w:sz w:val="28"/>
          <w:szCs w:val="28"/>
        </w:rPr>
      </w:pPr>
      <w:proofErr w:type="gramStart"/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Противостоя «модели однополярного </w:t>
      </w:r>
      <w:proofErr w:type="spellStart"/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>гегемонизма</w:t>
      </w:r>
      <w:proofErr w:type="spellEnd"/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>», Россия расширяла видение собственной внешнеполитической роли, включая в него Ближний Восток и оправдывая движение в этом направлении ссылками на советское присутствие в его границах.</w:t>
      </w:r>
      <w:proofErr w:type="gramEnd"/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</w:t>
      </w:r>
      <w:r w:rsidR="007A5BAF">
        <w:rPr>
          <w:rFonts w:ascii="Times New Roman" w:eastAsia="Calibri" w:hAnsi="Times New Roman" w:cs="Times New Roman"/>
          <w:color w:val="020C22"/>
          <w:sz w:val="28"/>
          <w:szCs w:val="28"/>
        </w:rPr>
        <w:t>Со своей стороны, Саудовская Аравия, у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крепив влияние в арабском мире (на фоне кризиса </w:t>
      </w:r>
      <w:r w:rsidR="007A5BAF">
        <w:rPr>
          <w:rFonts w:ascii="Times New Roman" w:eastAsia="Calibri" w:hAnsi="Times New Roman" w:cs="Times New Roman"/>
          <w:color w:val="020C22"/>
          <w:sz w:val="28"/>
          <w:szCs w:val="28"/>
        </w:rPr>
        <w:t>периода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«арабской весны»), </w:t>
      </w:r>
      <w:r w:rsidR="007A5BAF">
        <w:rPr>
          <w:rFonts w:ascii="Times New Roman" w:eastAsia="Calibri" w:hAnsi="Times New Roman" w:cs="Times New Roman"/>
          <w:color w:val="020C22"/>
          <w:sz w:val="28"/>
          <w:szCs w:val="28"/>
        </w:rPr>
        <w:t>стала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рассматривать его в качестве региона своего исключительного и безраздельного влияния, зоны собственных монопольных интересов. Учитывая </w:t>
      </w:r>
      <w:proofErr w:type="gramStart"/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>снижение региональной роли Соединенных Штатов и считая</w:t>
      </w:r>
      <w:proofErr w:type="gramEnd"/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недостаточным европейское взаимодействие с проблемами Ближнего Востока, она стремилась вытеснить из этой зоны (либо не допустить проникновения туда) страны, способные оспорить ее курс. Иран 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>– в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>ажнейш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>ая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из этих стран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, в России же Эр-Рияд видит его 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>безусловн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>ого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союзник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>а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>.</w:t>
      </w:r>
      <w:r w:rsidR="00CA0DFD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В этом контексте 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Сирия 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не только 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>ста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>ла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основным полем </w:t>
      </w:r>
      <w:proofErr w:type="spellStart"/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>саудовско-российского</w:t>
      </w:r>
      <w:proofErr w:type="spellEnd"/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lastRenderedPageBreak/>
        <w:t>«конфликтного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>»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взаимодействия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, но и </w:t>
      </w:r>
      <w:r w:rsidR="006C118A">
        <w:rPr>
          <w:rFonts w:ascii="Times New Roman" w:eastAsia="Calibri" w:hAnsi="Times New Roman" w:cs="Times New Roman"/>
          <w:color w:val="020C22"/>
          <w:sz w:val="28"/>
          <w:szCs w:val="28"/>
        </w:rPr>
        <w:t>подтверждает</w:t>
      </w:r>
      <w:r w:rsidR="00F256A3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, что в обозримой перспективе его конфликтный потенциал будет иметь тенденцию к исчерпанию. </w:t>
      </w:r>
      <w:r w:rsidRPr="00DC7869">
        <w:rPr>
          <w:rFonts w:ascii="Times New Roman" w:eastAsia="Calibri" w:hAnsi="Times New Roman" w:cs="Times New Roman"/>
          <w:color w:val="020C22"/>
          <w:sz w:val="28"/>
          <w:szCs w:val="28"/>
        </w:rPr>
        <w:t>Российские внешнеполитические устремления, как жесткое сопротивление этим устремлениям с саудовской стороны говорят в пользу этого предположения.</w:t>
      </w:r>
    </w:p>
    <w:p w:rsidR="007A5BAF" w:rsidRPr="007A5BAF" w:rsidRDefault="00CA0DFD" w:rsidP="007A5BAF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20C22"/>
          <w:sz w:val="28"/>
          <w:szCs w:val="28"/>
        </w:rPr>
        <w:t xml:space="preserve">Современный этап российско-саудовского «конфликтного» взаимодействия в связи с Сирией во многом осложняет перспективы развития двусторонних контактов в иных сферах отношений. Это относится как </w:t>
      </w:r>
      <w:r w:rsidR="007A5BAF">
        <w:rPr>
          <w:rFonts w:eastAsia="Calibri"/>
          <w:color w:val="020C22"/>
          <w:sz w:val="28"/>
          <w:szCs w:val="28"/>
        </w:rPr>
        <w:t>к</w:t>
      </w:r>
      <w:r>
        <w:rPr>
          <w:rFonts w:eastAsia="Calibri"/>
          <w:color w:val="020C22"/>
          <w:sz w:val="28"/>
          <w:szCs w:val="28"/>
        </w:rPr>
        <w:t xml:space="preserve"> координаци</w:t>
      </w:r>
      <w:r w:rsidR="007A5BAF">
        <w:rPr>
          <w:rFonts w:eastAsia="Calibri"/>
          <w:color w:val="020C22"/>
          <w:sz w:val="28"/>
          <w:szCs w:val="28"/>
        </w:rPr>
        <w:t xml:space="preserve">и усилий в борьбе с терроризмом, так </w:t>
      </w:r>
      <w:r w:rsidR="006C118A">
        <w:rPr>
          <w:rFonts w:eastAsia="Calibri"/>
          <w:color w:val="020C22"/>
          <w:sz w:val="28"/>
          <w:szCs w:val="28"/>
        </w:rPr>
        <w:t xml:space="preserve">и </w:t>
      </w:r>
      <w:r w:rsidR="007A5BAF">
        <w:rPr>
          <w:rFonts w:eastAsia="Calibri"/>
          <w:color w:val="020C22"/>
          <w:sz w:val="28"/>
          <w:szCs w:val="28"/>
        </w:rPr>
        <w:t>(что не менее существенно) к экономическому сотрудничеству. Несмотря на усилия обеих сторон (включая и высшее руководство) это сотрудничество так и не получило сколько-либо серьезного импульса для своего развития. Одновременно э</w:t>
      </w:r>
      <w:r w:rsidR="007A5BAF" w:rsidRPr="007A5BAF">
        <w:rPr>
          <w:color w:val="000000"/>
          <w:sz w:val="28"/>
          <w:szCs w:val="28"/>
        </w:rPr>
        <w:t>нергетический кризис заставляет обе стороны защищать свои позиции на рынке нефти. Это обстоятельство усиливает взаимную конкуренцию и делает ограниченными двусторонние (либо в контексте ОПЕК) консультации в сфере производства и сбыта углеводородного сырья.</w:t>
      </w:r>
    </w:p>
    <w:p w:rsidR="00CA0DFD" w:rsidRPr="007A5BAF" w:rsidRDefault="00CA0DFD" w:rsidP="00F256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AF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    </w:t>
      </w:r>
    </w:p>
    <w:sectPr w:rsidR="00CA0DFD" w:rsidRPr="007A5BAF" w:rsidSect="00E328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456" w:rsidRDefault="00A86456" w:rsidP="00185EA4">
      <w:pPr>
        <w:spacing w:after="0" w:line="240" w:lineRule="auto"/>
      </w:pPr>
      <w:r>
        <w:separator/>
      </w:r>
    </w:p>
  </w:endnote>
  <w:endnote w:type="continuationSeparator" w:id="1">
    <w:p w:rsidR="00A86456" w:rsidRDefault="00A86456" w:rsidP="0018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3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DFD" w:rsidRPr="00F256A3" w:rsidRDefault="008744C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6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0DFD" w:rsidRPr="00F256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56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B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6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0DFD" w:rsidRDefault="00CA0D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456" w:rsidRDefault="00A86456" w:rsidP="00185EA4">
      <w:pPr>
        <w:spacing w:after="0" w:line="240" w:lineRule="auto"/>
      </w:pPr>
      <w:r>
        <w:separator/>
      </w:r>
    </w:p>
  </w:footnote>
  <w:footnote w:type="continuationSeparator" w:id="1">
    <w:p w:rsidR="00A86456" w:rsidRDefault="00A86456" w:rsidP="00185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514"/>
    <w:rsid w:val="00045D1E"/>
    <w:rsid w:val="000F2EB7"/>
    <w:rsid w:val="001551D3"/>
    <w:rsid w:val="00185EA4"/>
    <w:rsid w:val="00205ED5"/>
    <w:rsid w:val="002D0B42"/>
    <w:rsid w:val="002D61EC"/>
    <w:rsid w:val="00401861"/>
    <w:rsid w:val="00550AF7"/>
    <w:rsid w:val="006114E0"/>
    <w:rsid w:val="00655514"/>
    <w:rsid w:val="006C118A"/>
    <w:rsid w:val="00727918"/>
    <w:rsid w:val="00743455"/>
    <w:rsid w:val="007A5BAF"/>
    <w:rsid w:val="007B6973"/>
    <w:rsid w:val="008744CD"/>
    <w:rsid w:val="009E7CE3"/>
    <w:rsid w:val="00A86456"/>
    <w:rsid w:val="00AB30B5"/>
    <w:rsid w:val="00AD6844"/>
    <w:rsid w:val="00B13414"/>
    <w:rsid w:val="00B20146"/>
    <w:rsid w:val="00CA0DFD"/>
    <w:rsid w:val="00CA2CEF"/>
    <w:rsid w:val="00D63896"/>
    <w:rsid w:val="00DA3D54"/>
    <w:rsid w:val="00DC7869"/>
    <w:rsid w:val="00E32875"/>
    <w:rsid w:val="00EC68FF"/>
    <w:rsid w:val="00F256A3"/>
    <w:rsid w:val="00F5499B"/>
    <w:rsid w:val="00FA6F66"/>
    <w:rsid w:val="00FF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EA4"/>
  </w:style>
  <w:style w:type="paragraph" w:styleId="a5">
    <w:name w:val="footer"/>
    <w:basedOn w:val="a"/>
    <w:link w:val="a6"/>
    <w:uiPriority w:val="99"/>
    <w:unhideWhenUsed/>
    <w:rsid w:val="0018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EA4"/>
  </w:style>
  <w:style w:type="paragraph" w:styleId="a7">
    <w:name w:val="endnote text"/>
    <w:basedOn w:val="a"/>
    <w:link w:val="a8"/>
    <w:unhideWhenUsed/>
    <w:rsid w:val="00DC78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8">
    <w:name w:val="Текст концевой сноски Знак"/>
    <w:basedOn w:val="a0"/>
    <w:link w:val="a7"/>
    <w:rsid w:val="00DC7869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9">
    <w:name w:val="endnote reference"/>
    <w:basedOn w:val="a0"/>
    <w:semiHidden/>
    <w:unhideWhenUsed/>
    <w:rsid w:val="00DC7869"/>
    <w:rPr>
      <w:vertAlign w:val="superscript"/>
    </w:rPr>
  </w:style>
  <w:style w:type="paragraph" w:styleId="aa">
    <w:name w:val="Normal (Web)"/>
    <w:basedOn w:val="a"/>
    <w:uiPriority w:val="99"/>
    <w:unhideWhenUsed/>
    <w:rsid w:val="007A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2D9CB-8B87-446D-8AC9-E92C6547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2016-11-29T10:36:00Z</dcterms:created>
  <dcterms:modified xsi:type="dcterms:W3CDTF">2016-12-01T20:21:00Z</dcterms:modified>
</cp:coreProperties>
</file>