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2A" w:rsidRPr="0005546F" w:rsidRDefault="0005546F" w:rsidP="0005546F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LB"/>
        </w:rPr>
      </w:pPr>
      <w:proofErr w:type="spellStart"/>
      <w:r w:rsidRPr="0005546F">
        <w:rPr>
          <w:rFonts w:asciiTheme="majorBidi" w:hAnsiTheme="majorBidi" w:cstheme="majorBidi"/>
          <w:sz w:val="28"/>
          <w:szCs w:val="28"/>
          <w:lang w:bidi="ar-LB"/>
        </w:rPr>
        <w:t>Беренкова</w:t>
      </w:r>
      <w:proofErr w:type="spellEnd"/>
      <w:r w:rsidRPr="0005546F">
        <w:rPr>
          <w:rFonts w:asciiTheme="majorBidi" w:hAnsiTheme="majorBidi" w:cstheme="majorBidi"/>
          <w:sz w:val="28"/>
          <w:szCs w:val="28"/>
          <w:lang w:bidi="ar-LB"/>
        </w:rPr>
        <w:t xml:space="preserve"> Наталья Александровна </w:t>
      </w:r>
    </w:p>
    <w:p w:rsidR="0005546F" w:rsidRPr="0005546F" w:rsidRDefault="0005546F" w:rsidP="0005546F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LB"/>
        </w:rPr>
      </w:pPr>
      <w:r w:rsidRPr="0005546F">
        <w:rPr>
          <w:rFonts w:asciiTheme="majorBidi" w:hAnsiTheme="majorBidi" w:cstheme="majorBidi"/>
          <w:sz w:val="28"/>
          <w:szCs w:val="28"/>
          <w:lang w:bidi="ar-LB"/>
        </w:rPr>
        <w:t xml:space="preserve">Институт международных отношений и мировой истории </w:t>
      </w:r>
    </w:p>
    <w:p w:rsidR="0005546F" w:rsidRPr="0005546F" w:rsidRDefault="0005546F" w:rsidP="0005546F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LB"/>
        </w:rPr>
      </w:pPr>
      <w:r w:rsidRPr="0005546F">
        <w:rPr>
          <w:rFonts w:asciiTheme="majorBidi" w:hAnsiTheme="majorBidi" w:cstheme="majorBidi"/>
          <w:sz w:val="28"/>
          <w:szCs w:val="28"/>
          <w:lang w:bidi="ar-LB"/>
        </w:rPr>
        <w:t xml:space="preserve">ННГУ им. Н.И. Лобачевского </w:t>
      </w:r>
    </w:p>
    <w:p w:rsidR="0005546F" w:rsidRPr="0005546F" w:rsidRDefault="0005546F" w:rsidP="0005546F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LB"/>
        </w:rPr>
      </w:pPr>
      <w:r w:rsidRPr="0005546F">
        <w:rPr>
          <w:rFonts w:asciiTheme="majorBidi" w:hAnsiTheme="majorBidi" w:cstheme="majorBidi"/>
          <w:sz w:val="28"/>
          <w:szCs w:val="28"/>
          <w:lang w:bidi="ar-LB"/>
        </w:rPr>
        <w:t>Старший преподаватель, к.и.н.</w:t>
      </w:r>
    </w:p>
    <w:p w:rsidR="00183C8B" w:rsidRDefault="00183C8B" w:rsidP="00F6445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LB"/>
        </w:rPr>
      </w:pPr>
    </w:p>
    <w:p w:rsidR="0005546F" w:rsidRPr="0005546F" w:rsidRDefault="00183C8B" w:rsidP="00F64455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>РОССИЙСКОЕ ПРИСУТСТВИЕ В СИРИИ В КОНТЕКСТЕ КОНФРОНТАЦИИ «ХИЗБУЛЛЫ» И ИЗРАИЛЯ</w:t>
      </w:r>
      <w:bookmarkStart w:id="0" w:name="_GoBack"/>
      <w:bookmarkEnd w:id="0"/>
    </w:p>
    <w:p w:rsidR="0005546F" w:rsidRPr="00F64455" w:rsidRDefault="0005546F" w:rsidP="00F6445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eastAsia="ar-LB" w:bidi="ar-LB"/>
        </w:rPr>
      </w:pPr>
      <w:r w:rsidRPr="00F64455">
        <w:rPr>
          <w:rFonts w:asciiTheme="majorBidi" w:hAnsiTheme="majorBidi" w:cstheme="majorBidi"/>
          <w:sz w:val="28"/>
          <w:szCs w:val="28"/>
          <w:lang w:bidi="ar-LB"/>
        </w:rPr>
        <w:t xml:space="preserve">Сирийский кризис – это узел, где пересекаются многочисленные региональные противоречия, а ряд заинтересованных </w:t>
      </w:r>
      <w:proofErr w:type="spellStart"/>
      <w:r w:rsidRPr="00F64455">
        <w:rPr>
          <w:rFonts w:asciiTheme="majorBidi" w:hAnsiTheme="majorBidi" w:cstheme="majorBidi"/>
          <w:sz w:val="28"/>
          <w:szCs w:val="28"/>
          <w:lang w:bidi="ar-LB"/>
        </w:rPr>
        <w:t>акторов</w:t>
      </w:r>
      <w:proofErr w:type="spellEnd"/>
      <w:r w:rsidRPr="00F64455">
        <w:rPr>
          <w:rFonts w:asciiTheme="majorBidi" w:hAnsiTheme="majorBidi" w:cstheme="majorBidi"/>
          <w:sz w:val="28"/>
          <w:szCs w:val="28"/>
          <w:lang w:bidi="ar-LB"/>
        </w:rPr>
        <w:t xml:space="preserve"> многообразен и включает в себя как государства, так и негосударственные организации. </w:t>
      </w:r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>Активное участие ливанского движения «</w:t>
      </w:r>
      <w:proofErr w:type="spellStart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>Хизбалла</w:t>
      </w:r>
      <w:proofErr w:type="spellEnd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 xml:space="preserve">» в военных действиях на территории Сирии привело не только к трансформации внутренней и внешней политике самой партии, но и к видоизменению стратегии Израиля в отношении угроз с севера. Конфликт характеризуется не только враждебной риторикой, но и отдельными операциями, которые стороны проводят в том числе и на территории Сирии. </w:t>
      </w:r>
    </w:p>
    <w:p w:rsidR="0005546F" w:rsidRPr="00F64455" w:rsidRDefault="0005546F" w:rsidP="00F6445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eastAsia="ar-LB" w:bidi="ar-LB"/>
        </w:rPr>
      </w:pPr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>Активная политика России в Сирии и поддержание контактов как с Израилем, так и с «</w:t>
      </w:r>
      <w:proofErr w:type="spellStart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>Хизбаллой</w:t>
      </w:r>
      <w:proofErr w:type="spellEnd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 xml:space="preserve">» обуславливает ее вовлеченность в конфликт между двумя </w:t>
      </w:r>
      <w:proofErr w:type="spellStart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>акторами</w:t>
      </w:r>
      <w:proofErr w:type="spellEnd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 xml:space="preserve"> и необходимость проведения гибкой политики в собственных интересах.Пристальное внимание к негосударственным транснациональным движениям, консолидированным религиозным и этническим группам в современном мире, и на Ближнем Востоке в частности, становится политической необходимостью для всех вовлеченных в региональные вопросы государств. При этом </w:t>
      </w:r>
      <w:proofErr w:type="spellStart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>многовекторность</w:t>
      </w:r>
      <w:proofErr w:type="spellEnd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 xml:space="preserve"> российско</w:t>
      </w:r>
      <w:r w:rsidR="00F64455">
        <w:rPr>
          <w:rFonts w:asciiTheme="majorBidi" w:hAnsiTheme="majorBidi" w:cstheme="majorBidi"/>
          <w:sz w:val="28"/>
          <w:szCs w:val="28"/>
          <w:lang w:eastAsia="ar-LB" w:bidi="ar-LB"/>
        </w:rPr>
        <w:t>й политики целесообразна</w:t>
      </w:r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 xml:space="preserve"> с точки зрения ее долгосрочных интересов и реальных возможностей влияния на события в регионе. Однако проблема, которую представляют собой столкновения «</w:t>
      </w:r>
      <w:proofErr w:type="spellStart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>Хизбаллы</w:t>
      </w:r>
      <w:proofErr w:type="spellEnd"/>
      <w:r w:rsidRPr="00F64455">
        <w:rPr>
          <w:rFonts w:asciiTheme="majorBidi" w:hAnsiTheme="majorBidi" w:cstheme="majorBidi"/>
          <w:sz w:val="28"/>
          <w:szCs w:val="28"/>
          <w:lang w:eastAsia="ar-LB" w:bidi="ar-LB"/>
        </w:rPr>
        <w:t xml:space="preserve">» и Израиля на территории Сирии, для России как раз и является результатом диверсифицированной региональной политики. </w:t>
      </w:r>
    </w:p>
    <w:p w:rsidR="00F64455" w:rsidRPr="00F64455" w:rsidRDefault="00F64455" w:rsidP="00F6445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eastAsia="ar-LB" w:bidi="ar-LB"/>
        </w:rPr>
      </w:pPr>
      <w:r w:rsidRPr="00F64455">
        <w:rPr>
          <w:rFonts w:asciiTheme="majorBidi" w:hAnsiTheme="majorBidi" w:cstheme="majorBidi"/>
          <w:sz w:val="28"/>
          <w:szCs w:val="28"/>
        </w:rPr>
        <w:lastRenderedPageBreak/>
        <w:t>Пересечение интересов многочисленных негосударственных политически мотивированных игроков в районе Голанских высот является взрывоопасным. Однако российское присутствие в определенной степени может оказывать сдерживающий эффект на игроков, в частности на конфликтующие интересы Ирана и Израиля.</w:t>
      </w:r>
    </w:p>
    <w:p w:rsidR="0005546F" w:rsidRPr="0005546F" w:rsidRDefault="0005546F">
      <w:pPr>
        <w:rPr>
          <w:lang w:bidi="ar-LB"/>
        </w:rPr>
      </w:pPr>
    </w:p>
    <w:sectPr w:rsidR="0005546F" w:rsidRPr="0005546F" w:rsidSect="00EF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6F"/>
    <w:rsid w:val="00034102"/>
    <w:rsid w:val="00041B85"/>
    <w:rsid w:val="0005546F"/>
    <w:rsid w:val="0010352A"/>
    <w:rsid w:val="00165F7C"/>
    <w:rsid w:val="00183C8B"/>
    <w:rsid w:val="001B50E2"/>
    <w:rsid w:val="002003DC"/>
    <w:rsid w:val="002558CC"/>
    <w:rsid w:val="00280799"/>
    <w:rsid w:val="002824C9"/>
    <w:rsid w:val="00343992"/>
    <w:rsid w:val="00540097"/>
    <w:rsid w:val="00606C70"/>
    <w:rsid w:val="00693B8B"/>
    <w:rsid w:val="006B65A4"/>
    <w:rsid w:val="006F2CE4"/>
    <w:rsid w:val="007B0BF6"/>
    <w:rsid w:val="00814C1D"/>
    <w:rsid w:val="00905590"/>
    <w:rsid w:val="00953430"/>
    <w:rsid w:val="00A7388C"/>
    <w:rsid w:val="00AB3C55"/>
    <w:rsid w:val="00B060F2"/>
    <w:rsid w:val="00C1722F"/>
    <w:rsid w:val="00C55CC0"/>
    <w:rsid w:val="00CB3FE9"/>
    <w:rsid w:val="00CE30AE"/>
    <w:rsid w:val="00D65A18"/>
    <w:rsid w:val="00DF3CB3"/>
    <w:rsid w:val="00E55414"/>
    <w:rsid w:val="00EE61A0"/>
    <w:rsid w:val="00EF383D"/>
    <w:rsid w:val="00EF7103"/>
    <w:rsid w:val="00F64455"/>
    <w:rsid w:val="00FA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4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2016-12-01T17:23:00Z</dcterms:created>
  <dcterms:modified xsi:type="dcterms:W3CDTF">2016-12-01T20:27:00Z</dcterms:modified>
</cp:coreProperties>
</file>