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1E6" w:rsidRPr="007D42E2" w:rsidRDefault="00E431E6" w:rsidP="00E431E6">
      <w:pPr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D42E2">
        <w:rPr>
          <w:rFonts w:ascii="Times New Roman" w:hAnsi="Times New Roman" w:cs="Times New Roman"/>
          <w:b/>
          <w:sz w:val="28"/>
          <w:szCs w:val="28"/>
        </w:rPr>
        <w:t>Астахов Евгений Михайлович</w:t>
      </w:r>
    </w:p>
    <w:p w:rsidR="00E431E6" w:rsidRDefault="00E431E6" w:rsidP="00E43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B0E">
        <w:rPr>
          <w:rFonts w:ascii="Times New Roman" w:hAnsi="Times New Roman" w:cs="Times New Roman"/>
          <w:sz w:val="28"/>
          <w:szCs w:val="28"/>
        </w:rPr>
        <w:t xml:space="preserve">Профессор кафедры дипломатии, </w:t>
      </w:r>
      <w:proofErr w:type="gramStart"/>
      <w:r w:rsidRPr="00BB2B0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B2B0E">
        <w:rPr>
          <w:rFonts w:ascii="Times New Roman" w:hAnsi="Times New Roman" w:cs="Times New Roman"/>
          <w:sz w:val="28"/>
          <w:szCs w:val="28"/>
        </w:rPr>
        <w:t xml:space="preserve">.и.н., </w:t>
      </w:r>
    </w:p>
    <w:p w:rsidR="00E431E6" w:rsidRDefault="00E431E6" w:rsidP="00E43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B0E">
        <w:rPr>
          <w:rFonts w:ascii="Times New Roman" w:hAnsi="Times New Roman" w:cs="Times New Roman"/>
          <w:sz w:val="28"/>
          <w:szCs w:val="28"/>
        </w:rPr>
        <w:t>Чрезвычайный и Полномочный Посол</w:t>
      </w:r>
    </w:p>
    <w:p w:rsidR="00E431E6" w:rsidRDefault="00E431E6" w:rsidP="00E43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МГИМО МИД России</w:t>
      </w:r>
    </w:p>
    <w:p w:rsidR="00E431E6" w:rsidRPr="00BB2B0E" w:rsidRDefault="00E431E6" w:rsidP="00E43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1E6" w:rsidRPr="00BB2B0E" w:rsidRDefault="00E431E6" w:rsidP="00E431E6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B2B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Новые задачи «мягкой силы» России</w:t>
      </w:r>
    </w:p>
    <w:p w:rsidR="00E431E6" w:rsidRPr="00441A14" w:rsidRDefault="00E431E6" w:rsidP="00E431E6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1E6" w:rsidRPr="00441A14" w:rsidRDefault="00E431E6" w:rsidP="00E431E6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A1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нешнеполитической информационной работе в России </w:t>
      </w:r>
      <w:r w:rsidRPr="00441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традиционно уделялось мало внимания. В этой сфере не проводилось осмысленной государственной политики, хотя Россия обладает значительным потенциалом для продвижения своего позитивного образа. На всех этапах своей истории наша страна всегда ассоциировалась с русской классической литературой, музыкальным и изобразительным искусством, фундаментальной наукой. Однако это не являлось результатом целенаправленной государственной политики, а отражением заметного места русской культуры в мировом «разделении труда».</w:t>
      </w:r>
    </w:p>
    <w:p w:rsidR="00E431E6" w:rsidRDefault="00E431E6" w:rsidP="00E431E6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царской России по существу не проводилось информационного обеспечения ни внутренней, ни внешней политики. Первые попытки целенаправленно выстроить внешнеполитическую пропаганду были предприняты в СССР, но идеологическая </w:t>
      </w:r>
      <w:proofErr w:type="spellStart"/>
      <w:r w:rsidRPr="00441A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заданность</w:t>
      </w:r>
      <w:proofErr w:type="spellEnd"/>
      <w:r w:rsidRPr="00441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снижала ее эффективность. После 1991 года слом советских структур сопровождался и резким снижением внимания к внешнеполитической пропаганде. Российское руководство приступило к реальной работе по продвижению образа страны лишь в начале XXI века, когда были созданы соответствующие государственные структуры, в том числе телевизионные и информационные агентства. </w:t>
      </w:r>
    </w:p>
    <w:p w:rsidR="00E431E6" w:rsidRPr="00441A14" w:rsidRDefault="00E431E6" w:rsidP="00E431E6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41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выстраивания всех направлений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информационной работы </w:t>
      </w:r>
      <w:r w:rsidRPr="00441A1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 желательно использовать иностранный опыт. Требует изучения политическая сторона западной «мягкой силы», а также практика координации культурного и гуманитарного направления специальными государственными организациями.</w:t>
      </w:r>
    </w:p>
    <w:p w:rsidR="00E431E6" w:rsidRDefault="00E431E6" w:rsidP="00E431E6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A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информационного прессинга особое значение для России приобретают такие сферы, как пропаганда и контрпропаганда, распространение информации о российской точке зрения на положение дел в мире. Отдельно рассматривается тема координации возможных направлений «мягкой силы» России. Предлагается обдумать варианты формирования специальных подразделений для координации и практической реализации политики «мягкой силы».</w:t>
      </w:r>
    </w:p>
    <w:p w:rsidR="00E431E6" w:rsidRDefault="00E431E6" w:rsidP="00E431E6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Последние тенденции в международных отношениях подтверждают, что практика применения политических,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экономических и информационных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технологий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далека от прежних представлений о «мягкой силе» и публичной дипломатии. По существу речь уже идет о замене этих «мягких» понятий на «жесткие» направления политической, экономической и информационной борьбы с государствами-конкурентами. При этом информационная сфера сводится к открытой пропаганде, контрпропаганде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кибероружию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причем последнее низводит межгосударственные отношения на грань прямых военных действий.</w:t>
      </w:r>
    </w:p>
    <w:p w:rsidR="00E431E6" w:rsidRPr="00441A14" w:rsidRDefault="00E431E6" w:rsidP="00E431E6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внешнего давления против России по всем «фронтам» встает задача определенного переосмысления ее информационных задач. Сегодня необходимо  рассматривать всю информационную  сферу как жизненно важную для  национальной безопасности. В этой связи следует переформатировать все направления «мягкой силы», публичной и открытой дипломатии, пропаганды, контрпропаганды,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кибероружия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кибервойск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прочих атрибутов информационных технологий.</w:t>
      </w:r>
    </w:p>
    <w:p w:rsidR="00DD6C51" w:rsidRDefault="00E431E6"/>
    <w:sectPr w:rsidR="00DD6C51" w:rsidSect="00F75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characterSpacingControl w:val="doNotCompress"/>
  <w:compat/>
  <w:rsids>
    <w:rsidRoot w:val="00E431E6"/>
    <w:rsid w:val="001D6ED4"/>
    <w:rsid w:val="00257306"/>
    <w:rsid w:val="0035291D"/>
    <w:rsid w:val="00933109"/>
    <w:rsid w:val="00E431E6"/>
    <w:rsid w:val="00E702B1"/>
    <w:rsid w:val="00F60BDB"/>
    <w:rsid w:val="00F75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1E6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2658</Characters>
  <Application>Microsoft Office Word</Application>
  <DocSecurity>0</DocSecurity>
  <Lines>56</Lines>
  <Paragraphs>16</Paragraphs>
  <ScaleCrop>false</ScaleCrop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Perevertov_I_A</dc:creator>
  <cp:lastModifiedBy>Perevertov_I_A</cp:lastModifiedBy>
  <cp:revision>1</cp:revision>
  <dcterms:created xsi:type="dcterms:W3CDTF">2016-12-05T13:35:00Z</dcterms:created>
  <dcterms:modified xsi:type="dcterms:W3CDTF">2016-12-05T13:37:00Z</dcterms:modified>
</cp:coreProperties>
</file>