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1B" w:rsidRPr="00B6491B" w:rsidRDefault="00B6491B" w:rsidP="00B6491B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 w:rsidRPr="00B6491B">
        <w:rPr>
          <w:b/>
          <w:sz w:val="28"/>
          <w:szCs w:val="28"/>
        </w:rPr>
        <w:t xml:space="preserve">Жарков Василий Павлович </w:t>
      </w:r>
    </w:p>
    <w:p w:rsidR="00B6491B" w:rsidRPr="00B6491B" w:rsidRDefault="00B6491B" w:rsidP="00B6491B">
      <w:pPr>
        <w:spacing w:after="0" w:line="360" w:lineRule="auto"/>
        <w:rPr>
          <w:sz w:val="28"/>
          <w:szCs w:val="28"/>
        </w:rPr>
      </w:pPr>
      <w:r w:rsidRPr="00B6491B">
        <w:rPr>
          <w:sz w:val="28"/>
          <w:szCs w:val="28"/>
        </w:rPr>
        <w:t>Московская высшая школа социальных и экономических наук</w:t>
      </w:r>
    </w:p>
    <w:p w:rsidR="00B6491B" w:rsidRDefault="00B6491B" w:rsidP="00B6491B">
      <w:pPr>
        <w:spacing w:after="0" w:line="360" w:lineRule="auto"/>
        <w:rPr>
          <w:sz w:val="28"/>
          <w:szCs w:val="28"/>
        </w:rPr>
      </w:pPr>
      <w:r w:rsidRPr="00B6491B">
        <w:rPr>
          <w:sz w:val="28"/>
          <w:szCs w:val="28"/>
        </w:rPr>
        <w:t>заведующий кафедрой политических и правовых учений</w:t>
      </w:r>
      <w:r>
        <w:rPr>
          <w:sz w:val="28"/>
          <w:szCs w:val="28"/>
        </w:rPr>
        <w:t>,</w:t>
      </w:r>
    </w:p>
    <w:p w:rsidR="00B6491B" w:rsidRPr="0081022D" w:rsidRDefault="00B6491B" w:rsidP="00B6491B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81022D">
        <w:rPr>
          <w:rFonts w:cs="Times New Roman"/>
          <w:color w:val="000000" w:themeColor="text1"/>
          <w:szCs w:val="24"/>
        </w:rPr>
        <w:t>кандидат исторических наук</w:t>
      </w:r>
    </w:p>
    <w:p w:rsidR="00B6491B" w:rsidRPr="00B6491B" w:rsidRDefault="00B6491B" w:rsidP="00B6491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775B3" w:rsidRDefault="00D775B3" w:rsidP="00B649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6491B">
        <w:rPr>
          <w:b/>
          <w:sz w:val="28"/>
          <w:szCs w:val="28"/>
        </w:rPr>
        <w:t>КОНЦЕПЦИЯ “</w:t>
      </w:r>
      <w:r w:rsidRPr="00B6491B">
        <w:rPr>
          <w:b/>
          <w:sz w:val="28"/>
          <w:szCs w:val="28"/>
          <w:lang w:val="en-US"/>
        </w:rPr>
        <w:t>WORLDSOCIETY</w:t>
      </w:r>
      <w:r>
        <w:rPr>
          <w:b/>
          <w:sz w:val="28"/>
          <w:szCs w:val="28"/>
        </w:rPr>
        <w:t>” И ЕЕ ОСНОВАНИЯ</w:t>
      </w:r>
    </w:p>
    <w:p w:rsidR="00D775B3" w:rsidRDefault="00D775B3" w:rsidP="00B649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6491B">
        <w:rPr>
          <w:b/>
          <w:sz w:val="28"/>
          <w:szCs w:val="28"/>
        </w:rPr>
        <w:t>В КЛАССИЧЕСКОЙ И СОВРЕМЕННОЙ ТЕОРИИ</w:t>
      </w:r>
    </w:p>
    <w:p w:rsidR="00BF49F5" w:rsidRPr="00B6491B" w:rsidRDefault="00D775B3" w:rsidP="00B649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6491B">
        <w:rPr>
          <w:b/>
          <w:sz w:val="28"/>
          <w:szCs w:val="28"/>
        </w:rPr>
        <w:t>МЕЖДУНАРОДНЫХ ОТНОШЕНИЙ</w:t>
      </w:r>
    </w:p>
    <w:p w:rsidR="00BF49F5" w:rsidRPr="00B6491B" w:rsidRDefault="00BF49F5" w:rsidP="00B6491B">
      <w:pPr>
        <w:pStyle w:val="a0"/>
        <w:spacing w:line="360" w:lineRule="auto"/>
        <w:ind w:firstLine="709"/>
        <w:rPr>
          <w:sz w:val="28"/>
          <w:szCs w:val="28"/>
        </w:rPr>
      </w:pPr>
    </w:p>
    <w:p w:rsidR="000651A2" w:rsidRPr="00B6491B" w:rsidRDefault="000651A2" w:rsidP="00B6491B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B6491B">
        <w:rPr>
          <w:sz w:val="28"/>
          <w:szCs w:val="28"/>
        </w:rPr>
        <w:t xml:space="preserve">В </w:t>
      </w:r>
      <w:r w:rsidR="00C224B9" w:rsidRPr="00B6491B">
        <w:rPr>
          <w:sz w:val="28"/>
          <w:szCs w:val="28"/>
        </w:rPr>
        <w:t>терминологии, используемой</w:t>
      </w:r>
      <w:r w:rsidRPr="00B6491B">
        <w:rPr>
          <w:sz w:val="28"/>
          <w:szCs w:val="28"/>
        </w:rPr>
        <w:t xml:space="preserve"> Английской школой (Х. Булл, Б. </w:t>
      </w:r>
      <w:proofErr w:type="spellStart"/>
      <w:r w:rsidRPr="00B6491B">
        <w:rPr>
          <w:sz w:val="28"/>
          <w:szCs w:val="28"/>
        </w:rPr>
        <w:t>Бьюзан</w:t>
      </w:r>
      <w:proofErr w:type="spellEnd"/>
      <w:r w:rsidRPr="00B6491B">
        <w:rPr>
          <w:sz w:val="28"/>
          <w:szCs w:val="28"/>
        </w:rPr>
        <w:t xml:space="preserve">, </w:t>
      </w:r>
      <w:r w:rsidR="00C224B9" w:rsidRPr="00B6491B">
        <w:rPr>
          <w:sz w:val="28"/>
          <w:szCs w:val="28"/>
        </w:rPr>
        <w:t>Р. Винсент и др.) “</w:t>
      </w:r>
      <w:r w:rsidR="00C224B9" w:rsidRPr="00B6491B">
        <w:rPr>
          <w:sz w:val="28"/>
          <w:szCs w:val="28"/>
          <w:lang w:val="en-US"/>
        </w:rPr>
        <w:t>Worldsociety</w:t>
      </w:r>
      <w:r w:rsidR="00C224B9" w:rsidRPr="00B6491B">
        <w:rPr>
          <w:sz w:val="28"/>
          <w:szCs w:val="28"/>
        </w:rPr>
        <w:t>” («мировое общество») занимает особое место в качестве понятия обозначающего совокупность интересов и целей</w:t>
      </w:r>
      <w:r w:rsidR="00F8512B" w:rsidRPr="00B6491B">
        <w:rPr>
          <w:sz w:val="28"/>
          <w:szCs w:val="28"/>
        </w:rPr>
        <w:t>, по Х. Буллу, «соединяющихвсе части человеческого сообщества». Речь о тех формах международного общения, существующего в современном мире, где в роли авторов выступают не государства, но субъекты, не связанные исключительно рамками национальных юрисдикций и границ, действующие транснационально – от ТНК и международных общественных организаций до отдельных людей, перемещающихся и ведущих с</w:t>
      </w:r>
      <w:r w:rsidR="00F65531" w:rsidRPr="00B6491B">
        <w:rPr>
          <w:sz w:val="28"/>
          <w:szCs w:val="28"/>
        </w:rPr>
        <w:t>вою деятельность по всему миру.</w:t>
      </w:r>
    </w:p>
    <w:p w:rsidR="00F8512B" w:rsidRPr="00B6491B" w:rsidRDefault="00F8512B" w:rsidP="00B6491B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B6491B">
        <w:rPr>
          <w:sz w:val="28"/>
          <w:szCs w:val="28"/>
        </w:rPr>
        <w:t>Центральное место в концепции “</w:t>
      </w:r>
      <w:proofErr w:type="spellStart"/>
      <w:r w:rsidRPr="00B6491B">
        <w:rPr>
          <w:sz w:val="28"/>
          <w:szCs w:val="28"/>
        </w:rPr>
        <w:t>Worldsociety</w:t>
      </w:r>
      <w:proofErr w:type="spellEnd"/>
      <w:r w:rsidRPr="00B6491B">
        <w:rPr>
          <w:sz w:val="28"/>
          <w:szCs w:val="28"/>
        </w:rPr>
        <w:t>”</w:t>
      </w:r>
      <w:r w:rsidR="00F65531" w:rsidRPr="00B6491B">
        <w:rPr>
          <w:sz w:val="28"/>
          <w:szCs w:val="28"/>
        </w:rPr>
        <w:t xml:space="preserve"> занимают права человека, которые сами по себе служат важным индикатором его развития. Сюда же может быть отнесены </w:t>
      </w:r>
      <w:r w:rsidR="00BF49F5" w:rsidRPr="00B6491B">
        <w:rPr>
          <w:sz w:val="28"/>
          <w:szCs w:val="28"/>
        </w:rPr>
        <w:t>м</w:t>
      </w:r>
      <w:r w:rsidR="00B6491B">
        <w:rPr>
          <w:sz w:val="28"/>
          <w:szCs w:val="28"/>
        </w:rPr>
        <w:t>е</w:t>
      </w:r>
      <w:r w:rsidR="00BF49F5" w:rsidRPr="00B6491B">
        <w:rPr>
          <w:sz w:val="28"/>
          <w:szCs w:val="28"/>
        </w:rPr>
        <w:t xml:space="preserve">ждународное право и </w:t>
      </w:r>
      <w:r w:rsidR="00F65531" w:rsidRPr="00B6491B">
        <w:rPr>
          <w:sz w:val="28"/>
          <w:szCs w:val="28"/>
        </w:rPr>
        <w:t xml:space="preserve">институты международной юстиции, от Всемирной декларации прав человека и ЕСПЧ до Римского статута о международном уголовном суде. Представленное </w:t>
      </w:r>
      <w:r w:rsidR="00BF49F5" w:rsidRPr="00B6491B">
        <w:rPr>
          <w:sz w:val="28"/>
          <w:szCs w:val="28"/>
        </w:rPr>
        <w:t xml:space="preserve">главным образом </w:t>
      </w:r>
      <w:proofErr w:type="spellStart"/>
      <w:r w:rsidR="00F65531" w:rsidRPr="00B6491B">
        <w:rPr>
          <w:sz w:val="28"/>
          <w:szCs w:val="28"/>
        </w:rPr>
        <w:t>негосудартвенными</w:t>
      </w:r>
      <w:proofErr w:type="spellEnd"/>
      <w:r w:rsidR="00F65531" w:rsidRPr="00B6491B">
        <w:rPr>
          <w:sz w:val="28"/>
          <w:szCs w:val="28"/>
        </w:rPr>
        <w:t xml:space="preserve"> интернациональными авторами «мировое общество» существует параллельно «международному обществу» (</w:t>
      </w:r>
      <w:r w:rsidR="00F65531" w:rsidRPr="00B6491B">
        <w:rPr>
          <w:sz w:val="28"/>
          <w:szCs w:val="28"/>
          <w:lang w:val="en-US"/>
        </w:rPr>
        <w:t>internationalsociety</w:t>
      </w:r>
      <w:r w:rsidR="00F65531" w:rsidRPr="00B6491B">
        <w:rPr>
          <w:sz w:val="28"/>
          <w:szCs w:val="28"/>
        </w:rPr>
        <w:t xml:space="preserve">), где основными </w:t>
      </w:r>
      <w:proofErr w:type="spellStart"/>
      <w:r w:rsidR="00F65531" w:rsidRPr="00B6491B">
        <w:rPr>
          <w:sz w:val="28"/>
          <w:szCs w:val="28"/>
        </w:rPr>
        <w:t>акторами</w:t>
      </w:r>
      <w:proofErr w:type="spellEnd"/>
      <w:r w:rsidR="00F65531" w:rsidRPr="00B6491B">
        <w:rPr>
          <w:sz w:val="28"/>
          <w:szCs w:val="28"/>
        </w:rPr>
        <w:t xml:space="preserve"> остаются государства, и, по мнению авторов концепта, в будущем может послужить очевидной заменой последнему. Само взаимодействие людей, общественных организаций и бизнес-структур</w:t>
      </w:r>
      <w:r w:rsidR="00662518" w:rsidRPr="00B6491B">
        <w:rPr>
          <w:sz w:val="28"/>
          <w:szCs w:val="28"/>
        </w:rPr>
        <w:t xml:space="preserve">, </w:t>
      </w:r>
      <w:r w:rsidR="00662518" w:rsidRPr="00B6491B">
        <w:rPr>
          <w:sz w:val="28"/>
          <w:szCs w:val="28"/>
        </w:rPr>
        <w:lastRenderedPageBreak/>
        <w:t>реализуемое помимо государств,</w:t>
      </w:r>
      <w:r w:rsidR="00F65531" w:rsidRPr="00B6491B">
        <w:rPr>
          <w:sz w:val="28"/>
          <w:szCs w:val="28"/>
        </w:rPr>
        <w:t xml:space="preserve"> должно </w:t>
      </w:r>
      <w:r w:rsidR="00662518" w:rsidRPr="00B6491B">
        <w:rPr>
          <w:sz w:val="28"/>
          <w:szCs w:val="28"/>
        </w:rPr>
        <w:t>способствовать гуманизации и демократизации международных отношений, обеспечивая более мирное сосуществование.</w:t>
      </w:r>
    </w:p>
    <w:p w:rsidR="00662518" w:rsidRPr="00B6491B" w:rsidRDefault="00662518" w:rsidP="00B6491B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B6491B">
        <w:rPr>
          <w:sz w:val="28"/>
          <w:szCs w:val="28"/>
        </w:rPr>
        <w:t>Структуры “</w:t>
      </w:r>
      <w:proofErr w:type="spellStart"/>
      <w:r w:rsidRPr="00B6491B">
        <w:rPr>
          <w:sz w:val="28"/>
          <w:szCs w:val="28"/>
        </w:rPr>
        <w:t>Worldsociety</w:t>
      </w:r>
      <w:proofErr w:type="spellEnd"/>
      <w:r w:rsidRPr="00B6491B">
        <w:rPr>
          <w:sz w:val="28"/>
          <w:szCs w:val="28"/>
        </w:rPr>
        <w:t xml:space="preserve">”, однако, не обязательно носят исключительно либеральный характер и тем более не всегда </w:t>
      </w:r>
      <w:proofErr w:type="spellStart"/>
      <w:r w:rsidRPr="00B6491B">
        <w:rPr>
          <w:sz w:val="28"/>
          <w:szCs w:val="28"/>
        </w:rPr>
        <w:t>центричны</w:t>
      </w:r>
      <w:proofErr w:type="spellEnd"/>
      <w:r w:rsidRPr="00B6491B">
        <w:rPr>
          <w:sz w:val="28"/>
          <w:szCs w:val="28"/>
        </w:rPr>
        <w:t xml:space="preserve"> Западу и его системе ценностей. Международные </w:t>
      </w:r>
      <w:proofErr w:type="spellStart"/>
      <w:r w:rsidRPr="00B6491B">
        <w:rPr>
          <w:sz w:val="28"/>
          <w:szCs w:val="28"/>
        </w:rPr>
        <w:t>антиглобалистские</w:t>
      </w:r>
      <w:proofErr w:type="spellEnd"/>
      <w:r w:rsidRPr="00B6491B">
        <w:rPr>
          <w:sz w:val="28"/>
          <w:szCs w:val="28"/>
        </w:rPr>
        <w:t xml:space="preserve"> движения, как и сетевые структуры джихадистов, ведущие свою деятельность по своему миру, любые международные инициативы и начинания левого, консервативного или религиозного толка, так или иначе противостоящие западному сообществу и его </w:t>
      </w:r>
      <w:r w:rsidR="00BF49F5" w:rsidRPr="00B6491B">
        <w:rPr>
          <w:sz w:val="28"/>
          <w:szCs w:val="28"/>
        </w:rPr>
        <w:t>гегемонии</w:t>
      </w:r>
      <w:r w:rsidRPr="00B6491B">
        <w:rPr>
          <w:sz w:val="28"/>
          <w:szCs w:val="28"/>
        </w:rPr>
        <w:t>, также могут быть описаны в терминах “</w:t>
      </w:r>
      <w:proofErr w:type="spellStart"/>
      <w:r w:rsidRPr="00B6491B">
        <w:rPr>
          <w:sz w:val="28"/>
          <w:szCs w:val="28"/>
        </w:rPr>
        <w:t>Worldsociety</w:t>
      </w:r>
      <w:proofErr w:type="spellEnd"/>
      <w:r w:rsidRPr="00B6491B">
        <w:rPr>
          <w:sz w:val="28"/>
          <w:szCs w:val="28"/>
        </w:rPr>
        <w:t xml:space="preserve">”, и это тот потенциал угрозы, которые национальные государства, остающиеся основными </w:t>
      </w:r>
      <w:proofErr w:type="spellStart"/>
      <w:r w:rsidRPr="00B6491B">
        <w:rPr>
          <w:sz w:val="28"/>
          <w:szCs w:val="28"/>
        </w:rPr>
        <w:t>акторами</w:t>
      </w:r>
      <w:proofErr w:type="spellEnd"/>
      <w:r w:rsidRPr="00B6491B">
        <w:rPr>
          <w:sz w:val="28"/>
          <w:szCs w:val="28"/>
        </w:rPr>
        <w:t xml:space="preserve"> на международной арене, все </w:t>
      </w:r>
      <w:r w:rsidR="00BF49F5" w:rsidRPr="00B6491B">
        <w:rPr>
          <w:sz w:val="28"/>
          <w:szCs w:val="28"/>
        </w:rPr>
        <w:t>сильнее</w:t>
      </w:r>
      <w:r w:rsidRPr="00B6491B">
        <w:rPr>
          <w:sz w:val="28"/>
          <w:szCs w:val="28"/>
        </w:rPr>
        <w:t xml:space="preserve"> воспринимают как вызов собственной безопасности, стараясь удерживать контроль над границами вопреки транснациональным процессам.</w:t>
      </w:r>
    </w:p>
    <w:p w:rsidR="009B7288" w:rsidRPr="00B6491B" w:rsidRDefault="00662518" w:rsidP="00B6491B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B6491B">
        <w:rPr>
          <w:sz w:val="28"/>
          <w:szCs w:val="28"/>
        </w:rPr>
        <w:t>Базовые положения концепции “</w:t>
      </w:r>
      <w:proofErr w:type="spellStart"/>
      <w:r w:rsidRPr="00B6491B">
        <w:rPr>
          <w:sz w:val="28"/>
          <w:szCs w:val="28"/>
        </w:rPr>
        <w:t>Worldsociety</w:t>
      </w:r>
      <w:proofErr w:type="spellEnd"/>
      <w:r w:rsidRPr="00B6491B">
        <w:rPr>
          <w:sz w:val="28"/>
          <w:szCs w:val="28"/>
        </w:rPr>
        <w:t>” во многом основываются на кантианском понимании «</w:t>
      </w:r>
      <w:r w:rsidR="009B7288" w:rsidRPr="00B6491B">
        <w:rPr>
          <w:sz w:val="28"/>
          <w:szCs w:val="28"/>
        </w:rPr>
        <w:t>всемирного гражда</w:t>
      </w:r>
      <w:r w:rsidRPr="00B6491B">
        <w:rPr>
          <w:sz w:val="28"/>
          <w:szCs w:val="28"/>
        </w:rPr>
        <w:t>нства»</w:t>
      </w:r>
      <w:r w:rsidR="00BF49F5" w:rsidRPr="00B6491B">
        <w:rPr>
          <w:sz w:val="28"/>
          <w:szCs w:val="28"/>
        </w:rPr>
        <w:t xml:space="preserve">, выстраиваемомв первую очередь </w:t>
      </w:r>
      <w:r w:rsidR="009B7288" w:rsidRPr="00B6491B">
        <w:rPr>
          <w:sz w:val="28"/>
          <w:szCs w:val="28"/>
        </w:rPr>
        <w:t xml:space="preserve">на </w:t>
      </w:r>
      <w:r w:rsidR="00BF49F5" w:rsidRPr="00B6491B">
        <w:rPr>
          <w:sz w:val="28"/>
          <w:szCs w:val="28"/>
        </w:rPr>
        <w:t>принципах</w:t>
      </w:r>
      <w:r w:rsidR="009B7288" w:rsidRPr="00B6491B">
        <w:rPr>
          <w:sz w:val="28"/>
          <w:szCs w:val="28"/>
        </w:rPr>
        <w:t xml:space="preserve"> «всеобщего гостеприимства», описываемого Кантом, как единственно возможная рамка существования международного права. Опыт более двух столетий, прошедших с написания трактата «К вечному миру», демонстрирует несомненный прогресс в эволюции международного общения на уровне негосударственных </w:t>
      </w:r>
      <w:proofErr w:type="spellStart"/>
      <w:r w:rsidR="009B7288" w:rsidRPr="00B6491B">
        <w:rPr>
          <w:sz w:val="28"/>
          <w:szCs w:val="28"/>
        </w:rPr>
        <w:t>акторов</w:t>
      </w:r>
      <w:proofErr w:type="spellEnd"/>
      <w:r w:rsidR="009B7288" w:rsidRPr="00B6491B">
        <w:rPr>
          <w:sz w:val="28"/>
          <w:szCs w:val="28"/>
        </w:rPr>
        <w:t xml:space="preserve">, выражающегося в росте торговых связей, различных форм туризма, культурного обмена, интернациональных общественных инициатив и т.п. Вместе с тем эйфория глобализации каждый раз наталкивается на известные пределы, связанные с эгоизмом не только наций-государств, но и других групп, все более активно заявляющих себя в качестве международных </w:t>
      </w:r>
      <w:proofErr w:type="spellStart"/>
      <w:r w:rsidR="009B7288" w:rsidRPr="00B6491B">
        <w:rPr>
          <w:sz w:val="28"/>
          <w:szCs w:val="28"/>
        </w:rPr>
        <w:t>акторов</w:t>
      </w:r>
      <w:proofErr w:type="spellEnd"/>
      <w:r w:rsidR="009B7288" w:rsidRPr="00B6491B">
        <w:rPr>
          <w:sz w:val="28"/>
          <w:szCs w:val="28"/>
        </w:rPr>
        <w:t xml:space="preserve">. </w:t>
      </w:r>
    </w:p>
    <w:p w:rsidR="00662518" w:rsidRPr="00B6491B" w:rsidRDefault="009B7288" w:rsidP="00B6491B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 w:rsidRPr="00B6491B">
        <w:rPr>
          <w:sz w:val="28"/>
          <w:szCs w:val="28"/>
        </w:rPr>
        <w:t>В какой степени “</w:t>
      </w:r>
      <w:proofErr w:type="spellStart"/>
      <w:r w:rsidRPr="00B6491B">
        <w:rPr>
          <w:sz w:val="28"/>
          <w:szCs w:val="28"/>
        </w:rPr>
        <w:t>Worldsociety</w:t>
      </w:r>
      <w:proofErr w:type="spellEnd"/>
      <w:r w:rsidRPr="00B6491B">
        <w:rPr>
          <w:sz w:val="28"/>
          <w:szCs w:val="28"/>
        </w:rPr>
        <w:t xml:space="preserve">” способно помочь мирному сосуществованию на планете? К чему ведет появление новых </w:t>
      </w:r>
      <w:proofErr w:type="spellStart"/>
      <w:r w:rsidRPr="00B6491B">
        <w:rPr>
          <w:sz w:val="28"/>
          <w:szCs w:val="28"/>
        </w:rPr>
        <w:t>акторов</w:t>
      </w:r>
      <w:proofErr w:type="spellEnd"/>
      <w:r w:rsidRPr="00B6491B">
        <w:rPr>
          <w:sz w:val="28"/>
          <w:szCs w:val="28"/>
        </w:rPr>
        <w:t xml:space="preserve">, </w:t>
      </w:r>
      <w:r w:rsidRPr="00B6491B">
        <w:rPr>
          <w:sz w:val="28"/>
          <w:szCs w:val="28"/>
        </w:rPr>
        <w:lastRenderedPageBreak/>
        <w:t xml:space="preserve">порожденных развитием международной кооперации, если не к еще большей анархии на мировом уровне? Эти вопросы требуют рассмотрения на методологическом стыке Английской школы и критического подхода, имея в виду сложные противоречия современного мира, обусловленные глобальным неравенством, дисбалансом в отношениях между бывшими колониями и метрополиями, издержками для «аутсайдеров» глобализации и т.п. Вместе с тем, классические основы теории международных отношений, как реализма, так и либерализма, синтезом которых пытается выступать и Английская школа, </w:t>
      </w:r>
      <w:r w:rsidR="00BF49F5" w:rsidRPr="00B6491B">
        <w:rPr>
          <w:sz w:val="28"/>
          <w:szCs w:val="28"/>
        </w:rPr>
        <w:t xml:space="preserve">диктуют продолжение поиска способов установления </w:t>
      </w:r>
      <w:r w:rsidR="004A7CB1" w:rsidRPr="00B6491B">
        <w:rPr>
          <w:sz w:val="28"/>
          <w:szCs w:val="28"/>
        </w:rPr>
        <w:t xml:space="preserve">прочного </w:t>
      </w:r>
      <w:r w:rsidR="00BF49F5" w:rsidRPr="00B6491B">
        <w:rPr>
          <w:sz w:val="28"/>
          <w:szCs w:val="28"/>
        </w:rPr>
        <w:t>мира, где открытое международное негосударственное общение без границ служит фактором доверия и сотрудничества, все же в большей степени, чем отчуждения, соперничества и войны.</w:t>
      </w:r>
    </w:p>
    <w:sectPr w:rsidR="00662518" w:rsidRPr="00B6491B" w:rsidSect="00F415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1A2"/>
    <w:rsid w:val="000651A2"/>
    <w:rsid w:val="000E2B99"/>
    <w:rsid w:val="004609B0"/>
    <w:rsid w:val="004A7CB1"/>
    <w:rsid w:val="0059596A"/>
    <w:rsid w:val="00662518"/>
    <w:rsid w:val="0081022D"/>
    <w:rsid w:val="009713AE"/>
    <w:rsid w:val="00983EAE"/>
    <w:rsid w:val="009B7288"/>
    <w:rsid w:val="00B6491B"/>
    <w:rsid w:val="00BF49F5"/>
    <w:rsid w:val="00C224B9"/>
    <w:rsid w:val="00CE16EF"/>
    <w:rsid w:val="00D7287B"/>
    <w:rsid w:val="00D775B3"/>
    <w:rsid w:val="00F23318"/>
    <w:rsid w:val="00F41569"/>
    <w:rsid w:val="00F53BB9"/>
    <w:rsid w:val="00F65531"/>
    <w:rsid w:val="00F8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3BB9"/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uiPriority w:val="9"/>
    <w:rsid w:val="00F53BB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53BB9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customStyle="1" w:styleId="10">
    <w:name w:val="Заголовок 1 Знак"/>
    <w:basedOn w:val="a1"/>
    <w:link w:val="1"/>
    <w:uiPriority w:val="9"/>
    <w:rsid w:val="00F53BB9"/>
    <w:rPr>
      <w:rFonts w:ascii="Times New Roman" w:eastAsiaTheme="majorEastAsia" w:hAnsi="Times New Roman" w:cstheme="majorBidi"/>
      <w:color w:val="2E74B5" w:themeColor="accent1" w:themeShade="BF"/>
      <w:sz w:val="36"/>
      <w:szCs w:val="32"/>
      <w:lang w:val="ru-RU"/>
    </w:rPr>
  </w:style>
  <w:style w:type="character" w:styleId="a4">
    <w:name w:val="Hyperlink"/>
    <w:basedOn w:val="a1"/>
    <w:uiPriority w:val="99"/>
    <w:semiHidden/>
    <w:unhideWhenUsed/>
    <w:rsid w:val="00983EAE"/>
    <w:rPr>
      <w:color w:val="0000FF"/>
      <w:u w:val="single"/>
    </w:rPr>
  </w:style>
  <w:style w:type="character" w:customStyle="1" w:styleId="apple-converted-space">
    <w:name w:val="apple-converted-space"/>
    <w:basedOn w:val="a1"/>
    <w:rsid w:val="00983E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3BB9"/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uiPriority w:val="9"/>
    <w:rsid w:val="00F53BB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53BB9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customStyle="1" w:styleId="10">
    <w:name w:val="Заголовок 1 Знак"/>
    <w:basedOn w:val="a1"/>
    <w:link w:val="1"/>
    <w:uiPriority w:val="9"/>
    <w:rsid w:val="00F53BB9"/>
    <w:rPr>
      <w:rFonts w:ascii="Times New Roman" w:eastAsiaTheme="majorEastAsia" w:hAnsi="Times New Roman" w:cstheme="majorBidi"/>
      <w:color w:val="2E74B5" w:themeColor="accent1" w:themeShade="BF"/>
      <w:sz w:val="36"/>
      <w:szCs w:val="32"/>
      <w:lang w:val="ru-RU"/>
    </w:rPr>
  </w:style>
  <w:style w:type="character" w:styleId="a4">
    <w:name w:val="Hyperlink"/>
    <w:basedOn w:val="a1"/>
    <w:uiPriority w:val="99"/>
    <w:semiHidden/>
    <w:unhideWhenUsed/>
    <w:rsid w:val="00983EAE"/>
    <w:rPr>
      <w:color w:val="0000FF"/>
      <w:u w:val="single"/>
    </w:rPr>
  </w:style>
  <w:style w:type="character" w:customStyle="1" w:styleId="apple-converted-space">
    <w:name w:val="apple-converted-space"/>
    <w:basedOn w:val="a1"/>
    <w:rsid w:val="00983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Zharkov</dc:creator>
  <cp:keywords/>
  <dc:description/>
  <cp:lastModifiedBy>User</cp:lastModifiedBy>
  <cp:revision>4</cp:revision>
  <dcterms:created xsi:type="dcterms:W3CDTF">2016-11-25T18:01:00Z</dcterms:created>
  <dcterms:modified xsi:type="dcterms:W3CDTF">2016-11-29T08:00:00Z</dcterms:modified>
</cp:coreProperties>
</file>