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68F" w:rsidRPr="001057E7" w:rsidRDefault="00E8468F" w:rsidP="001057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057E7">
        <w:rPr>
          <w:rFonts w:ascii="Times New Roman" w:hAnsi="Times New Roman" w:cs="Times New Roman"/>
          <w:b/>
          <w:sz w:val="28"/>
          <w:szCs w:val="28"/>
          <w:lang w:val="ru-RU"/>
        </w:rPr>
        <w:t>Федоров Матвей Сергеевич</w:t>
      </w:r>
    </w:p>
    <w:p w:rsidR="001057E7" w:rsidRDefault="00EE4EC9" w:rsidP="001057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E4EC9">
        <w:rPr>
          <w:rFonts w:ascii="Times New Roman" w:hAnsi="Times New Roman" w:cs="Times New Roman"/>
          <w:sz w:val="28"/>
          <w:szCs w:val="28"/>
          <w:lang w:val="ru-RU"/>
        </w:rPr>
        <w:t xml:space="preserve">аспирант кафедры интеграционных процессов </w:t>
      </w:r>
    </w:p>
    <w:p w:rsidR="00E8468F" w:rsidRDefault="001057E7" w:rsidP="001057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МГИМО </w:t>
      </w:r>
      <w:r w:rsidR="00EE4EC9" w:rsidRPr="00EE4EC9">
        <w:rPr>
          <w:rFonts w:ascii="Times New Roman" w:hAnsi="Times New Roman" w:cs="Times New Roman"/>
          <w:sz w:val="28"/>
          <w:szCs w:val="28"/>
          <w:lang w:val="ru-RU"/>
        </w:rPr>
        <w:t>МИД России</w:t>
      </w:r>
    </w:p>
    <w:p w:rsidR="00E8468F" w:rsidRPr="00E8468F" w:rsidRDefault="00E8468F" w:rsidP="00E84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4B44" w:rsidRPr="001057E7" w:rsidRDefault="000D56E8" w:rsidP="00E846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057E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«Общая политика безопасности и обороны ЕС: актуальный опыт и перспективы развития»</w:t>
      </w:r>
    </w:p>
    <w:p w:rsidR="0071338E" w:rsidRPr="000D56E8" w:rsidRDefault="0071338E" w:rsidP="00E846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D56E8" w:rsidRDefault="000D56E8" w:rsidP="00E8468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 Ближайшее время будет иметь определяющее значение </w:t>
      </w:r>
      <w:r w:rsidRPr="00A723C6">
        <w:rPr>
          <w:rFonts w:ascii="Times New Roman" w:hAnsi="Times New Roman" w:cs="Times New Roman"/>
          <w:sz w:val="28"/>
          <w:szCs w:val="28"/>
          <w:lang w:val="ru-RU"/>
        </w:rPr>
        <w:t xml:space="preserve">для Общей политики безопасности и обороны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(ОПБО) </w:t>
      </w:r>
      <w:r w:rsidRPr="00A723C6">
        <w:rPr>
          <w:rFonts w:ascii="Times New Roman" w:hAnsi="Times New Roman" w:cs="Times New Roman"/>
          <w:sz w:val="28"/>
          <w:szCs w:val="28"/>
          <w:lang w:val="ru-RU"/>
        </w:rPr>
        <w:t>ЕС</w:t>
      </w:r>
      <w:r>
        <w:rPr>
          <w:rFonts w:ascii="Times New Roman" w:hAnsi="Times New Roman" w:cs="Times New Roman"/>
          <w:sz w:val="28"/>
          <w:szCs w:val="28"/>
          <w:lang w:val="ru-RU"/>
        </w:rPr>
        <w:t>, что связано, прежде всего, с серьёзными изменениями во внешней среде безопасности</w:t>
      </w:r>
      <w:r w:rsidR="00C07C7F">
        <w:rPr>
          <w:rFonts w:ascii="Times New Roman" w:hAnsi="Times New Roman" w:cs="Times New Roman"/>
          <w:sz w:val="28"/>
          <w:szCs w:val="28"/>
          <w:lang w:val="ru-RU"/>
        </w:rPr>
        <w:t xml:space="preserve"> («</w:t>
      </w:r>
      <w:r w:rsidR="00C07C7F" w:rsidRPr="00C07C7F">
        <w:rPr>
          <w:rFonts w:ascii="Times New Roman" w:hAnsi="Times New Roman" w:cs="Times New Roman"/>
          <w:sz w:val="28"/>
          <w:szCs w:val="28"/>
          <w:lang w:val="ru-RU"/>
        </w:rPr>
        <w:t>арабская весна</w:t>
      </w:r>
      <w:r w:rsidR="00C07C7F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C07C7F" w:rsidRPr="00C07C7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07C7F">
        <w:rPr>
          <w:rFonts w:ascii="Times New Roman" w:hAnsi="Times New Roman" w:cs="Times New Roman"/>
          <w:sz w:val="28"/>
          <w:szCs w:val="28"/>
          <w:lang w:val="ru-RU"/>
        </w:rPr>
        <w:t>гражданская война в Ливии</w:t>
      </w:r>
      <w:r w:rsidR="00C07C7F" w:rsidRPr="00C07C7F">
        <w:rPr>
          <w:rFonts w:ascii="Times New Roman" w:hAnsi="Times New Roman" w:cs="Times New Roman"/>
          <w:sz w:val="28"/>
          <w:szCs w:val="28"/>
          <w:lang w:val="ru-RU"/>
        </w:rPr>
        <w:t>, конфликт на Украине, ИГИЛ и Сирия, «кризис мигрантов»</w:t>
      </w:r>
      <w:r w:rsidR="00C07C7F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12985">
        <w:rPr>
          <w:rFonts w:ascii="Times New Roman" w:hAnsi="Times New Roman" w:cs="Times New Roman"/>
          <w:sz w:val="28"/>
          <w:szCs w:val="28"/>
          <w:lang w:val="ru-RU"/>
        </w:rPr>
        <w:t xml:space="preserve">Впервые за время существования ОПБО Европейский союз столкнулся с </w:t>
      </w:r>
      <w:r w:rsidR="00CF70D8">
        <w:rPr>
          <w:rFonts w:ascii="Times New Roman" w:hAnsi="Times New Roman" w:cs="Times New Roman"/>
          <w:sz w:val="28"/>
          <w:szCs w:val="28"/>
          <w:lang w:val="ru-RU"/>
        </w:rPr>
        <w:t>вызовами</w:t>
      </w:r>
      <w:r w:rsidR="00A12985">
        <w:rPr>
          <w:rFonts w:ascii="Times New Roman" w:hAnsi="Times New Roman" w:cs="Times New Roman"/>
          <w:sz w:val="28"/>
          <w:szCs w:val="28"/>
          <w:lang w:val="ru-RU"/>
        </w:rPr>
        <w:t>, которые напрямую требуют использования инструментов общей политики (до этого</w:t>
      </w:r>
      <w:r w:rsidR="004F68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338E">
        <w:rPr>
          <w:rFonts w:ascii="Times New Roman" w:hAnsi="Times New Roman" w:cs="Times New Roman"/>
          <w:sz w:val="28"/>
          <w:szCs w:val="28"/>
          <w:lang w:val="ru-RU"/>
        </w:rPr>
        <w:t>речь шла об</w:t>
      </w:r>
      <w:r w:rsidR="00CF70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338E">
        <w:rPr>
          <w:rFonts w:ascii="Times New Roman" w:hAnsi="Times New Roman" w:cs="Times New Roman"/>
          <w:sz w:val="28"/>
          <w:szCs w:val="28"/>
          <w:lang w:val="ru-RU"/>
        </w:rPr>
        <w:t>их апробации</w:t>
      </w:r>
      <w:r w:rsidR="00CF70D8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C07C7F" w:rsidRDefault="00C07C7F" w:rsidP="00E8468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="00173E9F" w:rsidRPr="00173E9F">
        <w:rPr>
          <w:rFonts w:ascii="Times New Roman" w:hAnsi="Times New Roman" w:cs="Times New Roman"/>
          <w:sz w:val="28"/>
          <w:szCs w:val="28"/>
          <w:lang w:val="ru-RU"/>
        </w:rPr>
        <w:t xml:space="preserve">Интерес представляет наиболее актуальный опыт </w:t>
      </w:r>
      <w:r w:rsidR="00173E9F">
        <w:rPr>
          <w:rFonts w:ascii="Times New Roman" w:hAnsi="Times New Roman" w:cs="Times New Roman"/>
          <w:sz w:val="28"/>
          <w:szCs w:val="28"/>
          <w:lang w:val="ru-RU"/>
        </w:rPr>
        <w:t>антикризисной</w:t>
      </w:r>
      <w:r w:rsidR="00173E9F" w:rsidRPr="00173E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73E9F">
        <w:rPr>
          <w:rFonts w:ascii="Times New Roman" w:hAnsi="Times New Roman" w:cs="Times New Roman"/>
          <w:sz w:val="28"/>
          <w:szCs w:val="28"/>
          <w:lang w:val="ru-RU"/>
        </w:rPr>
        <w:t>деятельности</w:t>
      </w:r>
      <w:r w:rsidR="00173E9F" w:rsidRPr="00173E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68CC">
        <w:rPr>
          <w:rFonts w:ascii="Times New Roman" w:hAnsi="Times New Roman" w:cs="Times New Roman"/>
          <w:sz w:val="28"/>
          <w:szCs w:val="28"/>
          <w:lang w:val="ru-RU"/>
        </w:rPr>
        <w:t>ЕС</w:t>
      </w:r>
      <w:r w:rsidR="007133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73E9F" w:rsidRPr="00173E9F">
        <w:rPr>
          <w:rFonts w:ascii="Times New Roman" w:hAnsi="Times New Roman" w:cs="Times New Roman"/>
          <w:sz w:val="28"/>
          <w:szCs w:val="28"/>
          <w:lang w:val="ru-RU"/>
        </w:rPr>
        <w:t xml:space="preserve">– противодействие </w:t>
      </w:r>
      <w:r w:rsidR="00173E9F">
        <w:rPr>
          <w:rFonts w:ascii="Times New Roman" w:hAnsi="Times New Roman" w:cs="Times New Roman"/>
          <w:sz w:val="28"/>
          <w:szCs w:val="28"/>
          <w:lang w:val="ru-RU"/>
        </w:rPr>
        <w:t>потоку мигрантов на ливийском направлении (</w:t>
      </w:r>
      <w:r w:rsidR="00173E9F" w:rsidRPr="00173E9F">
        <w:rPr>
          <w:rFonts w:ascii="Times New Roman" w:hAnsi="Times New Roman" w:cs="Times New Roman"/>
          <w:sz w:val="28"/>
          <w:szCs w:val="28"/>
          <w:lang w:val="ru-RU"/>
        </w:rPr>
        <w:t>«центральный средиземноморский миграционный путь»</w:t>
      </w:r>
      <w:r w:rsidR="00173E9F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173E9F" w:rsidRPr="00173E9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73E9F">
        <w:rPr>
          <w:rFonts w:ascii="Times New Roman" w:hAnsi="Times New Roman" w:cs="Times New Roman"/>
          <w:sz w:val="28"/>
          <w:szCs w:val="28"/>
          <w:lang w:val="ru-RU"/>
        </w:rPr>
        <w:t xml:space="preserve"> Предлагается кратко рассмотреть гражданскую миссию </w:t>
      </w:r>
      <w:r w:rsidR="00173E9F" w:rsidRPr="00173E9F">
        <w:rPr>
          <w:rFonts w:ascii="Times New Roman" w:hAnsi="Times New Roman" w:cs="Times New Roman"/>
          <w:sz w:val="28"/>
          <w:szCs w:val="28"/>
          <w:lang w:val="ru-RU"/>
        </w:rPr>
        <w:t xml:space="preserve">EUBAM </w:t>
      </w:r>
      <w:proofErr w:type="spellStart"/>
      <w:r w:rsidR="00173E9F" w:rsidRPr="00173E9F">
        <w:rPr>
          <w:rFonts w:ascii="Times New Roman" w:hAnsi="Times New Roman" w:cs="Times New Roman"/>
          <w:sz w:val="28"/>
          <w:szCs w:val="28"/>
          <w:lang w:val="ru-RU"/>
        </w:rPr>
        <w:t>Libya</w:t>
      </w:r>
      <w:proofErr w:type="spellEnd"/>
      <w:r w:rsidR="00EE4EC9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173E9F">
        <w:rPr>
          <w:rFonts w:ascii="Times New Roman" w:hAnsi="Times New Roman" w:cs="Times New Roman"/>
          <w:sz w:val="28"/>
          <w:szCs w:val="28"/>
          <w:lang w:val="ru-RU"/>
        </w:rPr>
        <w:t xml:space="preserve"> военно-морскую операцию </w:t>
      </w:r>
      <w:r w:rsidR="00173E9F" w:rsidRPr="00173E9F">
        <w:rPr>
          <w:rFonts w:ascii="Times New Roman" w:hAnsi="Times New Roman" w:cs="Times New Roman"/>
          <w:sz w:val="28"/>
          <w:szCs w:val="28"/>
          <w:lang w:val="ru-RU"/>
        </w:rPr>
        <w:t>EUNAVFOR MED</w:t>
      </w:r>
      <w:r w:rsidR="00173E9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73E9F" w:rsidRPr="00173E9F" w:rsidRDefault="00173E9F" w:rsidP="00E8468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="004F68CC">
        <w:rPr>
          <w:rFonts w:ascii="Times New Roman" w:hAnsi="Times New Roman" w:cs="Times New Roman"/>
          <w:sz w:val="28"/>
          <w:szCs w:val="28"/>
          <w:lang w:val="ru-RU"/>
        </w:rPr>
        <w:t>Данные</w:t>
      </w:r>
      <w:r w:rsidR="007133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68CC">
        <w:rPr>
          <w:rFonts w:ascii="Times New Roman" w:hAnsi="Times New Roman" w:cs="Times New Roman"/>
          <w:sz w:val="28"/>
          <w:szCs w:val="28"/>
          <w:lang w:val="ru-RU"/>
        </w:rPr>
        <w:t xml:space="preserve">«кейсы» </w:t>
      </w:r>
      <w:r w:rsidR="0071338E">
        <w:rPr>
          <w:rFonts w:ascii="Times New Roman" w:hAnsi="Times New Roman" w:cs="Times New Roman"/>
          <w:sz w:val="28"/>
          <w:szCs w:val="28"/>
          <w:lang w:val="ru-RU"/>
        </w:rPr>
        <w:t>демонстрируют, что м</w:t>
      </w:r>
      <w:r w:rsidRPr="00173E9F">
        <w:rPr>
          <w:rFonts w:ascii="Times New Roman" w:hAnsi="Times New Roman" w:cs="Times New Roman"/>
          <w:sz w:val="28"/>
          <w:szCs w:val="28"/>
          <w:lang w:val="ru-RU"/>
        </w:rPr>
        <w:t xml:space="preserve">еханизм коллективного реагирования на внешние угрозы слишком зависит от политических отношений членов </w:t>
      </w:r>
      <w:proofErr w:type="gramStart"/>
      <w:r w:rsidRPr="00173E9F">
        <w:rPr>
          <w:rFonts w:ascii="Times New Roman" w:hAnsi="Times New Roman" w:cs="Times New Roman"/>
          <w:sz w:val="28"/>
          <w:szCs w:val="28"/>
          <w:lang w:val="ru-RU"/>
        </w:rPr>
        <w:t>ЕС</w:t>
      </w:r>
      <w:proofErr w:type="gramEnd"/>
      <w:r w:rsidRPr="00173E9F">
        <w:rPr>
          <w:rFonts w:ascii="Times New Roman" w:hAnsi="Times New Roman" w:cs="Times New Roman"/>
          <w:sz w:val="28"/>
          <w:szCs w:val="28"/>
          <w:lang w:val="ru-RU"/>
        </w:rPr>
        <w:t xml:space="preserve"> как между собой, так и с внешними контрагентами. </w:t>
      </w:r>
      <w:r w:rsidR="0071338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E9F">
        <w:rPr>
          <w:rFonts w:ascii="Times New Roman" w:hAnsi="Times New Roman" w:cs="Times New Roman"/>
          <w:sz w:val="28"/>
          <w:szCs w:val="28"/>
          <w:lang w:val="ru-RU"/>
        </w:rPr>
        <w:t>бщая концепция ОПБО состоит в том, чтобы создать относительно автономную наднациональную систему, осуществляющую на постоянно</w:t>
      </w:r>
      <w:r w:rsidR="0071338E">
        <w:rPr>
          <w:rFonts w:ascii="Times New Roman" w:hAnsi="Times New Roman" w:cs="Times New Roman"/>
          <w:sz w:val="28"/>
          <w:szCs w:val="28"/>
          <w:lang w:val="ru-RU"/>
        </w:rPr>
        <w:t>й основе мониторинг обстановки и планирование и располагающую</w:t>
      </w:r>
      <w:r w:rsidRPr="00173E9F">
        <w:rPr>
          <w:rFonts w:ascii="Times New Roman" w:hAnsi="Times New Roman" w:cs="Times New Roman"/>
          <w:sz w:val="28"/>
          <w:szCs w:val="28"/>
          <w:lang w:val="ru-RU"/>
        </w:rPr>
        <w:t xml:space="preserve"> средствами для оперативного развертывания миссий и операций. В </w:t>
      </w:r>
      <w:proofErr w:type="gramStart"/>
      <w:r w:rsidRPr="00173E9F">
        <w:rPr>
          <w:rFonts w:ascii="Times New Roman" w:hAnsi="Times New Roman" w:cs="Times New Roman"/>
          <w:sz w:val="28"/>
          <w:szCs w:val="28"/>
          <w:lang w:val="ru-RU"/>
        </w:rPr>
        <w:t>реальности</w:t>
      </w:r>
      <w:proofErr w:type="gramEnd"/>
      <w:r w:rsidRPr="00173E9F">
        <w:rPr>
          <w:rFonts w:ascii="Times New Roman" w:hAnsi="Times New Roman" w:cs="Times New Roman"/>
          <w:sz w:val="28"/>
          <w:szCs w:val="28"/>
          <w:lang w:val="ru-RU"/>
        </w:rPr>
        <w:t xml:space="preserve"> созданные наднациональные структуры работают «по отмашке</w:t>
      </w:r>
      <w:r w:rsidR="0071338E">
        <w:rPr>
          <w:rFonts w:ascii="Times New Roman" w:hAnsi="Times New Roman" w:cs="Times New Roman"/>
          <w:sz w:val="28"/>
          <w:szCs w:val="28"/>
          <w:lang w:val="ru-RU"/>
        </w:rPr>
        <w:t>» межправительственных органов –</w:t>
      </w:r>
      <w:r w:rsidRPr="00173E9F">
        <w:rPr>
          <w:rFonts w:ascii="Times New Roman" w:hAnsi="Times New Roman" w:cs="Times New Roman"/>
          <w:sz w:val="28"/>
          <w:szCs w:val="28"/>
          <w:lang w:val="ru-RU"/>
        </w:rPr>
        <w:t xml:space="preserve"> большинство инициатив становятся не «общим делом», отданным на исполнение коллективным структурам, а заботой о</w:t>
      </w:r>
      <w:r w:rsidR="006C4831">
        <w:rPr>
          <w:rFonts w:ascii="Times New Roman" w:hAnsi="Times New Roman" w:cs="Times New Roman"/>
          <w:sz w:val="28"/>
          <w:szCs w:val="28"/>
          <w:lang w:val="ru-RU"/>
        </w:rPr>
        <w:t>дного или нескольких государств</w:t>
      </w:r>
      <w:r w:rsidRPr="00173E9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73E9F" w:rsidRDefault="0071338E" w:rsidP="00E8468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4</w:t>
      </w:r>
      <w:r w:rsidR="00173E9F" w:rsidRPr="00173E9F">
        <w:rPr>
          <w:rFonts w:ascii="Times New Roman" w:hAnsi="Times New Roman" w:cs="Times New Roman"/>
          <w:sz w:val="28"/>
          <w:szCs w:val="28"/>
          <w:lang w:val="ru-RU"/>
        </w:rPr>
        <w:t xml:space="preserve">) Странам ЕС не удаётся задействовать собственные инструменты коллективного реагирования в ситуациях, требующих применения военной силы. Как показывает практика, они готовы на решительные боевые действия только в тех случаях, когда в них принимают участие США (будь то в </w:t>
      </w:r>
      <w:r>
        <w:rPr>
          <w:rFonts w:ascii="Times New Roman" w:hAnsi="Times New Roman" w:cs="Times New Roman"/>
          <w:sz w:val="28"/>
          <w:szCs w:val="28"/>
          <w:lang w:val="ru-RU"/>
        </w:rPr>
        <w:t>рамках</w:t>
      </w:r>
      <w:r w:rsidR="00173E9F" w:rsidRPr="00173E9F">
        <w:rPr>
          <w:rFonts w:ascii="Times New Roman" w:hAnsi="Times New Roman" w:cs="Times New Roman"/>
          <w:sz w:val="28"/>
          <w:szCs w:val="28"/>
          <w:lang w:val="ru-RU"/>
        </w:rPr>
        <w:t xml:space="preserve"> операций НАТО или «коалиции желающих»).</w:t>
      </w:r>
      <w:r w:rsidR="006C4831"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r w:rsidR="00173E9F" w:rsidRPr="00173E9F">
        <w:rPr>
          <w:rFonts w:ascii="Times New Roman" w:hAnsi="Times New Roman" w:cs="Times New Roman"/>
          <w:sz w:val="28"/>
          <w:szCs w:val="28"/>
          <w:lang w:val="ru-RU"/>
        </w:rPr>
        <w:t xml:space="preserve">о тех пор, пока ОПБО не будет способна к полноценным военным действиям, её добавленная стоимость будет сводиться к выполнению </w:t>
      </w:r>
      <w:r>
        <w:rPr>
          <w:rFonts w:ascii="Times New Roman" w:hAnsi="Times New Roman" w:cs="Times New Roman"/>
          <w:sz w:val="28"/>
          <w:szCs w:val="28"/>
          <w:lang w:val="ru-RU"/>
        </w:rPr>
        <w:t>полицейский задач.</w:t>
      </w:r>
    </w:p>
    <w:p w:rsidR="0071338E" w:rsidRPr="000D56E8" w:rsidRDefault="0071338E" w:rsidP="00E8468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5) </w:t>
      </w:r>
      <w:r w:rsidR="006C4831">
        <w:rPr>
          <w:rFonts w:ascii="Times New Roman" w:hAnsi="Times New Roman" w:cs="Times New Roman"/>
          <w:sz w:val="28"/>
          <w:szCs w:val="28"/>
          <w:lang w:val="ru-RU"/>
        </w:rPr>
        <w:t>С учётом выделенных факторов можно выделить</w:t>
      </w:r>
      <w:r w:rsidR="00EE4EC9">
        <w:rPr>
          <w:rFonts w:ascii="Times New Roman" w:hAnsi="Times New Roman" w:cs="Times New Roman"/>
          <w:sz w:val="28"/>
          <w:szCs w:val="28"/>
          <w:lang w:val="ru-RU"/>
        </w:rPr>
        <w:t xml:space="preserve"> два вероятных </w:t>
      </w:r>
      <w:r w:rsidR="006C4831">
        <w:rPr>
          <w:rFonts w:ascii="Times New Roman" w:hAnsi="Times New Roman" w:cs="Times New Roman"/>
          <w:sz w:val="28"/>
          <w:szCs w:val="28"/>
          <w:lang w:val="ru-RU"/>
        </w:rPr>
        <w:t xml:space="preserve">сценария развития ОПБО: а) </w:t>
      </w:r>
      <w:r w:rsidR="006C4831" w:rsidRPr="006C4831">
        <w:rPr>
          <w:rFonts w:ascii="Times New Roman" w:hAnsi="Times New Roman" w:cs="Times New Roman"/>
          <w:i/>
          <w:sz w:val="28"/>
          <w:szCs w:val="28"/>
          <w:lang w:val="ru-RU"/>
        </w:rPr>
        <w:t>Сценарий «минимум»</w:t>
      </w:r>
      <w:r w:rsidR="006C4831" w:rsidRPr="006C4831">
        <w:rPr>
          <w:rFonts w:ascii="Times New Roman" w:hAnsi="Times New Roman" w:cs="Times New Roman"/>
          <w:sz w:val="28"/>
          <w:szCs w:val="28"/>
          <w:lang w:val="ru-RU"/>
        </w:rPr>
        <w:t>. Европейский союз ограничивается гражданским потенциалом ОПБО</w:t>
      </w:r>
      <w:r w:rsidR="00EE4EC9">
        <w:rPr>
          <w:rFonts w:ascii="Times New Roman" w:hAnsi="Times New Roman" w:cs="Times New Roman"/>
          <w:sz w:val="28"/>
          <w:szCs w:val="28"/>
          <w:lang w:val="ru-RU"/>
        </w:rPr>
        <w:t xml:space="preserve">, что </w:t>
      </w:r>
      <w:r w:rsidR="006C4831">
        <w:rPr>
          <w:rFonts w:ascii="Times New Roman" w:hAnsi="Times New Roman" w:cs="Times New Roman"/>
          <w:sz w:val="28"/>
          <w:szCs w:val="28"/>
          <w:lang w:val="ru-RU"/>
        </w:rPr>
        <w:t>означает сохранение</w:t>
      </w:r>
      <w:r w:rsidR="006C4831" w:rsidRPr="006C48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E4EC9">
        <w:rPr>
          <w:rFonts w:ascii="Times New Roman" w:hAnsi="Times New Roman" w:cs="Times New Roman"/>
          <w:sz w:val="28"/>
          <w:szCs w:val="28"/>
          <w:lang w:val="ru-RU"/>
        </w:rPr>
        <w:t xml:space="preserve">её </w:t>
      </w:r>
      <w:r w:rsidR="006C4831">
        <w:rPr>
          <w:rFonts w:ascii="Times New Roman" w:hAnsi="Times New Roman" w:cs="Times New Roman"/>
          <w:sz w:val="28"/>
          <w:szCs w:val="28"/>
          <w:lang w:val="ru-RU"/>
        </w:rPr>
        <w:t>эффективности на прежнем уровне</w:t>
      </w:r>
      <w:r w:rsidR="006C4831" w:rsidRPr="006C483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C4831">
        <w:rPr>
          <w:rFonts w:ascii="Times New Roman" w:hAnsi="Times New Roman" w:cs="Times New Roman"/>
          <w:sz w:val="28"/>
          <w:szCs w:val="28"/>
          <w:lang w:val="ru-RU"/>
        </w:rPr>
        <w:t>Такая перспектива во многом зависит от</w:t>
      </w:r>
      <w:r w:rsidR="006C4831" w:rsidRPr="006C4831">
        <w:rPr>
          <w:rFonts w:ascii="Times New Roman" w:hAnsi="Times New Roman" w:cs="Times New Roman"/>
          <w:sz w:val="28"/>
          <w:szCs w:val="28"/>
          <w:lang w:val="ru-RU"/>
        </w:rPr>
        <w:t xml:space="preserve"> степени </w:t>
      </w:r>
      <w:r w:rsidR="006C4831">
        <w:rPr>
          <w:rFonts w:ascii="Times New Roman" w:hAnsi="Times New Roman" w:cs="Times New Roman"/>
          <w:sz w:val="28"/>
          <w:szCs w:val="28"/>
          <w:lang w:val="ru-RU"/>
        </w:rPr>
        <w:t xml:space="preserve">вовлечения </w:t>
      </w:r>
      <w:r w:rsidR="006C4831" w:rsidRPr="006C4831">
        <w:rPr>
          <w:rFonts w:ascii="Times New Roman" w:hAnsi="Times New Roman" w:cs="Times New Roman"/>
          <w:sz w:val="28"/>
          <w:szCs w:val="28"/>
          <w:lang w:val="ru-RU"/>
        </w:rPr>
        <w:t xml:space="preserve">НАТО в лице США в обеспечение безопасности Евросоюза. Если альянс будет наращивать свое участие и диверсифицировать его, то это </w:t>
      </w:r>
      <w:r w:rsidR="006C4831">
        <w:rPr>
          <w:rFonts w:ascii="Times New Roman" w:hAnsi="Times New Roman" w:cs="Times New Roman"/>
          <w:sz w:val="28"/>
          <w:szCs w:val="28"/>
          <w:lang w:val="ru-RU"/>
        </w:rPr>
        <w:t xml:space="preserve">может свести на </w:t>
      </w:r>
      <w:proofErr w:type="gramStart"/>
      <w:r w:rsidR="006C4831">
        <w:rPr>
          <w:rFonts w:ascii="Times New Roman" w:hAnsi="Times New Roman" w:cs="Times New Roman"/>
          <w:sz w:val="28"/>
          <w:szCs w:val="28"/>
          <w:lang w:val="ru-RU"/>
        </w:rPr>
        <w:t>нет попытки</w:t>
      </w:r>
      <w:r w:rsidR="006C4831" w:rsidRPr="006C4831">
        <w:rPr>
          <w:rFonts w:ascii="Times New Roman" w:hAnsi="Times New Roman" w:cs="Times New Roman"/>
          <w:sz w:val="28"/>
          <w:szCs w:val="28"/>
          <w:lang w:val="ru-RU"/>
        </w:rPr>
        <w:t xml:space="preserve"> перенаправить</w:t>
      </w:r>
      <w:proofErr w:type="gramEnd"/>
      <w:r w:rsidR="006C4831" w:rsidRPr="006C4831">
        <w:rPr>
          <w:rFonts w:ascii="Times New Roman" w:hAnsi="Times New Roman" w:cs="Times New Roman"/>
          <w:sz w:val="28"/>
          <w:szCs w:val="28"/>
          <w:lang w:val="ru-RU"/>
        </w:rPr>
        <w:t xml:space="preserve"> ресурсы на нужды коллективно</w:t>
      </w:r>
      <w:r w:rsidR="00EE4EC9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6C4831" w:rsidRPr="006C48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E4EC9">
        <w:rPr>
          <w:rFonts w:ascii="Times New Roman" w:hAnsi="Times New Roman" w:cs="Times New Roman"/>
          <w:sz w:val="28"/>
          <w:szCs w:val="28"/>
          <w:lang w:val="ru-RU"/>
        </w:rPr>
        <w:t>обороны</w:t>
      </w:r>
      <w:r w:rsidR="006C4831" w:rsidRPr="006C4831">
        <w:rPr>
          <w:rFonts w:ascii="Times New Roman" w:hAnsi="Times New Roman" w:cs="Times New Roman"/>
          <w:sz w:val="28"/>
          <w:szCs w:val="28"/>
          <w:lang w:val="ru-RU"/>
        </w:rPr>
        <w:t xml:space="preserve"> в рамках ЕС.</w:t>
      </w:r>
      <w:r w:rsidR="006C4831">
        <w:rPr>
          <w:rFonts w:ascii="Times New Roman" w:hAnsi="Times New Roman" w:cs="Times New Roman"/>
          <w:sz w:val="28"/>
          <w:szCs w:val="28"/>
          <w:lang w:val="ru-RU"/>
        </w:rPr>
        <w:t xml:space="preserve"> б</w:t>
      </w:r>
      <w:r w:rsidR="00EE4EC9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EE4EC9" w:rsidRPr="000238F3">
        <w:rPr>
          <w:rFonts w:ascii="Times New Roman" w:hAnsi="Times New Roman" w:cs="Times New Roman"/>
          <w:i/>
          <w:sz w:val="28"/>
          <w:szCs w:val="28"/>
          <w:lang w:val="ru-RU"/>
        </w:rPr>
        <w:t>«Оптимальный» сценарий</w:t>
      </w:r>
      <w:r w:rsidR="00EE4EC9">
        <w:rPr>
          <w:rFonts w:ascii="Times New Roman" w:hAnsi="Times New Roman" w:cs="Times New Roman"/>
          <w:sz w:val="28"/>
          <w:szCs w:val="28"/>
          <w:lang w:val="ru-RU"/>
        </w:rPr>
        <w:t xml:space="preserve">. Если </w:t>
      </w:r>
      <w:r w:rsidR="006C4831" w:rsidRPr="006C4831">
        <w:rPr>
          <w:rFonts w:ascii="Times New Roman" w:hAnsi="Times New Roman" w:cs="Times New Roman"/>
          <w:sz w:val="28"/>
          <w:szCs w:val="28"/>
          <w:lang w:val="ru-RU"/>
        </w:rPr>
        <w:t>ЕС удастся выработать стабильные процедуры использования военны</w:t>
      </w:r>
      <w:r w:rsidR="00EE4EC9">
        <w:rPr>
          <w:rFonts w:ascii="Times New Roman" w:hAnsi="Times New Roman" w:cs="Times New Roman"/>
          <w:sz w:val="28"/>
          <w:szCs w:val="28"/>
          <w:lang w:val="ru-RU"/>
        </w:rPr>
        <w:t xml:space="preserve">х сил через ОПБО, то </w:t>
      </w:r>
      <w:r w:rsidR="006C4831" w:rsidRPr="006C4831">
        <w:rPr>
          <w:rFonts w:ascii="Times New Roman" w:hAnsi="Times New Roman" w:cs="Times New Roman"/>
          <w:sz w:val="28"/>
          <w:szCs w:val="28"/>
          <w:lang w:val="ru-RU"/>
        </w:rPr>
        <w:t>акцент будет сделан на гибридные вое</w:t>
      </w:r>
      <w:bookmarkStart w:id="0" w:name="_GoBack"/>
      <w:bookmarkEnd w:id="0"/>
      <w:r w:rsidR="006C4831" w:rsidRPr="006C4831">
        <w:rPr>
          <w:rFonts w:ascii="Times New Roman" w:hAnsi="Times New Roman" w:cs="Times New Roman"/>
          <w:sz w:val="28"/>
          <w:szCs w:val="28"/>
          <w:lang w:val="ru-RU"/>
        </w:rPr>
        <w:t xml:space="preserve">нно-гражданские операции ограниченного масштаба, которые позволят </w:t>
      </w:r>
      <w:r w:rsidR="00EE4EC9">
        <w:rPr>
          <w:rFonts w:ascii="Times New Roman" w:hAnsi="Times New Roman" w:cs="Times New Roman"/>
          <w:sz w:val="28"/>
          <w:szCs w:val="28"/>
          <w:lang w:val="ru-RU"/>
        </w:rPr>
        <w:t>ЕС</w:t>
      </w:r>
      <w:r w:rsidR="006C4831" w:rsidRPr="006C4831">
        <w:rPr>
          <w:rFonts w:ascii="Times New Roman" w:hAnsi="Times New Roman" w:cs="Times New Roman"/>
          <w:sz w:val="28"/>
          <w:szCs w:val="28"/>
          <w:lang w:val="ru-RU"/>
        </w:rPr>
        <w:t xml:space="preserve"> избежать дублирования с НАТО и работать в регионах, не представляющих интереса для альянса и США. Реализация этого сценария предполагает активные действия группы стран-лидеров Евросоюза, которые возьмут на себя инициативу и </w:t>
      </w:r>
      <w:r w:rsidR="00EE4EC9">
        <w:rPr>
          <w:rFonts w:ascii="Times New Roman" w:hAnsi="Times New Roman" w:cs="Times New Roman"/>
          <w:sz w:val="28"/>
          <w:szCs w:val="28"/>
          <w:lang w:val="ru-RU"/>
        </w:rPr>
        <w:t xml:space="preserve">большую </w:t>
      </w:r>
      <w:r w:rsidR="006C4831" w:rsidRPr="006C4831">
        <w:rPr>
          <w:rFonts w:ascii="Times New Roman" w:hAnsi="Times New Roman" w:cs="Times New Roman"/>
          <w:sz w:val="28"/>
          <w:szCs w:val="28"/>
          <w:lang w:val="ru-RU"/>
        </w:rPr>
        <w:t>часть расходов.</w:t>
      </w:r>
    </w:p>
    <w:sectPr w:rsidR="0071338E" w:rsidRPr="000D56E8" w:rsidSect="0020409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A98" w:rsidRDefault="00061A98" w:rsidP="00173E9F">
      <w:pPr>
        <w:spacing w:after="0" w:line="240" w:lineRule="auto"/>
      </w:pPr>
      <w:r>
        <w:separator/>
      </w:r>
    </w:p>
  </w:endnote>
  <w:endnote w:type="continuationSeparator" w:id="0">
    <w:p w:rsidR="00061A98" w:rsidRDefault="00061A98" w:rsidP="00173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82538928"/>
      <w:docPartObj>
        <w:docPartGallery w:val="Page Numbers (Bottom of Page)"/>
        <w:docPartUnique/>
      </w:docPartObj>
    </w:sdtPr>
    <w:sdtContent>
      <w:p w:rsidR="00E8468F" w:rsidRPr="00E8468F" w:rsidRDefault="00204094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8468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8468F" w:rsidRPr="00E8468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8468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57E7" w:rsidRPr="001057E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</w:t>
        </w:r>
        <w:r w:rsidRPr="00E8468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A98" w:rsidRDefault="00061A98" w:rsidP="00173E9F">
      <w:pPr>
        <w:spacing w:after="0" w:line="240" w:lineRule="auto"/>
      </w:pPr>
      <w:r>
        <w:separator/>
      </w:r>
    </w:p>
  </w:footnote>
  <w:footnote w:type="continuationSeparator" w:id="0">
    <w:p w:rsidR="00061A98" w:rsidRDefault="00061A98" w:rsidP="00173E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56E8"/>
    <w:rsid w:val="000238F3"/>
    <w:rsid w:val="00061A98"/>
    <w:rsid w:val="000D56E8"/>
    <w:rsid w:val="000F714A"/>
    <w:rsid w:val="001057E7"/>
    <w:rsid w:val="00173E9F"/>
    <w:rsid w:val="00204094"/>
    <w:rsid w:val="004F68CC"/>
    <w:rsid w:val="00583D70"/>
    <w:rsid w:val="006C4831"/>
    <w:rsid w:val="006E6AA5"/>
    <w:rsid w:val="0071338E"/>
    <w:rsid w:val="00A12985"/>
    <w:rsid w:val="00A92122"/>
    <w:rsid w:val="00C07C7F"/>
    <w:rsid w:val="00C70B6A"/>
    <w:rsid w:val="00C8557F"/>
    <w:rsid w:val="00CF70D8"/>
    <w:rsid w:val="00E8468F"/>
    <w:rsid w:val="00EC5086"/>
    <w:rsid w:val="00EE4EC9"/>
    <w:rsid w:val="00F91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6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468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84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468F"/>
  </w:style>
  <w:style w:type="paragraph" w:styleId="a7">
    <w:name w:val="footer"/>
    <w:basedOn w:val="a"/>
    <w:link w:val="a8"/>
    <w:uiPriority w:val="99"/>
    <w:unhideWhenUsed/>
    <w:rsid w:val="00E84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46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</dc:creator>
  <cp:lastModifiedBy>Perevertov_I_A</cp:lastModifiedBy>
  <cp:revision>2</cp:revision>
  <dcterms:created xsi:type="dcterms:W3CDTF">2016-12-01T15:34:00Z</dcterms:created>
  <dcterms:modified xsi:type="dcterms:W3CDTF">2016-12-01T15:34:00Z</dcterms:modified>
</cp:coreProperties>
</file>