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3C" w:rsidRPr="00286FB4" w:rsidRDefault="00BF033C" w:rsidP="00052740">
      <w:pPr>
        <w:spacing w:after="0"/>
        <w:jc w:val="both"/>
        <w:rPr>
          <w:rFonts w:ascii="Times New Roman" w:eastAsia="Calibri" w:hAnsi="Times New Roman" w:cs="Times New Roman"/>
          <w:b/>
          <w:sz w:val="28"/>
          <w:szCs w:val="28"/>
          <w:lang w:val="en-US"/>
        </w:rPr>
      </w:pPr>
      <w:proofErr w:type="spellStart"/>
      <w:r w:rsidRPr="00286FB4">
        <w:rPr>
          <w:rFonts w:ascii="Times New Roman" w:eastAsia="Calibri" w:hAnsi="Times New Roman" w:cs="Times New Roman"/>
          <w:b/>
          <w:sz w:val="28"/>
          <w:szCs w:val="28"/>
          <w:lang w:val="en-US"/>
        </w:rPr>
        <w:t>Safranchuk</w:t>
      </w:r>
      <w:proofErr w:type="spellEnd"/>
      <w:r w:rsidRPr="00286FB4">
        <w:rPr>
          <w:rFonts w:ascii="Times New Roman" w:eastAsia="Calibri" w:hAnsi="Times New Roman" w:cs="Times New Roman"/>
          <w:b/>
          <w:sz w:val="28"/>
          <w:szCs w:val="28"/>
          <w:lang w:val="en-US"/>
        </w:rPr>
        <w:t xml:space="preserve"> Ivan</w:t>
      </w:r>
    </w:p>
    <w:p w:rsidR="00BF033C" w:rsidRPr="00286FB4" w:rsidRDefault="00BF033C" w:rsidP="00052740">
      <w:pPr>
        <w:spacing w:after="0"/>
        <w:jc w:val="both"/>
        <w:rPr>
          <w:rFonts w:ascii="Times New Roman" w:eastAsia="Calibri" w:hAnsi="Times New Roman" w:cs="Times New Roman"/>
          <w:b/>
          <w:sz w:val="28"/>
          <w:szCs w:val="28"/>
          <w:lang w:val="en-US"/>
        </w:rPr>
      </w:pPr>
      <w:r w:rsidRPr="00286FB4">
        <w:rPr>
          <w:rFonts w:ascii="Times New Roman" w:eastAsia="Calibri" w:hAnsi="Times New Roman" w:cs="Times New Roman"/>
          <w:b/>
          <w:sz w:val="28"/>
          <w:szCs w:val="28"/>
          <w:lang w:val="en-US"/>
        </w:rPr>
        <w:t>MGIMO University</w:t>
      </w:r>
    </w:p>
    <w:p w:rsidR="00BF033C" w:rsidRPr="00286FB4" w:rsidRDefault="00BF033C" w:rsidP="00052740">
      <w:pPr>
        <w:spacing w:after="0"/>
        <w:jc w:val="both"/>
        <w:rPr>
          <w:rFonts w:ascii="Times New Roman" w:eastAsia="Calibri" w:hAnsi="Times New Roman" w:cs="Times New Roman"/>
          <w:b/>
          <w:sz w:val="28"/>
          <w:szCs w:val="28"/>
          <w:lang w:val="en-US"/>
        </w:rPr>
      </w:pPr>
      <w:r w:rsidRPr="00286FB4">
        <w:rPr>
          <w:rFonts w:ascii="Times New Roman" w:eastAsia="Calibri" w:hAnsi="Times New Roman" w:cs="Times New Roman"/>
          <w:b/>
          <w:sz w:val="28"/>
          <w:szCs w:val="28"/>
          <w:lang w:val="en-US"/>
        </w:rPr>
        <w:t>Associate professor</w:t>
      </w:r>
      <w:r w:rsidR="00052740">
        <w:rPr>
          <w:rFonts w:ascii="Times New Roman" w:eastAsia="Calibri" w:hAnsi="Times New Roman" w:cs="Times New Roman"/>
          <w:b/>
          <w:sz w:val="28"/>
          <w:szCs w:val="28"/>
          <w:lang w:val="en-US"/>
        </w:rPr>
        <w:t>, c</w:t>
      </w:r>
      <w:r w:rsidRPr="00286FB4">
        <w:rPr>
          <w:rFonts w:ascii="Times New Roman" w:eastAsia="Calibri" w:hAnsi="Times New Roman" w:cs="Times New Roman"/>
          <w:b/>
          <w:sz w:val="28"/>
          <w:szCs w:val="28"/>
          <w:lang w:val="en-US"/>
        </w:rPr>
        <w:t>andidate of political sciences</w:t>
      </w:r>
    </w:p>
    <w:p w:rsidR="00286FB4" w:rsidRDefault="00286FB4" w:rsidP="00DC4429">
      <w:pPr>
        <w:spacing w:after="0"/>
        <w:ind w:firstLine="567"/>
        <w:jc w:val="both"/>
        <w:rPr>
          <w:rFonts w:ascii="Times New Roman" w:eastAsia="Calibri" w:hAnsi="Times New Roman" w:cs="Times New Roman"/>
          <w:sz w:val="28"/>
          <w:szCs w:val="28"/>
          <w:lang w:val="en-US"/>
        </w:rPr>
      </w:pPr>
    </w:p>
    <w:p w:rsidR="00286FB4" w:rsidRPr="00286FB4" w:rsidRDefault="00D608A4" w:rsidP="00052740">
      <w:pPr>
        <w:spacing w:after="0"/>
        <w:ind w:firstLine="567"/>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IDENTIFYING AVAILABLE OPTIONS FOR TURKMENISTAN, UZBEKISTAN AND TAJIKISTAN TO TACKLE SECURITY THREATS FROM AFGHANISTAN</w:t>
      </w:r>
    </w:p>
    <w:p w:rsidR="00DC4429" w:rsidRDefault="00BF033C" w:rsidP="00DC4429">
      <w:pPr>
        <w:spacing w:after="0"/>
        <w:ind w:firstLine="56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p>
    <w:p w:rsidR="00BF033C" w:rsidRDefault="00BF033C" w:rsidP="00052740">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The situation on Afghanistan deteri</w:t>
      </w:r>
      <w:r w:rsidR="00052740">
        <w:rPr>
          <w:rFonts w:ascii="Times New Roman" w:eastAsia="Calibri" w:hAnsi="Times New Roman" w:cs="Times New Roman"/>
          <w:sz w:val="28"/>
          <w:szCs w:val="28"/>
          <w:lang w:val="en-US"/>
        </w:rPr>
        <w:t>orates,</w:t>
      </w:r>
      <w:r>
        <w:rPr>
          <w:rFonts w:ascii="Times New Roman" w:eastAsia="Calibri" w:hAnsi="Times New Roman" w:cs="Times New Roman"/>
          <w:sz w:val="28"/>
          <w:szCs w:val="28"/>
          <w:lang w:val="en-US"/>
        </w:rPr>
        <w:t xml:space="preserve"> </w:t>
      </w:r>
      <w:r w:rsidR="00052740">
        <w:rPr>
          <w:rFonts w:ascii="Times New Roman" w:eastAsia="Calibri" w:hAnsi="Times New Roman" w:cs="Times New Roman"/>
          <w:sz w:val="28"/>
          <w:szCs w:val="28"/>
          <w:lang w:val="en-US"/>
        </w:rPr>
        <w:t>producing</w:t>
      </w:r>
      <w:r>
        <w:rPr>
          <w:rFonts w:ascii="Times New Roman" w:eastAsia="Calibri" w:hAnsi="Times New Roman" w:cs="Times New Roman"/>
          <w:sz w:val="28"/>
          <w:szCs w:val="28"/>
          <w:lang w:val="en-US"/>
        </w:rPr>
        <w:t xml:space="preserve"> security risks to its immediate Central Asia</w:t>
      </w:r>
      <w:r w:rsidR="00286FB4">
        <w:rPr>
          <w:rFonts w:ascii="Times New Roman" w:eastAsia="Calibri" w:hAnsi="Times New Roman" w:cs="Times New Roman"/>
          <w:sz w:val="28"/>
          <w:szCs w:val="28"/>
          <w:lang w:val="en-US"/>
        </w:rPr>
        <w:t>n</w:t>
      </w:r>
      <w:r>
        <w:rPr>
          <w:rFonts w:ascii="Times New Roman" w:eastAsia="Calibri" w:hAnsi="Times New Roman" w:cs="Times New Roman"/>
          <w:sz w:val="28"/>
          <w:szCs w:val="28"/>
          <w:lang w:val="en-US"/>
        </w:rPr>
        <w:t xml:space="preserve"> neighbors, </w:t>
      </w:r>
      <w:r w:rsidRPr="00BF033C">
        <w:rPr>
          <w:rFonts w:ascii="Times New Roman" w:eastAsia="Calibri" w:hAnsi="Times New Roman" w:cs="Times New Roman"/>
          <w:sz w:val="28"/>
          <w:szCs w:val="28"/>
          <w:lang w:val="en-US"/>
        </w:rPr>
        <w:t>namely Turkmeni</w:t>
      </w:r>
      <w:r>
        <w:rPr>
          <w:rFonts w:ascii="Times New Roman" w:eastAsia="Calibri" w:hAnsi="Times New Roman" w:cs="Times New Roman"/>
          <w:sz w:val="28"/>
          <w:szCs w:val="28"/>
          <w:lang w:val="en-US"/>
        </w:rPr>
        <w:t>stan, Uzbekistan and Tajikistan. The report provides analysis of options available for the three countries to tackle the</w:t>
      </w:r>
      <w:r w:rsidR="00052740">
        <w:rPr>
          <w:rFonts w:ascii="Times New Roman" w:eastAsia="Calibri" w:hAnsi="Times New Roman" w:cs="Times New Roman"/>
          <w:sz w:val="28"/>
          <w:szCs w:val="28"/>
          <w:lang w:val="en-US"/>
        </w:rPr>
        <w:t>se</w:t>
      </w:r>
      <w:r>
        <w:rPr>
          <w:rFonts w:ascii="Times New Roman" w:eastAsia="Calibri" w:hAnsi="Times New Roman" w:cs="Times New Roman"/>
          <w:sz w:val="28"/>
          <w:szCs w:val="28"/>
          <w:lang w:val="en-US"/>
        </w:rPr>
        <w:t xml:space="preserve"> challenges. The study is based on author’s field research in the region. The net result of the research is a chart of options dependent on a number of va</w:t>
      </w:r>
      <w:bookmarkStart w:id="0" w:name="_GoBack"/>
      <w:bookmarkEnd w:id="0"/>
      <w:r>
        <w:rPr>
          <w:rFonts w:ascii="Times New Roman" w:eastAsia="Calibri" w:hAnsi="Times New Roman" w:cs="Times New Roman"/>
          <w:sz w:val="28"/>
          <w:szCs w:val="28"/>
          <w:lang w:val="en-US"/>
        </w:rPr>
        <w:t>riables.</w:t>
      </w:r>
    </w:p>
    <w:p w:rsidR="00BF033C" w:rsidRPr="00DC4429" w:rsidRDefault="00052740" w:rsidP="00052740">
      <w:pPr>
        <w:spacing w:after="0"/>
        <w:jc w:val="both"/>
        <w:rPr>
          <w:rFonts w:ascii="Times New Roman" w:eastAsia="Calibri" w:hAnsi="Times New Roman" w:cs="Times New Roman"/>
          <w:b/>
          <w:i/>
          <w:sz w:val="28"/>
          <w:szCs w:val="28"/>
          <w:lang w:val="en-US"/>
        </w:rPr>
      </w:pPr>
      <w:r w:rsidRPr="00052740">
        <w:rPr>
          <w:rFonts w:ascii="Times New Roman" w:eastAsia="Calibri" w:hAnsi="Times New Roman" w:cs="Times New Roman"/>
          <w:sz w:val="28"/>
          <w:szCs w:val="28"/>
          <w:lang w:val="en-US"/>
        </w:rPr>
        <w:t xml:space="preserve">The report reviews in detail </w:t>
      </w:r>
      <w:r>
        <w:rPr>
          <w:rFonts w:ascii="Times New Roman" w:eastAsia="Calibri" w:hAnsi="Times New Roman" w:cs="Times New Roman"/>
          <w:sz w:val="28"/>
          <w:szCs w:val="28"/>
          <w:lang w:val="en-US"/>
        </w:rPr>
        <w:t xml:space="preserve">five alternatives </w:t>
      </w:r>
      <w:r w:rsidR="00DC4429">
        <w:rPr>
          <w:rFonts w:ascii="Times New Roman" w:eastAsia="Calibri" w:hAnsi="Times New Roman" w:cs="Times New Roman"/>
          <w:sz w:val="28"/>
          <w:szCs w:val="28"/>
          <w:lang w:val="en-US"/>
        </w:rPr>
        <w:t>Turkmeni</w:t>
      </w:r>
      <w:r>
        <w:rPr>
          <w:rFonts w:ascii="Times New Roman" w:eastAsia="Calibri" w:hAnsi="Times New Roman" w:cs="Times New Roman"/>
          <w:sz w:val="28"/>
          <w:szCs w:val="28"/>
          <w:lang w:val="en-US"/>
        </w:rPr>
        <w:t>stan, Uzbekistan and Tajikistan</w:t>
      </w:r>
      <w:r w:rsidR="00DC4429">
        <w:rPr>
          <w:rFonts w:ascii="Times New Roman" w:eastAsia="Calibri" w:hAnsi="Times New Roman" w:cs="Times New Roman"/>
          <w:sz w:val="28"/>
          <w:szCs w:val="28"/>
          <w:lang w:val="en-US"/>
        </w:rPr>
        <w:t xml:space="preserve"> </w:t>
      </w:r>
      <w:r w:rsidR="00DC4429" w:rsidRPr="00DC4429">
        <w:rPr>
          <w:rFonts w:ascii="Times New Roman" w:eastAsia="Calibri" w:hAnsi="Times New Roman" w:cs="Times New Roman"/>
          <w:sz w:val="28"/>
          <w:szCs w:val="28"/>
          <w:lang w:val="en-US"/>
        </w:rPr>
        <w:t xml:space="preserve">have </w:t>
      </w:r>
      <w:r w:rsidR="00BF033C">
        <w:rPr>
          <w:rFonts w:ascii="Times New Roman" w:eastAsia="Calibri" w:hAnsi="Times New Roman" w:cs="Times New Roman"/>
          <w:sz w:val="28"/>
          <w:szCs w:val="28"/>
          <w:lang w:val="en-US"/>
        </w:rPr>
        <w:t>to meet growing security risks from the Afghan territory</w:t>
      </w:r>
      <w:r>
        <w:rPr>
          <w:rFonts w:ascii="Times New Roman" w:eastAsia="Calibri" w:hAnsi="Times New Roman" w:cs="Times New Roman"/>
          <w:sz w:val="28"/>
          <w:szCs w:val="28"/>
          <w:lang w:val="en-US"/>
        </w:rPr>
        <w:t>. These are</w:t>
      </w:r>
      <w:r w:rsidR="00DC4429" w:rsidRPr="00DC4429">
        <w:rPr>
          <w:rFonts w:ascii="Times New Roman" w:eastAsia="Calibri" w:hAnsi="Times New Roman" w:cs="Times New Roman"/>
          <w:sz w:val="28"/>
          <w:szCs w:val="28"/>
          <w:lang w:val="en-US"/>
        </w:rPr>
        <w:t xml:space="preserve"> relying on </w:t>
      </w:r>
      <w:r w:rsidR="00BF033C">
        <w:rPr>
          <w:rFonts w:ascii="Times New Roman" w:eastAsia="Calibri" w:hAnsi="Times New Roman" w:cs="Times New Roman"/>
          <w:sz w:val="28"/>
          <w:szCs w:val="28"/>
          <w:lang w:val="en-US"/>
        </w:rPr>
        <w:t>armed forces</w:t>
      </w:r>
      <w:r w:rsidR="00DC4429" w:rsidRPr="00DC4429">
        <w:rPr>
          <w:rFonts w:ascii="Times New Roman" w:eastAsia="Calibri" w:hAnsi="Times New Roman" w:cs="Times New Roman"/>
          <w:sz w:val="28"/>
          <w:szCs w:val="28"/>
          <w:lang w:val="en-US"/>
        </w:rPr>
        <w:t xml:space="preserve"> of the central government in Kabul</w:t>
      </w:r>
      <w:r>
        <w:rPr>
          <w:rFonts w:ascii="Times New Roman" w:eastAsia="Calibri" w:hAnsi="Times New Roman" w:cs="Times New Roman"/>
          <w:sz w:val="28"/>
          <w:szCs w:val="28"/>
          <w:lang w:val="en-US"/>
        </w:rPr>
        <w:t>,</w:t>
      </w:r>
      <w:r w:rsidR="00DC4429" w:rsidRPr="00DC4429">
        <w:rPr>
          <w:rFonts w:ascii="Times New Roman" w:eastAsia="Calibri" w:hAnsi="Times New Roman" w:cs="Times New Roman"/>
          <w:sz w:val="28"/>
          <w:szCs w:val="28"/>
          <w:lang w:val="en-US"/>
        </w:rPr>
        <w:t xml:space="preserve"> sealing the </w:t>
      </w:r>
      <w:proofErr w:type="gramStart"/>
      <w:r w:rsidR="00DC4429" w:rsidRPr="00DC4429">
        <w:rPr>
          <w:rFonts w:ascii="Times New Roman" w:eastAsia="Calibri" w:hAnsi="Times New Roman" w:cs="Times New Roman"/>
          <w:sz w:val="28"/>
          <w:szCs w:val="28"/>
          <w:lang w:val="en-US"/>
        </w:rPr>
        <w:t>border</w:t>
      </w:r>
      <w:proofErr w:type="gramEnd"/>
      <w:r w:rsidR="00286FB4">
        <w:rPr>
          <w:rFonts w:ascii="Times New Roman" w:eastAsia="Calibri" w:hAnsi="Times New Roman" w:cs="Times New Roman"/>
          <w:sz w:val="28"/>
          <w:szCs w:val="28"/>
          <w:lang w:val="en-US"/>
        </w:rPr>
        <w:t xml:space="preserve">, </w:t>
      </w:r>
      <w:r w:rsidR="00DC4429" w:rsidRPr="00DC4429">
        <w:rPr>
          <w:rFonts w:ascii="Times New Roman" w:eastAsia="Calibri" w:hAnsi="Times New Roman" w:cs="Times New Roman"/>
          <w:sz w:val="28"/>
          <w:szCs w:val="28"/>
          <w:lang w:val="en-US"/>
        </w:rPr>
        <w:t>making deals with Taliban</w:t>
      </w:r>
      <w:r>
        <w:rPr>
          <w:rFonts w:ascii="Times New Roman" w:eastAsia="Calibri" w:hAnsi="Times New Roman" w:cs="Times New Roman"/>
          <w:sz w:val="28"/>
          <w:szCs w:val="28"/>
          <w:lang w:val="en-US"/>
        </w:rPr>
        <w:t>,</w:t>
      </w:r>
      <w:r w:rsidR="00DC4429" w:rsidRPr="00DC4429">
        <w:rPr>
          <w:rFonts w:ascii="Times New Roman" w:eastAsia="Calibri" w:hAnsi="Times New Roman" w:cs="Times New Roman"/>
          <w:sz w:val="28"/>
          <w:szCs w:val="28"/>
          <w:lang w:val="en-US"/>
        </w:rPr>
        <w:t xml:space="preserve"> creating a military buffer zone on the Afghan side of the border; creating a non-military buffer zone on the Afghan side.</w:t>
      </w:r>
    </w:p>
    <w:p w:rsidR="00DC4429" w:rsidRPr="00DC4429" w:rsidRDefault="00DC4429" w:rsidP="00052740">
      <w:pPr>
        <w:spacing w:after="0"/>
        <w:jc w:val="both"/>
        <w:rPr>
          <w:rFonts w:ascii="Times New Roman" w:eastAsia="Calibri" w:hAnsi="Times New Roman" w:cs="Times New Roman"/>
          <w:sz w:val="28"/>
          <w:szCs w:val="28"/>
          <w:lang w:val="en-US"/>
        </w:rPr>
      </w:pPr>
      <w:r w:rsidRPr="00DC4429">
        <w:rPr>
          <w:rFonts w:ascii="Times New Roman" w:eastAsia="Calibri" w:hAnsi="Times New Roman" w:cs="Times New Roman"/>
          <w:sz w:val="28"/>
          <w:szCs w:val="28"/>
          <w:lang w:val="en-US"/>
        </w:rPr>
        <w:t>None of the</w:t>
      </w:r>
      <w:r w:rsidR="00BF033C">
        <w:rPr>
          <w:rFonts w:ascii="Times New Roman" w:eastAsia="Calibri" w:hAnsi="Times New Roman" w:cs="Times New Roman"/>
          <w:sz w:val="28"/>
          <w:szCs w:val="28"/>
          <w:lang w:val="en-US"/>
        </w:rPr>
        <w:t>se</w:t>
      </w:r>
      <w:r w:rsidRPr="00DC4429">
        <w:rPr>
          <w:rFonts w:ascii="Times New Roman" w:eastAsia="Calibri" w:hAnsi="Times New Roman" w:cs="Times New Roman"/>
          <w:sz w:val="28"/>
          <w:szCs w:val="28"/>
          <w:lang w:val="en-US"/>
        </w:rPr>
        <w:t xml:space="preserve"> </w:t>
      </w:r>
      <w:r w:rsidR="00BF033C">
        <w:rPr>
          <w:rFonts w:ascii="Times New Roman" w:eastAsia="Calibri" w:hAnsi="Times New Roman" w:cs="Times New Roman"/>
          <w:sz w:val="28"/>
          <w:szCs w:val="28"/>
          <w:lang w:val="en-US"/>
        </w:rPr>
        <w:t xml:space="preserve">options </w:t>
      </w:r>
      <w:r w:rsidR="00052740">
        <w:rPr>
          <w:rFonts w:ascii="Times New Roman" w:eastAsia="Calibri" w:hAnsi="Times New Roman" w:cs="Times New Roman"/>
          <w:sz w:val="28"/>
          <w:szCs w:val="28"/>
          <w:lang w:val="en-US"/>
        </w:rPr>
        <w:t>provide enough result</w:t>
      </w:r>
      <w:r w:rsidRPr="00DC4429">
        <w:rPr>
          <w:rFonts w:ascii="Times New Roman" w:eastAsia="Calibri" w:hAnsi="Times New Roman" w:cs="Times New Roman"/>
          <w:sz w:val="28"/>
          <w:szCs w:val="28"/>
          <w:lang w:val="en-US"/>
        </w:rPr>
        <w:t xml:space="preserve"> alone. Thus they need to be combined. Exact combinati</w:t>
      </w:r>
      <w:r w:rsidR="00052740">
        <w:rPr>
          <w:rFonts w:ascii="Times New Roman" w:eastAsia="Calibri" w:hAnsi="Times New Roman" w:cs="Times New Roman"/>
          <w:sz w:val="28"/>
          <w:szCs w:val="28"/>
          <w:lang w:val="en-US"/>
        </w:rPr>
        <w:t>ons are dependent on three</w:t>
      </w:r>
      <w:r w:rsidRPr="00DC4429">
        <w:rPr>
          <w:rFonts w:ascii="Times New Roman" w:eastAsia="Calibri" w:hAnsi="Times New Roman" w:cs="Times New Roman"/>
          <w:sz w:val="28"/>
          <w:szCs w:val="28"/>
          <w:lang w:val="en-US"/>
        </w:rPr>
        <w:t xml:space="preserve"> variables. </w:t>
      </w:r>
    </w:p>
    <w:p w:rsidR="00DC4429" w:rsidRPr="00DC4429" w:rsidRDefault="00286FB4" w:rsidP="00052740">
      <w:pPr>
        <w:spacing w:after="0"/>
        <w:jc w:val="both"/>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lang w:val="en-US"/>
        </w:rPr>
        <w:t>First, on the capability of the</w:t>
      </w:r>
      <w:r w:rsidR="00BF033C">
        <w:rPr>
          <w:rFonts w:ascii="Times New Roman" w:eastAsia="Calibri" w:hAnsi="Times New Roman" w:cs="Times New Roman"/>
          <w:sz w:val="28"/>
          <w:szCs w:val="28"/>
          <w:lang w:val="en-US"/>
        </w:rPr>
        <w:t xml:space="preserve"> official</w:t>
      </w:r>
      <w:r>
        <w:rPr>
          <w:rFonts w:ascii="Times New Roman" w:eastAsia="Calibri" w:hAnsi="Times New Roman" w:cs="Times New Roman"/>
          <w:sz w:val="28"/>
          <w:szCs w:val="28"/>
          <w:lang w:val="en-US"/>
        </w:rPr>
        <w:t xml:space="preserve"> Afghan</w:t>
      </w:r>
      <w:r w:rsidR="00BF033C">
        <w:rPr>
          <w:rFonts w:ascii="Times New Roman" w:eastAsia="Calibri" w:hAnsi="Times New Roman" w:cs="Times New Roman"/>
          <w:sz w:val="28"/>
          <w:szCs w:val="28"/>
          <w:lang w:val="en-US"/>
        </w:rPr>
        <w:t xml:space="preserve"> armed forces</w:t>
      </w:r>
      <w:r w:rsidR="00DC4429" w:rsidRPr="00DC4429">
        <w:rPr>
          <w:rFonts w:ascii="Times New Roman" w:eastAsia="Calibri" w:hAnsi="Times New Roman" w:cs="Times New Roman"/>
          <w:sz w:val="28"/>
          <w:szCs w:val="28"/>
          <w:lang w:val="en-US"/>
        </w:rPr>
        <w:t>.</w:t>
      </w:r>
      <w:proofErr w:type="gramEnd"/>
      <w:r w:rsidR="00DC4429" w:rsidRPr="00DC4429">
        <w:rPr>
          <w:rFonts w:ascii="Times New Roman" w:eastAsia="Calibri" w:hAnsi="Times New Roman" w:cs="Times New Roman"/>
          <w:sz w:val="28"/>
          <w:szCs w:val="28"/>
          <w:lang w:val="en-US"/>
        </w:rPr>
        <w:t xml:space="preserve"> Second, it is important what Kabul government does in broader political terms. Does it manage to keep legitimacy through internal political crisis and next elections? Does it reach peace agreement with Taliban? D</w:t>
      </w:r>
      <w:r>
        <w:rPr>
          <w:rFonts w:ascii="Times New Roman" w:eastAsia="Calibri" w:hAnsi="Times New Roman" w:cs="Times New Roman"/>
          <w:sz w:val="28"/>
          <w:szCs w:val="28"/>
          <w:lang w:val="en-US"/>
        </w:rPr>
        <w:t>oes it give more free-</w:t>
      </w:r>
      <w:r w:rsidR="00DC4429" w:rsidRPr="00DC4429">
        <w:rPr>
          <w:rFonts w:ascii="Times New Roman" w:eastAsia="Calibri" w:hAnsi="Times New Roman" w:cs="Times New Roman"/>
          <w:sz w:val="28"/>
          <w:szCs w:val="28"/>
          <w:lang w:val="en-US"/>
        </w:rPr>
        <w:t>hand to regional power-brokers or keep centralized rule?</w:t>
      </w:r>
      <w:r w:rsidR="00DC4429">
        <w:rPr>
          <w:rFonts w:ascii="Times New Roman" w:eastAsia="Calibri" w:hAnsi="Times New Roman" w:cs="Times New Roman"/>
          <w:sz w:val="28"/>
          <w:szCs w:val="28"/>
          <w:lang w:val="en-US"/>
        </w:rPr>
        <w:t xml:space="preserve"> </w:t>
      </w:r>
      <w:r w:rsidR="00DC4429" w:rsidRPr="00DC4429">
        <w:rPr>
          <w:rFonts w:ascii="Times New Roman" w:eastAsia="Calibri" w:hAnsi="Times New Roman" w:cs="Times New Roman"/>
          <w:sz w:val="28"/>
          <w:szCs w:val="28"/>
          <w:lang w:val="en-US"/>
        </w:rPr>
        <w:t>Third, prevailing expectations of Central Asian governments are vital. They may continue with the current attitude that Taliban does not intend to attack Central Asian borders or revisit this as some point.</w:t>
      </w:r>
    </w:p>
    <w:p w:rsidR="00DC4429" w:rsidRPr="00DC4429" w:rsidRDefault="00DC4429" w:rsidP="00052740">
      <w:pPr>
        <w:spacing w:after="0"/>
        <w:jc w:val="both"/>
        <w:rPr>
          <w:rFonts w:ascii="Times New Roman" w:eastAsia="Calibri" w:hAnsi="Times New Roman" w:cs="Times New Roman"/>
          <w:sz w:val="28"/>
          <w:szCs w:val="28"/>
          <w:lang w:val="en-US"/>
        </w:rPr>
      </w:pPr>
      <w:r w:rsidRPr="00DC4429">
        <w:rPr>
          <w:rFonts w:ascii="Times New Roman" w:eastAsia="Calibri" w:hAnsi="Times New Roman" w:cs="Times New Roman"/>
          <w:sz w:val="28"/>
          <w:szCs w:val="28"/>
          <w:lang w:val="en-US"/>
        </w:rPr>
        <w:t xml:space="preserve">Options of possible combinations of responses to threats depending on variables are summarized in </w:t>
      </w:r>
      <w:r>
        <w:rPr>
          <w:rFonts w:ascii="Times New Roman" w:eastAsia="Calibri" w:hAnsi="Times New Roman" w:cs="Times New Roman"/>
          <w:sz w:val="28"/>
          <w:szCs w:val="28"/>
          <w:lang w:val="en-US"/>
        </w:rPr>
        <w:t>a chart, which</w:t>
      </w:r>
      <w:r w:rsidRPr="00DC4429">
        <w:rPr>
          <w:rFonts w:ascii="Times New Roman" w:eastAsia="Calibri" w:hAnsi="Times New Roman" w:cs="Times New Roman"/>
          <w:sz w:val="28"/>
          <w:szCs w:val="28"/>
          <w:lang w:val="en-US"/>
        </w:rPr>
        <w:t xml:space="preserve"> classifies eleven options of such combinations. </w:t>
      </w:r>
    </w:p>
    <w:p w:rsidR="0068328F" w:rsidRDefault="00286FB4" w:rsidP="00052740">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The reports concludes that t</w:t>
      </w:r>
      <w:r w:rsidR="00DC4429" w:rsidRPr="00DC4429">
        <w:rPr>
          <w:rFonts w:ascii="Times New Roman" w:eastAsia="Calibri" w:hAnsi="Times New Roman" w:cs="Times New Roman"/>
          <w:sz w:val="28"/>
          <w:szCs w:val="28"/>
          <w:lang w:val="en-US"/>
        </w:rPr>
        <w:t xml:space="preserve">he grey zone of uncomfortable balance between threats and ability to respond to them starts from the combination of variables, when Kabul central government is legitimate, fails to make a deal with Taliban, does not give more </w:t>
      </w:r>
      <w:r>
        <w:rPr>
          <w:rFonts w:ascii="Times New Roman" w:eastAsia="Calibri" w:hAnsi="Times New Roman" w:cs="Times New Roman"/>
          <w:sz w:val="28"/>
          <w:szCs w:val="28"/>
          <w:lang w:val="en-US"/>
        </w:rPr>
        <w:t>free-</w:t>
      </w:r>
      <w:r w:rsidR="00DC4429" w:rsidRPr="00DC4429">
        <w:rPr>
          <w:rFonts w:ascii="Times New Roman" w:eastAsia="Calibri" w:hAnsi="Times New Roman" w:cs="Times New Roman"/>
          <w:sz w:val="28"/>
          <w:szCs w:val="28"/>
          <w:lang w:val="en-US"/>
        </w:rPr>
        <w:t xml:space="preserve">hand to regional warlords, and </w:t>
      </w:r>
      <w:r>
        <w:rPr>
          <w:rFonts w:ascii="Times New Roman" w:eastAsia="Calibri" w:hAnsi="Times New Roman" w:cs="Times New Roman"/>
          <w:sz w:val="28"/>
          <w:szCs w:val="28"/>
          <w:lang w:val="en-US"/>
        </w:rPr>
        <w:t>official armed forces are stuck in stand-off with anti-governmental elements</w:t>
      </w:r>
      <w:r w:rsidR="00DC4429" w:rsidRPr="00DC4429">
        <w:rPr>
          <w:rFonts w:ascii="Times New Roman" w:eastAsia="Calibri" w:hAnsi="Times New Roman" w:cs="Times New Roman"/>
          <w:sz w:val="28"/>
          <w:szCs w:val="28"/>
          <w:lang w:val="en-US"/>
        </w:rPr>
        <w:t xml:space="preserve"> This is the current situation. But this grey zone will extend, if with all other variables staying the same, </w:t>
      </w:r>
      <w:r>
        <w:rPr>
          <w:rFonts w:ascii="Times New Roman" w:eastAsia="Calibri" w:hAnsi="Times New Roman" w:cs="Times New Roman"/>
          <w:sz w:val="28"/>
          <w:szCs w:val="28"/>
          <w:lang w:val="en-US"/>
        </w:rPr>
        <w:t>official armed forces fail</w:t>
      </w:r>
      <w:r w:rsidR="00DC4429" w:rsidRPr="00DC4429">
        <w:rPr>
          <w:rFonts w:ascii="Times New Roman" w:eastAsia="Calibri" w:hAnsi="Times New Roman" w:cs="Times New Roman"/>
          <w:sz w:val="28"/>
          <w:szCs w:val="28"/>
          <w:lang w:val="en-US"/>
        </w:rPr>
        <w:t xml:space="preserve"> to maintain the stand-off. Security risks in this case escalate, but response options remain practically the same. </w:t>
      </w:r>
    </w:p>
    <w:p w:rsidR="00286FB4" w:rsidRPr="00DC4429" w:rsidRDefault="00286FB4" w:rsidP="00052740">
      <w:pPr>
        <w:spacing w:after="0"/>
        <w:jc w:val="both"/>
        <w:rPr>
          <w:rFonts w:ascii="Times New Roman" w:hAnsi="Times New Roman" w:cs="Times New Roman"/>
          <w:sz w:val="28"/>
          <w:szCs w:val="28"/>
          <w:lang w:val="en-US"/>
        </w:rPr>
      </w:pPr>
      <w:r w:rsidRPr="00286FB4">
        <w:rPr>
          <w:rFonts w:ascii="Times New Roman" w:eastAsia="Calibri" w:hAnsi="Times New Roman" w:cs="Times New Roman"/>
          <w:b/>
          <w:sz w:val="28"/>
          <w:szCs w:val="28"/>
          <w:lang w:val="en-US"/>
        </w:rPr>
        <w:t>Key words</w:t>
      </w:r>
      <w:r>
        <w:rPr>
          <w:rFonts w:ascii="Times New Roman" w:eastAsia="Calibri" w:hAnsi="Times New Roman" w:cs="Times New Roman"/>
          <w:sz w:val="28"/>
          <w:szCs w:val="28"/>
          <w:lang w:val="en-US"/>
        </w:rPr>
        <w:t xml:space="preserve">: Afghanistan, security, Uzbekistan, Turkmenistan, Tajikistan. </w:t>
      </w:r>
    </w:p>
    <w:sectPr w:rsidR="00286FB4" w:rsidRPr="00DC4429" w:rsidSect="00DC4429">
      <w:footerReference w:type="default" r:id="rId6"/>
      <w:footerReference w:type="first" r:id="rId7"/>
      <w:pgSz w:w="11909" w:h="16834"/>
      <w:pgMar w:top="1134" w:right="851" w:bottom="1134" w:left="1701" w:header="0" w:footer="6" w:gutter="98"/>
      <w:pgNumType w:start="1"/>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15B" w:rsidRDefault="00DA615B" w:rsidP="00DC4429">
      <w:pPr>
        <w:spacing w:after="0" w:line="240" w:lineRule="auto"/>
      </w:pPr>
      <w:r>
        <w:separator/>
      </w:r>
    </w:p>
  </w:endnote>
  <w:endnote w:type="continuationSeparator" w:id="1">
    <w:p w:rsidR="00DA615B" w:rsidRDefault="00DA615B" w:rsidP="00DC4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9C" w:rsidRDefault="00924865">
    <w:pPr>
      <w:pStyle w:val="a6"/>
      <w:jc w:val="center"/>
    </w:pPr>
    <w:r>
      <w:fldChar w:fldCharType="begin"/>
    </w:r>
    <w:r w:rsidR="00052740">
      <w:instrText>PAGE   \* MERGEFORMAT</w:instrText>
    </w:r>
    <w:r>
      <w:fldChar w:fldCharType="separate"/>
    </w:r>
    <w:r w:rsidR="00052740">
      <w:rPr>
        <w:noProof/>
      </w:rPr>
      <w:t>2</w:t>
    </w:r>
    <w:r>
      <w:fldChar w:fldCharType="end"/>
    </w:r>
  </w:p>
  <w:p w:rsidR="00A3459C" w:rsidRDefault="00D608A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9C" w:rsidRDefault="00924865">
    <w:pPr>
      <w:pStyle w:val="a6"/>
      <w:jc w:val="right"/>
    </w:pPr>
    <w:r>
      <w:fldChar w:fldCharType="begin"/>
    </w:r>
    <w:r w:rsidR="00052740">
      <w:instrText>PAGE   \* MERGEFORMAT</w:instrText>
    </w:r>
    <w:r>
      <w:fldChar w:fldCharType="separate"/>
    </w:r>
    <w:r w:rsidR="00D608A4">
      <w:rPr>
        <w:noProof/>
      </w:rPr>
      <w:t>1</w:t>
    </w:r>
    <w:r>
      <w:fldChar w:fldCharType="end"/>
    </w:r>
  </w:p>
  <w:p w:rsidR="00A3459C" w:rsidRDefault="00D608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15B" w:rsidRDefault="00DA615B" w:rsidP="00DC4429">
      <w:pPr>
        <w:spacing w:after="0" w:line="240" w:lineRule="auto"/>
      </w:pPr>
      <w:r>
        <w:separator/>
      </w:r>
    </w:p>
  </w:footnote>
  <w:footnote w:type="continuationSeparator" w:id="1">
    <w:p w:rsidR="00DA615B" w:rsidRDefault="00DA615B" w:rsidP="00DC44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DC4429"/>
    <w:rsid w:val="00052740"/>
    <w:rsid w:val="00175DC2"/>
    <w:rsid w:val="00286FB4"/>
    <w:rsid w:val="00450A63"/>
    <w:rsid w:val="004C0059"/>
    <w:rsid w:val="0068328F"/>
    <w:rsid w:val="00924865"/>
    <w:rsid w:val="00BF033C"/>
    <w:rsid w:val="00D608A4"/>
    <w:rsid w:val="00DA615B"/>
    <w:rsid w:val="00DC4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C4429"/>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rsid w:val="00DC4429"/>
    <w:rPr>
      <w:rFonts w:ascii="Calibri" w:eastAsia="Calibri" w:hAnsi="Calibri" w:cs="Times New Roman"/>
      <w:sz w:val="20"/>
      <w:szCs w:val="20"/>
    </w:rPr>
  </w:style>
  <w:style w:type="character" w:styleId="a5">
    <w:name w:val="footnote reference"/>
    <w:aliases w:val="ftref,Footnote Reference Number"/>
    <w:uiPriority w:val="99"/>
    <w:semiHidden/>
    <w:unhideWhenUsed/>
    <w:rsid w:val="00DC4429"/>
    <w:rPr>
      <w:vertAlign w:val="superscript"/>
    </w:rPr>
  </w:style>
  <w:style w:type="paragraph" w:styleId="a6">
    <w:name w:val="footer"/>
    <w:basedOn w:val="a"/>
    <w:link w:val="a7"/>
    <w:uiPriority w:val="99"/>
    <w:unhideWhenUsed/>
    <w:rsid w:val="00DC4429"/>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DC4429"/>
    <w:rPr>
      <w:rFonts w:ascii="Calibri" w:eastAsia="Calibri" w:hAnsi="Calibri" w:cs="Times New Roman"/>
    </w:rPr>
  </w:style>
  <w:style w:type="character" w:styleId="a8">
    <w:name w:val="Hyperlink"/>
    <w:uiPriority w:val="99"/>
    <w:unhideWhenUsed/>
    <w:rsid w:val="00DC4429"/>
    <w:rPr>
      <w:color w:val="0000FF"/>
      <w:u w:val="single"/>
    </w:rPr>
  </w:style>
  <w:style w:type="paragraph" w:customStyle="1" w:styleId="Default">
    <w:name w:val="Default"/>
    <w:rsid w:val="00DC4429"/>
    <w:pPr>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C4429"/>
    <w:pPr>
      <w:spacing w:after="0" w:line="240" w:lineRule="auto"/>
    </w:pPr>
    <w:rPr>
      <w:rFonts w:ascii="Calibri" w:eastAsia="Calibri" w:hAnsi="Calibri" w:cs="Times New Roman"/>
      <w:sz w:val="20"/>
      <w:szCs w:val="20"/>
      <w:lang w:val="x-none" w:eastAsia="x-none"/>
    </w:rPr>
  </w:style>
  <w:style w:type="character" w:customStyle="1" w:styleId="a4">
    <w:name w:val="Текст сноски Знак"/>
    <w:basedOn w:val="a0"/>
    <w:link w:val="a3"/>
    <w:uiPriority w:val="99"/>
    <w:rsid w:val="00DC4429"/>
    <w:rPr>
      <w:rFonts w:ascii="Calibri" w:eastAsia="Calibri" w:hAnsi="Calibri" w:cs="Times New Roman"/>
      <w:sz w:val="20"/>
      <w:szCs w:val="20"/>
      <w:lang w:val="x-none" w:eastAsia="x-none"/>
    </w:rPr>
  </w:style>
  <w:style w:type="character" w:styleId="a5">
    <w:name w:val="footnote reference"/>
    <w:aliases w:val="ftref,Footnote Reference Number"/>
    <w:uiPriority w:val="99"/>
    <w:semiHidden/>
    <w:unhideWhenUsed/>
    <w:rsid w:val="00DC4429"/>
    <w:rPr>
      <w:vertAlign w:val="superscript"/>
    </w:rPr>
  </w:style>
  <w:style w:type="paragraph" w:styleId="a6">
    <w:name w:val="footer"/>
    <w:basedOn w:val="a"/>
    <w:link w:val="a7"/>
    <w:uiPriority w:val="99"/>
    <w:unhideWhenUsed/>
    <w:rsid w:val="00DC4429"/>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DC4429"/>
    <w:rPr>
      <w:rFonts w:ascii="Calibri" w:eastAsia="Calibri" w:hAnsi="Calibri" w:cs="Times New Roman"/>
    </w:rPr>
  </w:style>
  <w:style w:type="character" w:styleId="a8">
    <w:name w:val="Hyperlink"/>
    <w:uiPriority w:val="99"/>
    <w:unhideWhenUsed/>
    <w:rsid w:val="00DC4429"/>
    <w:rPr>
      <w:color w:val="0000FF"/>
      <w:u w:val="single"/>
    </w:rPr>
  </w:style>
  <w:style w:type="paragraph" w:customStyle="1" w:styleId="Default">
    <w:name w:val="Default"/>
    <w:rsid w:val="00DC4429"/>
    <w:pPr>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dc:creator>
  <cp:lastModifiedBy>User</cp:lastModifiedBy>
  <cp:revision>3</cp:revision>
  <dcterms:created xsi:type="dcterms:W3CDTF">2016-11-20T09:20:00Z</dcterms:created>
  <dcterms:modified xsi:type="dcterms:W3CDTF">2016-11-24T20:34:00Z</dcterms:modified>
</cp:coreProperties>
</file>