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66C" w:rsidRPr="004E34B9" w:rsidRDefault="00CB666C" w:rsidP="004E34B9">
      <w:pPr>
        <w:pStyle w:val="a9"/>
        <w:spacing w:line="360" w:lineRule="auto"/>
        <w:ind w:hanging="283"/>
        <w:jc w:val="left"/>
        <w:rPr>
          <w:i/>
          <w:iCs/>
          <w:szCs w:val="28"/>
        </w:rPr>
      </w:pPr>
      <w:bookmarkStart w:id="0" w:name="_GoBack"/>
      <w:bookmarkEnd w:id="0"/>
      <w:r w:rsidRPr="004E34B9">
        <w:rPr>
          <w:i/>
          <w:iCs/>
          <w:szCs w:val="28"/>
        </w:rPr>
        <w:t>Олейнов Антон Геннадьевич,</w:t>
      </w:r>
    </w:p>
    <w:p w:rsidR="004E34B9" w:rsidRPr="004E34B9" w:rsidRDefault="004E34B9" w:rsidP="004E34B9">
      <w:pPr>
        <w:pStyle w:val="a9"/>
        <w:spacing w:before="0" w:after="0"/>
        <w:ind w:left="284" w:hanging="284"/>
        <w:jc w:val="left"/>
        <w:rPr>
          <w:iCs/>
          <w:szCs w:val="28"/>
        </w:rPr>
      </w:pPr>
      <w:r w:rsidRPr="004E34B9">
        <w:rPr>
          <w:iCs/>
          <w:szCs w:val="28"/>
        </w:rPr>
        <w:t>кафедра мировой экономики</w:t>
      </w:r>
    </w:p>
    <w:p w:rsidR="004E34B9" w:rsidRPr="004E34B9" w:rsidRDefault="004E34B9" w:rsidP="004E34B9">
      <w:pPr>
        <w:pStyle w:val="a9"/>
        <w:spacing w:before="0" w:after="0"/>
        <w:ind w:left="284" w:hanging="284"/>
        <w:jc w:val="left"/>
        <w:rPr>
          <w:iCs/>
          <w:szCs w:val="28"/>
        </w:rPr>
      </w:pPr>
      <w:r w:rsidRPr="004E34B9">
        <w:rPr>
          <w:iCs/>
          <w:szCs w:val="28"/>
        </w:rPr>
        <w:t>МГИМО (У) МИД России</w:t>
      </w:r>
    </w:p>
    <w:p w:rsidR="00CB666C" w:rsidRPr="004E34B9" w:rsidRDefault="004E34B9" w:rsidP="00D5453B">
      <w:pPr>
        <w:pStyle w:val="a9"/>
        <w:spacing w:before="0" w:after="0"/>
        <w:ind w:left="284" w:hanging="284"/>
        <w:jc w:val="left"/>
        <w:rPr>
          <w:iCs/>
          <w:szCs w:val="28"/>
        </w:rPr>
      </w:pPr>
      <w:r w:rsidRPr="004E34B9">
        <w:rPr>
          <w:iCs/>
          <w:szCs w:val="28"/>
        </w:rPr>
        <w:t xml:space="preserve">профессор, </w:t>
      </w:r>
      <w:r w:rsidR="00CB666C" w:rsidRPr="004E34B9">
        <w:rPr>
          <w:iCs/>
          <w:szCs w:val="28"/>
        </w:rPr>
        <w:t xml:space="preserve">доктор экономических наук </w:t>
      </w:r>
    </w:p>
    <w:p w:rsidR="00CB666C" w:rsidRPr="004E34B9" w:rsidRDefault="00CB666C" w:rsidP="004E34B9">
      <w:pPr>
        <w:pStyle w:val="3"/>
        <w:spacing w:line="360" w:lineRule="auto"/>
        <w:ind w:firstLine="0"/>
        <w:jc w:val="center"/>
        <w:rPr>
          <w:bCs/>
        </w:rPr>
      </w:pPr>
    </w:p>
    <w:p w:rsidR="00CB666C" w:rsidRPr="004E34B9" w:rsidRDefault="00CB666C" w:rsidP="004E34B9">
      <w:pPr>
        <w:pStyle w:val="3"/>
        <w:spacing w:line="360" w:lineRule="auto"/>
        <w:ind w:firstLine="0"/>
        <w:jc w:val="center"/>
        <w:rPr>
          <w:bCs/>
        </w:rPr>
      </w:pPr>
    </w:p>
    <w:p w:rsidR="00082047" w:rsidRPr="004E34B9" w:rsidRDefault="00D5453B" w:rsidP="004E34B9">
      <w:pPr>
        <w:pStyle w:val="3"/>
        <w:spacing w:line="360" w:lineRule="auto"/>
        <w:ind w:firstLine="0"/>
        <w:jc w:val="center"/>
        <w:rPr>
          <w:bCs/>
        </w:rPr>
      </w:pPr>
      <w:r w:rsidRPr="004E34B9">
        <w:rPr>
          <w:bCs/>
        </w:rPr>
        <w:t>КОНЦЕПТУАЛЬНЫЕ ГРАНИЦЫ ЭКОНОМИКИ И ПОЛИТИКИ ГЛОБАЛЬНЫХ ПРОЦЕССОВ</w:t>
      </w:r>
    </w:p>
    <w:p w:rsidR="00CB666C" w:rsidRPr="004E34B9" w:rsidRDefault="00CB666C" w:rsidP="004E34B9">
      <w:pPr>
        <w:spacing w:line="360" w:lineRule="auto"/>
        <w:rPr>
          <w:b/>
          <w:sz w:val="28"/>
          <w:szCs w:val="28"/>
        </w:rPr>
      </w:pPr>
    </w:p>
    <w:p w:rsidR="00D602B5" w:rsidRDefault="00DE360B" w:rsidP="004E34B9">
      <w:pPr>
        <w:spacing w:before="120" w:line="360" w:lineRule="auto"/>
        <w:jc w:val="both"/>
        <w:rPr>
          <w:rStyle w:val="FontStyle185"/>
          <w:sz w:val="28"/>
          <w:szCs w:val="28"/>
        </w:rPr>
      </w:pPr>
      <w:r w:rsidRPr="004E34B9">
        <w:rPr>
          <w:rStyle w:val="FontStyle185"/>
          <w:sz w:val="28"/>
          <w:szCs w:val="28"/>
        </w:rPr>
        <w:t>Глобализация</w:t>
      </w:r>
      <w:r w:rsidR="00CB666C" w:rsidRPr="004E34B9">
        <w:rPr>
          <w:rStyle w:val="FontStyle185"/>
          <w:sz w:val="28"/>
          <w:szCs w:val="28"/>
        </w:rPr>
        <w:t xml:space="preserve"> </w:t>
      </w:r>
      <w:r w:rsidR="00EB419B" w:rsidRPr="004E34B9">
        <w:rPr>
          <w:rStyle w:val="FontStyle185"/>
          <w:sz w:val="28"/>
          <w:szCs w:val="28"/>
        </w:rPr>
        <w:t>–</w:t>
      </w:r>
      <w:r w:rsidR="00CB666C" w:rsidRPr="004E34B9">
        <w:rPr>
          <w:rStyle w:val="FontStyle185"/>
          <w:sz w:val="28"/>
          <w:szCs w:val="28"/>
        </w:rPr>
        <w:t xml:space="preserve"> </w:t>
      </w:r>
      <w:r w:rsidR="00EB419B" w:rsidRPr="004E34B9">
        <w:rPr>
          <w:rStyle w:val="FontStyle185"/>
          <w:sz w:val="28"/>
          <w:szCs w:val="28"/>
        </w:rPr>
        <w:t>одна из наиболее популярных дискуссионных</w:t>
      </w:r>
      <w:r w:rsidR="001164C5" w:rsidRPr="004E34B9">
        <w:rPr>
          <w:rStyle w:val="FontStyle185"/>
          <w:sz w:val="28"/>
          <w:szCs w:val="28"/>
        </w:rPr>
        <w:t xml:space="preserve"> </w:t>
      </w:r>
      <w:r w:rsidRPr="004E34B9">
        <w:rPr>
          <w:rStyle w:val="FontStyle185"/>
          <w:sz w:val="28"/>
          <w:szCs w:val="28"/>
        </w:rPr>
        <w:t>тем</w:t>
      </w:r>
      <w:r w:rsidR="00EB419B" w:rsidRPr="004E34B9">
        <w:rPr>
          <w:rStyle w:val="FontStyle185"/>
          <w:sz w:val="28"/>
          <w:szCs w:val="28"/>
        </w:rPr>
        <w:t xml:space="preserve"> </w:t>
      </w:r>
      <w:r w:rsidR="005E534D" w:rsidRPr="004E34B9">
        <w:rPr>
          <w:rStyle w:val="FontStyle185"/>
          <w:sz w:val="28"/>
          <w:szCs w:val="28"/>
        </w:rPr>
        <w:t>на современном этапе развития международных отношений</w:t>
      </w:r>
      <w:r w:rsidR="00CB666C" w:rsidRPr="004E34B9">
        <w:rPr>
          <w:rStyle w:val="FontStyle185"/>
          <w:sz w:val="28"/>
          <w:szCs w:val="28"/>
        </w:rPr>
        <w:t>.</w:t>
      </w:r>
      <w:r w:rsidR="0083646A" w:rsidRPr="004E34B9">
        <w:rPr>
          <w:rStyle w:val="FontStyle185"/>
          <w:sz w:val="28"/>
          <w:szCs w:val="28"/>
        </w:rPr>
        <w:t xml:space="preserve"> </w:t>
      </w:r>
      <w:r w:rsidR="00847A50" w:rsidRPr="004E34B9">
        <w:rPr>
          <w:rStyle w:val="FontStyle185"/>
          <w:sz w:val="28"/>
          <w:szCs w:val="28"/>
        </w:rPr>
        <w:t xml:space="preserve">Какова </w:t>
      </w:r>
      <w:r w:rsidR="0083646A" w:rsidRPr="004E34B9">
        <w:rPr>
          <w:rStyle w:val="FontStyle185"/>
          <w:sz w:val="28"/>
          <w:szCs w:val="28"/>
        </w:rPr>
        <w:t xml:space="preserve">ее </w:t>
      </w:r>
      <w:r w:rsidR="00847A50" w:rsidRPr="004E34B9">
        <w:rPr>
          <w:rStyle w:val="FontStyle185"/>
          <w:sz w:val="28"/>
          <w:szCs w:val="28"/>
        </w:rPr>
        <w:t xml:space="preserve">природа? </w:t>
      </w:r>
      <w:r w:rsidR="0083646A" w:rsidRPr="004E34B9">
        <w:rPr>
          <w:rStyle w:val="FontStyle185"/>
          <w:sz w:val="28"/>
          <w:szCs w:val="28"/>
        </w:rPr>
        <w:t>Каковы проявления?</w:t>
      </w:r>
      <w:r w:rsidR="00847A50" w:rsidRPr="004E34B9">
        <w:rPr>
          <w:rStyle w:val="FontStyle185"/>
          <w:sz w:val="28"/>
          <w:szCs w:val="28"/>
        </w:rPr>
        <w:t xml:space="preserve"> Является ли глобализация </w:t>
      </w:r>
      <w:r w:rsidR="0083646A" w:rsidRPr="004E34B9">
        <w:rPr>
          <w:rStyle w:val="FontStyle185"/>
          <w:sz w:val="28"/>
          <w:szCs w:val="28"/>
        </w:rPr>
        <w:t>временным явлением или это необратимый</w:t>
      </w:r>
      <w:r w:rsidR="00847A50" w:rsidRPr="004E34B9">
        <w:rPr>
          <w:rStyle w:val="FontStyle185"/>
          <w:sz w:val="28"/>
          <w:szCs w:val="28"/>
        </w:rPr>
        <w:t xml:space="preserve"> процесс</w:t>
      </w:r>
      <w:r w:rsidR="0083646A" w:rsidRPr="004E34B9">
        <w:rPr>
          <w:rStyle w:val="FontStyle185"/>
          <w:sz w:val="28"/>
          <w:szCs w:val="28"/>
        </w:rPr>
        <w:t xml:space="preserve">? Могут ли те или иные </w:t>
      </w:r>
      <w:r w:rsidR="00847A50" w:rsidRPr="004E34B9">
        <w:rPr>
          <w:rStyle w:val="FontStyle185"/>
          <w:sz w:val="28"/>
          <w:szCs w:val="28"/>
        </w:rPr>
        <w:t>последствия глобализации быть признаны однозначно полож</w:t>
      </w:r>
      <w:r w:rsidR="0083646A" w:rsidRPr="004E34B9">
        <w:rPr>
          <w:rStyle w:val="FontStyle185"/>
          <w:sz w:val="28"/>
          <w:szCs w:val="28"/>
        </w:rPr>
        <w:t xml:space="preserve">ительными или отрицательными? </w:t>
      </w:r>
    </w:p>
    <w:p w:rsidR="00AE4AE9" w:rsidRPr="004E34B9" w:rsidRDefault="00DD1B6B" w:rsidP="004E34B9">
      <w:pPr>
        <w:spacing w:before="120" w:line="360" w:lineRule="auto"/>
        <w:jc w:val="both"/>
        <w:rPr>
          <w:rStyle w:val="FontStyle185"/>
          <w:sz w:val="28"/>
          <w:szCs w:val="28"/>
        </w:rPr>
      </w:pPr>
      <w:r w:rsidRPr="004E34B9">
        <w:rPr>
          <w:rStyle w:val="FontStyle185"/>
          <w:sz w:val="28"/>
          <w:szCs w:val="28"/>
        </w:rPr>
        <w:t>В научной сфере о</w:t>
      </w:r>
      <w:r w:rsidR="0083646A" w:rsidRPr="004E34B9">
        <w:rPr>
          <w:rStyle w:val="FontStyle185"/>
          <w:sz w:val="28"/>
          <w:szCs w:val="28"/>
        </w:rPr>
        <w:t xml:space="preserve">тветы на эти и иные вопросы о глобализации чаще всего можно услышать от представители </w:t>
      </w:r>
      <w:r w:rsidR="00AE4AE9" w:rsidRPr="004E34B9">
        <w:rPr>
          <w:rStyle w:val="FontStyle185"/>
          <w:sz w:val="28"/>
          <w:szCs w:val="28"/>
        </w:rPr>
        <w:t xml:space="preserve">двух </w:t>
      </w:r>
      <w:r w:rsidR="0083646A" w:rsidRPr="004E34B9">
        <w:rPr>
          <w:rStyle w:val="FontStyle185"/>
          <w:sz w:val="28"/>
          <w:szCs w:val="28"/>
        </w:rPr>
        <w:t>отраслей знания</w:t>
      </w:r>
      <w:r w:rsidR="00643308" w:rsidRPr="004E34B9">
        <w:rPr>
          <w:rStyle w:val="FontStyle185"/>
          <w:sz w:val="28"/>
          <w:szCs w:val="28"/>
        </w:rPr>
        <w:t>:</w:t>
      </w:r>
      <w:r w:rsidR="00AE4AE9" w:rsidRPr="004E34B9">
        <w:rPr>
          <w:rStyle w:val="FontStyle185"/>
          <w:sz w:val="28"/>
          <w:szCs w:val="28"/>
        </w:rPr>
        <w:t xml:space="preserve"> политической и экономической</w:t>
      </w:r>
      <w:r w:rsidR="00A55A8A" w:rsidRPr="004E34B9">
        <w:rPr>
          <w:rStyle w:val="FontStyle185"/>
          <w:sz w:val="28"/>
          <w:szCs w:val="28"/>
        </w:rPr>
        <w:t xml:space="preserve">, поскольку </w:t>
      </w:r>
      <w:r w:rsidRPr="004E34B9">
        <w:rPr>
          <w:rStyle w:val="FontStyle185"/>
          <w:sz w:val="28"/>
          <w:szCs w:val="28"/>
        </w:rPr>
        <w:t xml:space="preserve">данный феномен </w:t>
      </w:r>
      <w:r w:rsidR="00A55A8A" w:rsidRPr="004E34B9">
        <w:rPr>
          <w:rStyle w:val="FontStyle185"/>
          <w:sz w:val="28"/>
          <w:szCs w:val="28"/>
        </w:rPr>
        <w:t xml:space="preserve">прямо или косвенно проявляет себя в </w:t>
      </w:r>
      <w:r w:rsidR="00A12FA6" w:rsidRPr="004E34B9">
        <w:rPr>
          <w:rStyle w:val="FontStyle185"/>
          <w:sz w:val="28"/>
          <w:szCs w:val="28"/>
        </w:rPr>
        <w:t xml:space="preserve">предметном поле </w:t>
      </w:r>
      <w:r w:rsidR="00643308" w:rsidRPr="004E34B9">
        <w:rPr>
          <w:rStyle w:val="FontStyle185"/>
          <w:sz w:val="28"/>
          <w:szCs w:val="28"/>
        </w:rPr>
        <w:t>их международных направлений: теории международных отношений</w:t>
      </w:r>
      <w:r w:rsidR="009A4928" w:rsidRPr="004E34B9">
        <w:rPr>
          <w:rStyle w:val="FontStyle185"/>
          <w:sz w:val="28"/>
          <w:szCs w:val="28"/>
        </w:rPr>
        <w:t xml:space="preserve"> (ТМО)</w:t>
      </w:r>
      <w:r w:rsidR="00EB419B" w:rsidRPr="004E34B9">
        <w:rPr>
          <w:rStyle w:val="FontStyle185"/>
          <w:sz w:val="28"/>
          <w:szCs w:val="28"/>
        </w:rPr>
        <w:t xml:space="preserve"> и международной экономики</w:t>
      </w:r>
      <w:r w:rsidR="00643308" w:rsidRPr="004E34B9">
        <w:rPr>
          <w:rStyle w:val="FontStyle185"/>
          <w:sz w:val="28"/>
          <w:szCs w:val="28"/>
        </w:rPr>
        <w:t>.</w:t>
      </w:r>
      <w:r w:rsidR="00AE4AE9" w:rsidRPr="004E34B9">
        <w:rPr>
          <w:rStyle w:val="FontStyle185"/>
          <w:sz w:val="28"/>
          <w:szCs w:val="28"/>
        </w:rPr>
        <w:t xml:space="preserve"> </w:t>
      </w:r>
    </w:p>
    <w:p w:rsidR="00EB419B" w:rsidRPr="004E34B9" w:rsidRDefault="001F769E" w:rsidP="004E34B9">
      <w:pPr>
        <w:spacing w:before="120" w:line="360" w:lineRule="auto"/>
        <w:jc w:val="both"/>
        <w:rPr>
          <w:bCs/>
          <w:spacing w:val="1"/>
          <w:sz w:val="28"/>
          <w:szCs w:val="28"/>
        </w:rPr>
      </w:pPr>
      <w:proofErr w:type="gramStart"/>
      <w:r w:rsidRPr="004E34B9">
        <w:rPr>
          <w:rStyle w:val="FontStyle185"/>
          <w:sz w:val="28"/>
          <w:szCs w:val="28"/>
        </w:rPr>
        <w:t>Относительно содержания рассматриваемого феномена политологи и экономисты демонстр</w:t>
      </w:r>
      <w:r w:rsidR="00D602B5">
        <w:rPr>
          <w:rStyle w:val="FontStyle185"/>
          <w:sz w:val="28"/>
          <w:szCs w:val="28"/>
        </w:rPr>
        <w:t>ируют</w:t>
      </w:r>
      <w:r w:rsidRPr="004E34B9">
        <w:rPr>
          <w:rStyle w:val="FontStyle185"/>
          <w:sz w:val="28"/>
          <w:szCs w:val="28"/>
        </w:rPr>
        <w:t xml:space="preserve"> определенный консенсус</w:t>
      </w:r>
      <w:r w:rsidR="00684C91" w:rsidRPr="004E34B9">
        <w:rPr>
          <w:rStyle w:val="FontStyle185"/>
          <w:sz w:val="28"/>
          <w:szCs w:val="28"/>
        </w:rPr>
        <w:t xml:space="preserve">: </w:t>
      </w:r>
      <w:r w:rsidRPr="004E34B9">
        <w:rPr>
          <w:rStyle w:val="FontStyle185"/>
          <w:sz w:val="28"/>
          <w:szCs w:val="28"/>
        </w:rPr>
        <w:t xml:space="preserve"> </w:t>
      </w:r>
      <w:r w:rsidR="00684C91" w:rsidRPr="00D5453B">
        <w:rPr>
          <w:rStyle w:val="FontStyle185"/>
          <w:sz w:val="28"/>
          <w:szCs w:val="28"/>
        </w:rPr>
        <w:t>п</w:t>
      </w:r>
      <w:r w:rsidRPr="00D5453B">
        <w:rPr>
          <w:rStyle w:val="FontStyle185"/>
          <w:sz w:val="28"/>
          <w:szCs w:val="28"/>
        </w:rPr>
        <w:t xml:space="preserve">од глобализацией </w:t>
      </w:r>
      <w:r w:rsidR="00847A50" w:rsidRPr="004E34B9">
        <w:rPr>
          <w:rStyle w:val="FontStyle185"/>
          <w:sz w:val="28"/>
          <w:szCs w:val="28"/>
        </w:rPr>
        <w:t xml:space="preserve">обычно </w:t>
      </w:r>
      <w:r w:rsidRPr="004E34B9">
        <w:rPr>
          <w:rStyle w:val="FontStyle185"/>
          <w:sz w:val="28"/>
          <w:szCs w:val="28"/>
        </w:rPr>
        <w:t xml:space="preserve">понимается </w:t>
      </w:r>
      <w:r w:rsidR="00847A50" w:rsidRPr="004E34B9">
        <w:rPr>
          <w:rStyle w:val="FontStyle185"/>
          <w:sz w:val="28"/>
          <w:szCs w:val="28"/>
        </w:rPr>
        <w:t>либо становление единой мировой экономической системы, функциони</w:t>
      </w:r>
      <w:r w:rsidR="00847A50" w:rsidRPr="004E34B9">
        <w:rPr>
          <w:rStyle w:val="FontStyle185"/>
          <w:sz w:val="28"/>
          <w:szCs w:val="28"/>
        </w:rPr>
        <w:softHyphen/>
        <w:t>рующей по общим правилам</w:t>
      </w:r>
      <w:r w:rsidRPr="004E34B9">
        <w:rPr>
          <w:rStyle w:val="FontStyle185"/>
          <w:sz w:val="28"/>
          <w:szCs w:val="28"/>
        </w:rPr>
        <w:t>, либо</w:t>
      </w:r>
      <w:r w:rsidR="00847A50" w:rsidRPr="004E34B9">
        <w:rPr>
          <w:rStyle w:val="FontStyle185"/>
          <w:sz w:val="28"/>
          <w:szCs w:val="28"/>
        </w:rPr>
        <w:t xml:space="preserve"> распространение единообразия в </w:t>
      </w:r>
      <w:r w:rsidR="00A12FA6" w:rsidRPr="004E34B9">
        <w:rPr>
          <w:rStyle w:val="FontStyle185"/>
          <w:sz w:val="28"/>
          <w:szCs w:val="28"/>
        </w:rPr>
        <w:t>конкретных сферах</w:t>
      </w:r>
      <w:r w:rsidR="00847A50" w:rsidRPr="004E34B9">
        <w:rPr>
          <w:rStyle w:val="FontStyle185"/>
          <w:sz w:val="28"/>
          <w:szCs w:val="28"/>
        </w:rPr>
        <w:t xml:space="preserve"> жизни людей разных стр</w:t>
      </w:r>
      <w:r w:rsidR="00684C91" w:rsidRPr="004E34B9">
        <w:rPr>
          <w:rStyle w:val="FontStyle185"/>
          <w:sz w:val="28"/>
          <w:szCs w:val="28"/>
        </w:rPr>
        <w:t>ан и регионов</w:t>
      </w:r>
      <w:r w:rsidR="00684C91" w:rsidRPr="004E34B9">
        <w:rPr>
          <w:rStyle w:val="a6"/>
          <w:sz w:val="28"/>
          <w:szCs w:val="28"/>
        </w:rPr>
        <w:footnoteReference w:id="1"/>
      </w:r>
      <w:r w:rsidR="00847A50" w:rsidRPr="004E34B9">
        <w:rPr>
          <w:rStyle w:val="FontStyle185"/>
          <w:sz w:val="28"/>
          <w:szCs w:val="28"/>
        </w:rPr>
        <w:t>.</w:t>
      </w:r>
      <w:r w:rsidR="00A55A8A" w:rsidRPr="004E34B9">
        <w:rPr>
          <w:rStyle w:val="FontStyle185"/>
          <w:sz w:val="28"/>
          <w:szCs w:val="28"/>
        </w:rPr>
        <w:t xml:space="preserve"> </w:t>
      </w:r>
      <w:r w:rsidR="00684C91" w:rsidRPr="004E34B9">
        <w:rPr>
          <w:rStyle w:val="FontStyle185"/>
          <w:sz w:val="28"/>
          <w:szCs w:val="28"/>
        </w:rPr>
        <w:t>Отличия же в концептуальных воззрениях здесь начинаются тогда, когда актуализируются такие вопросы, как</w:t>
      </w:r>
      <w:r w:rsidR="00F627FC" w:rsidRPr="004E34B9">
        <w:rPr>
          <w:rStyle w:val="FontStyle185"/>
          <w:sz w:val="28"/>
          <w:szCs w:val="28"/>
        </w:rPr>
        <w:t xml:space="preserve"> причин</w:t>
      </w:r>
      <w:r w:rsidR="00684C91" w:rsidRPr="004E34B9">
        <w:rPr>
          <w:rStyle w:val="FontStyle185"/>
          <w:sz w:val="28"/>
          <w:szCs w:val="28"/>
        </w:rPr>
        <w:t>ы и последствия глобализации</w:t>
      </w:r>
      <w:r w:rsidR="002D6044" w:rsidRPr="004E34B9">
        <w:rPr>
          <w:rStyle w:val="FontStyle185"/>
          <w:sz w:val="28"/>
          <w:szCs w:val="28"/>
        </w:rPr>
        <w:t>.</w:t>
      </w:r>
      <w:proofErr w:type="gramEnd"/>
      <w:r w:rsidR="00684C91" w:rsidRPr="004E34B9">
        <w:rPr>
          <w:rStyle w:val="FontStyle185"/>
          <w:sz w:val="28"/>
          <w:szCs w:val="28"/>
        </w:rPr>
        <w:t xml:space="preserve"> </w:t>
      </w:r>
      <w:r w:rsidR="007829E7" w:rsidRPr="004E34B9">
        <w:rPr>
          <w:rStyle w:val="FontStyle185"/>
          <w:sz w:val="28"/>
          <w:szCs w:val="28"/>
        </w:rPr>
        <w:t xml:space="preserve">В силу специфики предметного поля и методологических допущений </w:t>
      </w:r>
      <w:r w:rsidR="007829E7" w:rsidRPr="004E34B9">
        <w:rPr>
          <w:rStyle w:val="FontStyle185"/>
          <w:sz w:val="28"/>
          <w:szCs w:val="28"/>
        </w:rPr>
        <w:lastRenderedPageBreak/>
        <w:t xml:space="preserve">экономической науки, глобализация для экономистов </w:t>
      </w:r>
      <w:r w:rsidR="00DD1B6B" w:rsidRPr="004E34B9">
        <w:rPr>
          <w:rStyle w:val="FontStyle185"/>
          <w:sz w:val="28"/>
          <w:szCs w:val="28"/>
        </w:rPr>
        <w:t xml:space="preserve">представляет собой </w:t>
      </w:r>
      <w:r w:rsidR="007829E7" w:rsidRPr="004E34B9">
        <w:rPr>
          <w:rStyle w:val="FontStyle185"/>
          <w:sz w:val="28"/>
          <w:szCs w:val="28"/>
        </w:rPr>
        <w:t>в целом положительное явление (либерализация международных отношений, при прочих равных условиях</w:t>
      </w:r>
      <w:r w:rsidR="00D602B5">
        <w:rPr>
          <w:rStyle w:val="FontStyle185"/>
          <w:sz w:val="28"/>
          <w:szCs w:val="28"/>
        </w:rPr>
        <w:t>, признается</w:t>
      </w:r>
      <w:r w:rsidR="007829E7" w:rsidRPr="004E34B9">
        <w:rPr>
          <w:rStyle w:val="FontStyle185"/>
          <w:sz w:val="28"/>
          <w:szCs w:val="28"/>
        </w:rPr>
        <w:t xml:space="preserve"> наилучшим решением</w:t>
      </w:r>
      <w:r w:rsidR="00DD1B6B" w:rsidRPr="004E34B9">
        <w:rPr>
          <w:rStyle w:val="FontStyle185"/>
          <w:sz w:val="28"/>
          <w:szCs w:val="28"/>
        </w:rPr>
        <w:t>). Д</w:t>
      </w:r>
      <w:r w:rsidR="007829E7" w:rsidRPr="004E34B9">
        <w:rPr>
          <w:rStyle w:val="FontStyle185"/>
          <w:sz w:val="28"/>
          <w:szCs w:val="28"/>
        </w:rPr>
        <w:t xml:space="preserve">ля ТМО </w:t>
      </w:r>
      <w:r w:rsidR="00DD1B6B" w:rsidRPr="004E34B9">
        <w:rPr>
          <w:rStyle w:val="FontStyle185"/>
          <w:sz w:val="28"/>
          <w:szCs w:val="28"/>
        </w:rPr>
        <w:t xml:space="preserve">констатируемые </w:t>
      </w:r>
      <w:r w:rsidR="00D602B5">
        <w:rPr>
          <w:rStyle w:val="FontStyle185"/>
          <w:sz w:val="28"/>
          <w:szCs w:val="28"/>
        </w:rPr>
        <w:t xml:space="preserve">здесь </w:t>
      </w:r>
      <w:r w:rsidR="007829E7" w:rsidRPr="004E34B9">
        <w:rPr>
          <w:rStyle w:val="FontStyle185"/>
          <w:sz w:val="28"/>
          <w:szCs w:val="28"/>
        </w:rPr>
        <w:t xml:space="preserve">международные предпосылки и последствия глобализации </w:t>
      </w:r>
      <w:r w:rsidR="007829E7" w:rsidRPr="004E34B9">
        <w:rPr>
          <w:bCs/>
          <w:spacing w:val="1"/>
          <w:sz w:val="28"/>
          <w:szCs w:val="28"/>
        </w:rPr>
        <w:t xml:space="preserve">(от исчезновения границ между внутренними и внешними процессами и эрозии государственного суверенитета до распространении на западного образа жизни и идеологической природы феномена) </w:t>
      </w:r>
      <w:r w:rsidR="007829E7" w:rsidRPr="004E34B9">
        <w:rPr>
          <w:rStyle w:val="FontStyle185"/>
          <w:sz w:val="28"/>
          <w:szCs w:val="28"/>
        </w:rPr>
        <w:t xml:space="preserve">– </w:t>
      </w:r>
      <w:r w:rsidR="00684C91" w:rsidRPr="004E34B9">
        <w:rPr>
          <w:rStyle w:val="FontStyle185"/>
          <w:sz w:val="28"/>
          <w:szCs w:val="28"/>
        </w:rPr>
        <w:t>ист</w:t>
      </w:r>
      <w:r w:rsidR="00684C91" w:rsidRPr="004E34B9">
        <w:rPr>
          <w:bCs/>
          <w:spacing w:val="1"/>
          <w:sz w:val="28"/>
          <w:szCs w:val="28"/>
        </w:rPr>
        <w:t>очник</w:t>
      </w:r>
      <w:r w:rsidR="00F627FC" w:rsidRPr="004E34B9">
        <w:rPr>
          <w:bCs/>
          <w:spacing w:val="1"/>
          <w:sz w:val="28"/>
          <w:szCs w:val="28"/>
        </w:rPr>
        <w:t xml:space="preserve"> дискуссии</w:t>
      </w:r>
      <w:r w:rsidR="007829E7" w:rsidRPr="004E34B9">
        <w:rPr>
          <w:bCs/>
          <w:spacing w:val="1"/>
          <w:sz w:val="28"/>
          <w:szCs w:val="28"/>
        </w:rPr>
        <w:t>.</w:t>
      </w:r>
      <w:r w:rsidR="00DD1B6B" w:rsidRPr="004E34B9">
        <w:rPr>
          <w:bCs/>
          <w:spacing w:val="1"/>
          <w:sz w:val="28"/>
          <w:szCs w:val="28"/>
        </w:rPr>
        <w:t xml:space="preserve"> </w:t>
      </w:r>
    </w:p>
    <w:p w:rsidR="00DD1B6B" w:rsidRPr="004E34B9" w:rsidRDefault="00EB419B" w:rsidP="004E34B9">
      <w:pPr>
        <w:spacing w:before="120" w:line="360" w:lineRule="auto"/>
        <w:jc w:val="both"/>
        <w:rPr>
          <w:sz w:val="28"/>
          <w:szCs w:val="28"/>
        </w:rPr>
      </w:pPr>
      <w:r w:rsidRPr="004E34B9">
        <w:rPr>
          <w:rStyle w:val="FontStyle185"/>
          <w:sz w:val="28"/>
          <w:szCs w:val="28"/>
        </w:rPr>
        <w:t xml:space="preserve">В последние годы разделение между политологическим взглядом на глобальные процессы и его экономической альтернативой постепенно уступило междисциплинарным обоснованиям на стыке методологии двух наук, в рамках, так называемой, международной политэкономии (МПЭ). </w:t>
      </w:r>
      <w:proofErr w:type="gramStart"/>
      <w:r w:rsidRPr="004E34B9">
        <w:rPr>
          <w:rStyle w:val="FontStyle185"/>
          <w:sz w:val="28"/>
          <w:szCs w:val="28"/>
        </w:rPr>
        <w:t xml:space="preserve">Более того, глобальные процессы стали для МПЭ </w:t>
      </w:r>
      <w:r w:rsidRPr="004E34B9">
        <w:rPr>
          <w:sz w:val="28"/>
          <w:szCs w:val="28"/>
        </w:rPr>
        <w:t>одним из ключевых объектов анализа как теоретического, так и эмпирического, а сама дисциплина с 2000 г. все чаще обозначаться через термин «глобальная политэкономия» (</w:t>
      </w:r>
      <w:r w:rsidRPr="00D5453B">
        <w:rPr>
          <w:sz w:val="28"/>
          <w:szCs w:val="28"/>
        </w:rPr>
        <w:t>“</w:t>
      </w:r>
      <w:r w:rsidRPr="004E34B9">
        <w:rPr>
          <w:sz w:val="28"/>
          <w:szCs w:val="28"/>
          <w:lang w:val="en-US"/>
        </w:rPr>
        <w:t>global</w:t>
      </w:r>
      <w:r w:rsidRPr="00D5453B">
        <w:rPr>
          <w:sz w:val="28"/>
          <w:szCs w:val="28"/>
        </w:rPr>
        <w:t xml:space="preserve"> </w:t>
      </w:r>
      <w:r w:rsidRPr="004E34B9">
        <w:rPr>
          <w:sz w:val="28"/>
          <w:szCs w:val="28"/>
          <w:lang w:val="en-US"/>
        </w:rPr>
        <w:t>political</w:t>
      </w:r>
      <w:r w:rsidRPr="00D5453B">
        <w:rPr>
          <w:sz w:val="28"/>
          <w:szCs w:val="28"/>
        </w:rPr>
        <w:t xml:space="preserve"> </w:t>
      </w:r>
      <w:r w:rsidRPr="004E34B9">
        <w:rPr>
          <w:sz w:val="28"/>
          <w:szCs w:val="28"/>
          <w:lang w:val="en-US"/>
        </w:rPr>
        <w:t>economy</w:t>
      </w:r>
      <w:r w:rsidRPr="00D5453B">
        <w:rPr>
          <w:sz w:val="28"/>
          <w:szCs w:val="28"/>
        </w:rPr>
        <w:t>”)</w:t>
      </w:r>
      <w:r w:rsidRPr="004E34B9">
        <w:rPr>
          <w:rStyle w:val="a6"/>
          <w:sz w:val="28"/>
          <w:szCs w:val="28"/>
          <w:lang w:val="en-US"/>
        </w:rPr>
        <w:footnoteReference w:id="2"/>
      </w:r>
      <w:r w:rsidRPr="00D5453B">
        <w:rPr>
          <w:sz w:val="28"/>
          <w:szCs w:val="28"/>
        </w:rPr>
        <w:t xml:space="preserve"> с</w:t>
      </w:r>
      <w:r w:rsidRPr="00D5453B">
        <w:rPr>
          <w:i/>
          <w:sz w:val="28"/>
          <w:szCs w:val="28"/>
        </w:rPr>
        <w:t xml:space="preserve"> </w:t>
      </w:r>
      <w:r w:rsidRPr="00D5453B">
        <w:rPr>
          <w:sz w:val="28"/>
          <w:szCs w:val="28"/>
        </w:rPr>
        <w:t>соответствующим расширением предметного поля</w:t>
      </w:r>
      <w:r w:rsidRPr="004E34B9">
        <w:rPr>
          <w:rStyle w:val="a6"/>
          <w:sz w:val="28"/>
          <w:szCs w:val="28"/>
        </w:rPr>
        <w:footnoteReference w:id="3"/>
      </w:r>
      <w:r w:rsidRPr="00D5453B">
        <w:rPr>
          <w:sz w:val="28"/>
          <w:szCs w:val="28"/>
        </w:rPr>
        <w:t>. Результат – концептуальные границы</w:t>
      </w:r>
      <w:r w:rsidR="00D602B5" w:rsidRPr="00D5453B">
        <w:rPr>
          <w:sz w:val="28"/>
          <w:szCs w:val="28"/>
        </w:rPr>
        <w:t xml:space="preserve">, которые определяют то </w:t>
      </w:r>
      <w:r w:rsidRPr="00D5453B">
        <w:rPr>
          <w:sz w:val="28"/>
          <w:szCs w:val="28"/>
        </w:rPr>
        <w:t xml:space="preserve">видение глобализации, с которым чаще всего приходится </w:t>
      </w:r>
      <w:r w:rsidR="00D602B5" w:rsidRPr="00D5453B">
        <w:rPr>
          <w:sz w:val="28"/>
          <w:szCs w:val="28"/>
        </w:rPr>
        <w:t xml:space="preserve">сегодня </w:t>
      </w:r>
      <w:r w:rsidRPr="00D5453B">
        <w:rPr>
          <w:sz w:val="28"/>
          <w:szCs w:val="28"/>
        </w:rPr>
        <w:t>сталкиваться как в теории (преимущественно, в академическом мире</w:t>
      </w:r>
      <w:proofErr w:type="gramEnd"/>
      <w:r w:rsidRPr="00D5453B">
        <w:rPr>
          <w:sz w:val="28"/>
          <w:szCs w:val="28"/>
        </w:rPr>
        <w:t xml:space="preserve">), так и на практике (аналитических </w:t>
      </w:r>
      <w:r w:rsidR="00D602B5" w:rsidRPr="00D5453B">
        <w:rPr>
          <w:sz w:val="28"/>
          <w:szCs w:val="28"/>
        </w:rPr>
        <w:t>материалах, публикациях и пр.):</w:t>
      </w:r>
    </w:p>
    <w:p w:rsidR="00605C99" w:rsidRPr="004E34B9" w:rsidRDefault="00605C99" w:rsidP="004E34B9">
      <w:pPr>
        <w:pStyle w:val="a7"/>
        <w:numPr>
          <w:ilvl w:val="0"/>
          <w:numId w:val="6"/>
        </w:numPr>
        <w:spacing w:before="120" w:line="360" w:lineRule="auto"/>
        <w:jc w:val="both"/>
        <w:rPr>
          <w:bCs/>
          <w:iCs/>
          <w:spacing w:val="1"/>
          <w:sz w:val="28"/>
          <w:szCs w:val="28"/>
        </w:rPr>
      </w:pPr>
      <w:r w:rsidRPr="004E34B9">
        <w:rPr>
          <w:bCs/>
          <w:spacing w:val="1"/>
          <w:sz w:val="28"/>
          <w:szCs w:val="28"/>
        </w:rPr>
        <w:t>Ключевая предпосылка</w:t>
      </w:r>
      <w:r w:rsidR="00146E07" w:rsidRPr="004E34B9">
        <w:rPr>
          <w:bCs/>
          <w:spacing w:val="1"/>
          <w:sz w:val="28"/>
          <w:szCs w:val="28"/>
        </w:rPr>
        <w:t xml:space="preserve"> глобализации</w:t>
      </w:r>
      <w:r w:rsidR="00977096" w:rsidRPr="004E34B9">
        <w:rPr>
          <w:bCs/>
          <w:spacing w:val="1"/>
          <w:sz w:val="28"/>
          <w:szCs w:val="28"/>
        </w:rPr>
        <w:t xml:space="preserve"> </w:t>
      </w:r>
      <w:r w:rsidRPr="004E34B9">
        <w:rPr>
          <w:bCs/>
          <w:spacing w:val="1"/>
          <w:sz w:val="28"/>
          <w:szCs w:val="28"/>
        </w:rPr>
        <w:t xml:space="preserve">- </w:t>
      </w:r>
      <w:r w:rsidR="00146E07" w:rsidRPr="004E34B9">
        <w:rPr>
          <w:sz w:val="28"/>
          <w:szCs w:val="28"/>
        </w:rPr>
        <w:t xml:space="preserve">эволюция капиталистических отношений и </w:t>
      </w:r>
      <w:r w:rsidR="00146E07" w:rsidRPr="004E34B9">
        <w:rPr>
          <w:bCs/>
          <w:spacing w:val="1"/>
          <w:sz w:val="28"/>
          <w:szCs w:val="28"/>
        </w:rPr>
        <w:t xml:space="preserve">естественное проявление </w:t>
      </w:r>
      <w:r w:rsidR="00146E07" w:rsidRPr="004E34B9">
        <w:rPr>
          <w:bCs/>
          <w:iCs/>
          <w:spacing w:val="1"/>
          <w:sz w:val="28"/>
          <w:szCs w:val="28"/>
        </w:rPr>
        <w:t>механизма рын</w:t>
      </w:r>
      <w:r w:rsidR="00977096" w:rsidRPr="004E34B9">
        <w:rPr>
          <w:bCs/>
          <w:iCs/>
          <w:spacing w:val="1"/>
          <w:sz w:val="28"/>
          <w:szCs w:val="28"/>
        </w:rPr>
        <w:t>ка (</w:t>
      </w:r>
      <w:r w:rsidRPr="004E34B9">
        <w:rPr>
          <w:bCs/>
          <w:iCs/>
          <w:spacing w:val="1"/>
          <w:sz w:val="28"/>
          <w:szCs w:val="28"/>
        </w:rPr>
        <w:t>следствие:</w:t>
      </w:r>
      <w:r w:rsidR="00146E07" w:rsidRPr="004E34B9">
        <w:rPr>
          <w:bCs/>
          <w:iCs/>
          <w:spacing w:val="1"/>
          <w:sz w:val="28"/>
          <w:szCs w:val="28"/>
        </w:rPr>
        <w:t xml:space="preserve"> </w:t>
      </w:r>
      <w:r w:rsidR="00146E07" w:rsidRPr="004E34B9">
        <w:rPr>
          <w:bCs/>
          <w:spacing w:val="1"/>
          <w:sz w:val="28"/>
          <w:szCs w:val="28"/>
        </w:rPr>
        <w:t xml:space="preserve">глобализация – </w:t>
      </w:r>
      <w:r w:rsidR="00146E07" w:rsidRPr="004E34B9">
        <w:rPr>
          <w:bCs/>
          <w:iCs/>
          <w:spacing w:val="1"/>
          <w:sz w:val="28"/>
          <w:szCs w:val="28"/>
        </w:rPr>
        <w:t xml:space="preserve">потенциально необратимый процесс и все попытки воспрепятствовать </w:t>
      </w:r>
      <w:r w:rsidR="00146E07" w:rsidRPr="004E34B9">
        <w:rPr>
          <w:bCs/>
          <w:spacing w:val="1"/>
          <w:sz w:val="28"/>
          <w:szCs w:val="28"/>
        </w:rPr>
        <w:t xml:space="preserve">глобализации – в конечном итоге </w:t>
      </w:r>
      <w:r w:rsidR="00146E07" w:rsidRPr="004E34B9">
        <w:rPr>
          <w:bCs/>
          <w:iCs/>
          <w:spacing w:val="1"/>
          <w:sz w:val="28"/>
          <w:szCs w:val="28"/>
        </w:rPr>
        <w:t>бесполезны</w:t>
      </w:r>
      <w:r w:rsidR="00977096" w:rsidRPr="004E34B9">
        <w:rPr>
          <w:bCs/>
          <w:iCs/>
          <w:spacing w:val="1"/>
          <w:sz w:val="28"/>
          <w:szCs w:val="28"/>
        </w:rPr>
        <w:t>)</w:t>
      </w:r>
      <w:r w:rsidR="00D602B5">
        <w:rPr>
          <w:bCs/>
          <w:iCs/>
          <w:spacing w:val="1"/>
          <w:sz w:val="28"/>
          <w:szCs w:val="28"/>
        </w:rPr>
        <w:t>;</w:t>
      </w:r>
    </w:p>
    <w:p w:rsidR="00605C99" w:rsidRPr="004E34B9" w:rsidRDefault="00605C99" w:rsidP="004E34B9">
      <w:pPr>
        <w:pStyle w:val="a7"/>
        <w:numPr>
          <w:ilvl w:val="0"/>
          <w:numId w:val="6"/>
        </w:numPr>
        <w:spacing w:before="120" w:line="360" w:lineRule="auto"/>
        <w:jc w:val="both"/>
        <w:rPr>
          <w:sz w:val="28"/>
          <w:szCs w:val="28"/>
        </w:rPr>
      </w:pPr>
      <w:r w:rsidRPr="004E34B9">
        <w:rPr>
          <w:bCs/>
          <w:spacing w:val="1"/>
          <w:sz w:val="28"/>
          <w:szCs w:val="28"/>
        </w:rPr>
        <w:lastRenderedPageBreak/>
        <w:t>Г</w:t>
      </w:r>
      <w:r w:rsidR="00146E07" w:rsidRPr="004E34B9">
        <w:rPr>
          <w:sz w:val="28"/>
          <w:szCs w:val="28"/>
        </w:rPr>
        <w:t>лобализация ведет и к положительным</w:t>
      </w:r>
      <w:r w:rsidR="00146E07" w:rsidRPr="004E34B9">
        <w:rPr>
          <w:i/>
          <w:sz w:val="28"/>
          <w:szCs w:val="28"/>
        </w:rPr>
        <w:t xml:space="preserve"> </w:t>
      </w:r>
      <w:r w:rsidR="00146E07" w:rsidRPr="004E34B9">
        <w:rPr>
          <w:sz w:val="28"/>
          <w:szCs w:val="28"/>
        </w:rPr>
        <w:t xml:space="preserve">результатам (к стандартизации национальной политики и институтов, либерализации государственной политики и открытию </w:t>
      </w:r>
      <w:r w:rsidR="00977096" w:rsidRPr="004E34B9">
        <w:rPr>
          <w:sz w:val="28"/>
          <w:szCs w:val="28"/>
        </w:rPr>
        <w:t>рынков и пр.</w:t>
      </w:r>
      <w:r w:rsidR="00146E07" w:rsidRPr="004E34B9">
        <w:rPr>
          <w:sz w:val="28"/>
          <w:szCs w:val="28"/>
        </w:rPr>
        <w:t>), и к негативным</w:t>
      </w:r>
      <w:r w:rsidR="00146E07" w:rsidRPr="004E34B9">
        <w:rPr>
          <w:i/>
          <w:sz w:val="28"/>
          <w:szCs w:val="28"/>
        </w:rPr>
        <w:t xml:space="preserve"> </w:t>
      </w:r>
      <w:r w:rsidR="00146E07" w:rsidRPr="004E34B9">
        <w:rPr>
          <w:sz w:val="28"/>
          <w:szCs w:val="28"/>
        </w:rPr>
        <w:t>результатам (более высокой степени уязвимости от внешних шоков, росту влияния инвестиционного капитала на национальную полити</w:t>
      </w:r>
      <w:r w:rsidR="00D602B5">
        <w:rPr>
          <w:sz w:val="28"/>
          <w:szCs w:val="28"/>
        </w:rPr>
        <w:t>ку, глобальным «провалам рынка» и пр.);</w:t>
      </w:r>
    </w:p>
    <w:p w:rsidR="00605C99" w:rsidRPr="004E34B9" w:rsidRDefault="00605C99" w:rsidP="004E34B9">
      <w:pPr>
        <w:pStyle w:val="a7"/>
        <w:numPr>
          <w:ilvl w:val="0"/>
          <w:numId w:val="6"/>
        </w:numPr>
        <w:spacing w:before="120" w:line="360" w:lineRule="auto"/>
        <w:jc w:val="both"/>
        <w:rPr>
          <w:sz w:val="28"/>
          <w:szCs w:val="28"/>
        </w:rPr>
      </w:pPr>
      <w:r w:rsidRPr="004E34B9">
        <w:rPr>
          <w:bCs/>
          <w:spacing w:val="1"/>
          <w:sz w:val="28"/>
          <w:szCs w:val="28"/>
        </w:rPr>
        <w:t>Основные</w:t>
      </w:r>
      <w:r w:rsidR="00146E07" w:rsidRPr="004E34B9">
        <w:rPr>
          <w:bCs/>
          <w:spacing w:val="1"/>
          <w:sz w:val="28"/>
          <w:szCs w:val="28"/>
        </w:rPr>
        <w:t xml:space="preserve"> </w:t>
      </w:r>
      <w:r w:rsidRPr="004E34B9">
        <w:rPr>
          <w:sz w:val="28"/>
          <w:szCs w:val="28"/>
        </w:rPr>
        <w:t>следствия</w:t>
      </w:r>
      <w:r w:rsidR="00146E07" w:rsidRPr="004E34B9">
        <w:rPr>
          <w:sz w:val="28"/>
          <w:szCs w:val="28"/>
        </w:rPr>
        <w:t xml:space="preserve"> </w:t>
      </w:r>
      <w:r w:rsidR="00146E07" w:rsidRPr="004E34B9">
        <w:rPr>
          <w:iCs/>
          <w:sz w:val="28"/>
          <w:szCs w:val="28"/>
        </w:rPr>
        <w:t>глобализации</w:t>
      </w:r>
      <w:r w:rsidRPr="004E34B9">
        <w:rPr>
          <w:iCs/>
          <w:sz w:val="28"/>
          <w:szCs w:val="28"/>
        </w:rPr>
        <w:t>:</w:t>
      </w:r>
      <w:r w:rsidR="00146E07" w:rsidRPr="004E34B9">
        <w:rPr>
          <w:iCs/>
          <w:sz w:val="28"/>
          <w:szCs w:val="28"/>
        </w:rPr>
        <w:t xml:space="preserve"> </w:t>
      </w:r>
      <w:r w:rsidR="00146E07" w:rsidRPr="004E34B9">
        <w:rPr>
          <w:sz w:val="28"/>
          <w:szCs w:val="28"/>
        </w:rPr>
        <w:t>рост трансграничной взаимозависимости и расширение спектра субъектов международных отношений (от обычных людей</w:t>
      </w:r>
      <w:r w:rsidR="00D602B5">
        <w:rPr>
          <w:sz w:val="28"/>
          <w:szCs w:val="28"/>
        </w:rPr>
        <w:t>,</w:t>
      </w:r>
      <w:r w:rsidR="00D602B5" w:rsidRPr="00D602B5">
        <w:rPr>
          <w:sz w:val="28"/>
          <w:szCs w:val="28"/>
        </w:rPr>
        <w:t xml:space="preserve"> </w:t>
      </w:r>
      <w:r w:rsidR="00D602B5" w:rsidRPr="004E34B9">
        <w:rPr>
          <w:sz w:val="28"/>
          <w:szCs w:val="28"/>
        </w:rPr>
        <w:t>групп интересов</w:t>
      </w:r>
      <w:r w:rsidR="00D602B5">
        <w:rPr>
          <w:sz w:val="28"/>
          <w:szCs w:val="28"/>
        </w:rPr>
        <w:t xml:space="preserve"> и </w:t>
      </w:r>
      <w:r w:rsidR="00D602B5" w:rsidRPr="004E34B9">
        <w:rPr>
          <w:sz w:val="28"/>
          <w:szCs w:val="28"/>
        </w:rPr>
        <w:t>неправительственных организаций</w:t>
      </w:r>
      <w:r w:rsidR="00146E07" w:rsidRPr="004E34B9">
        <w:rPr>
          <w:sz w:val="28"/>
          <w:szCs w:val="28"/>
        </w:rPr>
        <w:t xml:space="preserve"> до транснациональных корпораций, государств и межправительственных организаций до общественных</w:t>
      </w:r>
      <w:r w:rsidR="00D602B5">
        <w:rPr>
          <w:sz w:val="28"/>
          <w:szCs w:val="28"/>
        </w:rPr>
        <w:t>);</w:t>
      </w:r>
      <w:r w:rsidR="00146E07" w:rsidRPr="004E34B9">
        <w:rPr>
          <w:sz w:val="28"/>
          <w:szCs w:val="28"/>
        </w:rPr>
        <w:t xml:space="preserve"> </w:t>
      </w:r>
    </w:p>
    <w:p w:rsidR="00146E07" w:rsidRPr="004E34B9" w:rsidRDefault="00605C99" w:rsidP="004E34B9">
      <w:pPr>
        <w:pStyle w:val="a7"/>
        <w:numPr>
          <w:ilvl w:val="0"/>
          <w:numId w:val="6"/>
        </w:numPr>
        <w:spacing w:before="120" w:line="360" w:lineRule="auto"/>
        <w:jc w:val="both"/>
        <w:rPr>
          <w:b/>
          <w:sz w:val="28"/>
          <w:szCs w:val="28"/>
        </w:rPr>
      </w:pPr>
      <w:r w:rsidRPr="004E34B9">
        <w:rPr>
          <w:sz w:val="28"/>
          <w:szCs w:val="28"/>
        </w:rPr>
        <w:t>К</w:t>
      </w:r>
      <w:r w:rsidR="00146E07" w:rsidRPr="004E34B9">
        <w:rPr>
          <w:sz w:val="28"/>
          <w:szCs w:val="28"/>
        </w:rPr>
        <w:t xml:space="preserve">лючевой </w:t>
      </w:r>
      <w:r w:rsidR="00D602B5">
        <w:rPr>
          <w:sz w:val="28"/>
          <w:szCs w:val="28"/>
        </w:rPr>
        <w:t xml:space="preserve">политический </w:t>
      </w:r>
      <w:r w:rsidRPr="004E34B9">
        <w:rPr>
          <w:sz w:val="28"/>
          <w:szCs w:val="28"/>
        </w:rPr>
        <w:t>и</w:t>
      </w:r>
      <w:r w:rsidR="00D602B5">
        <w:rPr>
          <w:sz w:val="28"/>
          <w:szCs w:val="28"/>
        </w:rPr>
        <w:t>,</w:t>
      </w:r>
      <w:r w:rsidRPr="004E34B9">
        <w:rPr>
          <w:sz w:val="28"/>
          <w:szCs w:val="28"/>
        </w:rPr>
        <w:t xml:space="preserve"> од</w:t>
      </w:r>
      <w:r w:rsidR="00D602B5">
        <w:rPr>
          <w:sz w:val="28"/>
          <w:szCs w:val="28"/>
        </w:rPr>
        <w:t>новременно, макроэкономический</w:t>
      </w:r>
      <w:r w:rsidRPr="004E34B9">
        <w:rPr>
          <w:sz w:val="28"/>
          <w:szCs w:val="28"/>
        </w:rPr>
        <w:t xml:space="preserve"> </w:t>
      </w:r>
      <w:r w:rsidR="00146E07" w:rsidRPr="004E34B9">
        <w:rPr>
          <w:sz w:val="28"/>
          <w:szCs w:val="28"/>
        </w:rPr>
        <w:t xml:space="preserve">аспект </w:t>
      </w:r>
      <w:r w:rsidR="00146E07" w:rsidRPr="004E34B9">
        <w:rPr>
          <w:iCs/>
          <w:sz w:val="28"/>
          <w:szCs w:val="28"/>
        </w:rPr>
        <w:t>глобализации</w:t>
      </w:r>
      <w:r w:rsidR="00146E07" w:rsidRPr="004E34B9">
        <w:rPr>
          <w:sz w:val="28"/>
          <w:szCs w:val="28"/>
        </w:rPr>
        <w:t>: вопрос глобального управления (</w:t>
      </w:r>
      <w:r w:rsidR="00146E07" w:rsidRPr="004E34B9">
        <w:rPr>
          <w:sz w:val="28"/>
          <w:szCs w:val="28"/>
          <w:lang w:val="en-US"/>
        </w:rPr>
        <w:t>global</w:t>
      </w:r>
      <w:r w:rsidR="00146E07" w:rsidRPr="00D5453B">
        <w:rPr>
          <w:sz w:val="28"/>
          <w:szCs w:val="28"/>
        </w:rPr>
        <w:t xml:space="preserve"> </w:t>
      </w:r>
      <w:r w:rsidR="00146E07" w:rsidRPr="004E34B9">
        <w:rPr>
          <w:sz w:val="28"/>
          <w:szCs w:val="28"/>
          <w:lang w:val="en-US"/>
        </w:rPr>
        <w:t>governance</w:t>
      </w:r>
      <w:r w:rsidR="00146E07" w:rsidRPr="00D5453B">
        <w:rPr>
          <w:sz w:val="28"/>
          <w:szCs w:val="28"/>
        </w:rPr>
        <w:t>)</w:t>
      </w:r>
      <w:r w:rsidR="00146E07" w:rsidRPr="004E34B9">
        <w:rPr>
          <w:sz w:val="28"/>
          <w:szCs w:val="28"/>
        </w:rPr>
        <w:t>, т.е. вопрос</w:t>
      </w:r>
      <w:r w:rsidR="00146E07" w:rsidRPr="00D5453B">
        <w:rPr>
          <w:sz w:val="28"/>
          <w:szCs w:val="28"/>
        </w:rPr>
        <w:t xml:space="preserve"> </w:t>
      </w:r>
      <w:r w:rsidR="00146E07" w:rsidRPr="004E34B9">
        <w:rPr>
          <w:sz w:val="28"/>
          <w:szCs w:val="28"/>
        </w:rPr>
        <w:t>создания и содержательного на</w:t>
      </w:r>
      <w:r w:rsidR="00416199" w:rsidRPr="004E34B9">
        <w:rPr>
          <w:sz w:val="28"/>
          <w:szCs w:val="28"/>
        </w:rPr>
        <w:t>полнения глобальных институтов.</w:t>
      </w:r>
      <w:r w:rsidR="00146E07" w:rsidRPr="004E34B9">
        <w:rPr>
          <w:sz w:val="28"/>
          <w:szCs w:val="28"/>
        </w:rPr>
        <w:t xml:space="preserve"> </w:t>
      </w:r>
    </w:p>
    <w:p w:rsidR="00605C99" w:rsidRPr="004E34B9" w:rsidRDefault="00D602B5" w:rsidP="004E34B9">
      <w:pPr>
        <w:pStyle w:val="a7"/>
        <w:numPr>
          <w:ilvl w:val="0"/>
          <w:numId w:val="6"/>
        </w:numPr>
        <w:spacing w:before="120"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и др</w:t>
      </w:r>
      <w:r w:rsidR="00605C99" w:rsidRPr="004E34B9">
        <w:rPr>
          <w:sz w:val="28"/>
          <w:szCs w:val="28"/>
        </w:rPr>
        <w:t>.</w:t>
      </w:r>
    </w:p>
    <w:p w:rsidR="00A74913" w:rsidRPr="004E34B9" w:rsidRDefault="009A4928" w:rsidP="004E34B9">
      <w:pPr>
        <w:spacing w:before="120" w:line="360" w:lineRule="auto"/>
        <w:jc w:val="both"/>
        <w:rPr>
          <w:sz w:val="28"/>
          <w:szCs w:val="28"/>
        </w:rPr>
      </w:pPr>
      <w:r w:rsidRPr="004E34B9">
        <w:rPr>
          <w:sz w:val="28"/>
          <w:szCs w:val="28"/>
        </w:rPr>
        <w:t>В целом,</w:t>
      </w:r>
      <w:r w:rsidR="00416199" w:rsidRPr="004E34B9">
        <w:rPr>
          <w:sz w:val="28"/>
          <w:szCs w:val="28"/>
        </w:rPr>
        <w:t xml:space="preserve"> </w:t>
      </w:r>
      <w:r w:rsidR="00416199" w:rsidRPr="004E34B9">
        <w:rPr>
          <w:iCs/>
          <w:sz w:val="28"/>
          <w:szCs w:val="28"/>
        </w:rPr>
        <w:t xml:space="preserve">концептуальные рамки современного экономического анализа определяют </w:t>
      </w:r>
      <w:r w:rsidR="00416199" w:rsidRPr="004E34B9">
        <w:rPr>
          <w:sz w:val="28"/>
          <w:szCs w:val="28"/>
        </w:rPr>
        <w:t xml:space="preserve">глобальные процессы </w:t>
      </w:r>
      <w:proofErr w:type="gramStart"/>
      <w:r w:rsidR="00416199" w:rsidRPr="004E34B9">
        <w:rPr>
          <w:sz w:val="28"/>
          <w:szCs w:val="28"/>
        </w:rPr>
        <w:t>многоуровневыми</w:t>
      </w:r>
      <w:proofErr w:type="gramEnd"/>
      <w:r w:rsidR="00416199" w:rsidRPr="004E34B9">
        <w:rPr>
          <w:iCs/>
          <w:sz w:val="28"/>
          <w:szCs w:val="28"/>
        </w:rPr>
        <w:t xml:space="preserve">, </w:t>
      </w:r>
      <w:proofErr w:type="spellStart"/>
      <w:r w:rsidR="00416199" w:rsidRPr="004E34B9">
        <w:rPr>
          <w:sz w:val="28"/>
          <w:szCs w:val="28"/>
        </w:rPr>
        <w:t>полицентричными</w:t>
      </w:r>
      <w:proofErr w:type="spellEnd"/>
      <w:r w:rsidR="00416199" w:rsidRPr="004E34B9">
        <w:rPr>
          <w:sz w:val="28"/>
          <w:szCs w:val="28"/>
        </w:rPr>
        <w:t xml:space="preserve"> и </w:t>
      </w:r>
      <w:proofErr w:type="spellStart"/>
      <w:r w:rsidR="00416199" w:rsidRPr="004E34B9">
        <w:rPr>
          <w:sz w:val="28"/>
          <w:szCs w:val="28"/>
        </w:rPr>
        <w:t>мультисубъектными</w:t>
      </w:r>
      <w:proofErr w:type="spellEnd"/>
      <w:r w:rsidR="00416199" w:rsidRPr="004E34B9">
        <w:rPr>
          <w:sz w:val="28"/>
          <w:szCs w:val="28"/>
        </w:rPr>
        <w:t xml:space="preserve"> с возрастающей ролью неформальных норм и правил (корпоративные кодексы поведения, религиозные догмы и т.п.).</w:t>
      </w:r>
      <w:r w:rsidRPr="00D5453B">
        <w:rPr>
          <w:sz w:val="28"/>
          <w:szCs w:val="28"/>
        </w:rPr>
        <w:t xml:space="preserve"> </w:t>
      </w:r>
      <w:r w:rsidR="00416199" w:rsidRPr="004E34B9">
        <w:rPr>
          <w:sz w:val="28"/>
          <w:szCs w:val="28"/>
        </w:rPr>
        <w:t>И</w:t>
      </w:r>
      <w:r w:rsidRPr="004E34B9">
        <w:rPr>
          <w:sz w:val="28"/>
          <w:szCs w:val="28"/>
        </w:rPr>
        <w:t>спользование допущений</w:t>
      </w:r>
      <w:r w:rsidR="00E64C8A" w:rsidRPr="004E34B9">
        <w:rPr>
          <w:sz w:val="28"/>
          <w:szCs w:val="28"/>
        </w:rPr>
        <w:t xml:space="preserve"> о многоуровневом</w:t>
      </w:r>
      <w:r w:rsidR="00A74913" w:rsidRPr="004E34B9">
        <w:rPr>
          <w:sz w:val="28"/>
          <w:szCs w:val="28"/>
        </w:rPr>
        <w:t xml:space="preserve"> </w:t>
      </w:r>
      <w:r w:rsidRPr="004E34B9">
        <w:rPr>
          <w:sz w:val="28"/>
          <w:szCs w:val="28"/>
        </w:rPr>
        <w:t>характер</w:t>
      </w:r>
      <w:r w:rsidR="00E64C8A" w:rsidRPr="004E34B9">
        <w:rPr>
          <w:sz w:val="28"/>
          <w:szCs w:val="28"/>
        </w:rPr>
        <w:t>е</w:t>
      </w:r>
      <w:r w:rsidRPr="004E34B9">
        <w:rPr>
          <w:sz w:val="28"/>
          <w:szCs w:val="28"/>
        </w:rPr>
        <w:t xml:space="preserve"> внешнеполитических </w:t>
      </w:r>
      <w:r w:rsidR="00E64C8A" w:rsidRPr="004E34B9">
        <w:rPr>
          <w:sz w:val="28"/>
          <w:szCs w:val="28"/>
        </w:rPr>
        <w:t>решений и многообразии</w:t>
      </w:r>
      <w:r w:rsidRPr="004E34B9">
        <w:rPr>
          <w:sz w:val="28"/>
          <w:szCs w:val="28"/>
        </w:rPr>
        <w:t xml:space="preserve"> субъектов международных </w:t>
      </w:r>
      <w:r w:rsidR="00A74913" w:rsidRPr="004E34B9">
        <w:rPr>
          <w:sz w:val="28"/>
          <w:szCs w:val="28"/>
        </w:rPr>
        <w:t>отношений</w:t>
      </w:r>
      <w:r w:rsidRPr="004E34B9">
        <w:rPr>
          <w:sz w:val="28"/>
          <w:szCs w:val="28"/>
        </w:rPr>
        <w:t xml:space="preserve"> позволяет получить теоретическую картину </w:t>
      </w:r>
      <w:r w:rsidR="00416199" w:rsidRPr="004E34B9">
        <w:rPr>
          <w:sz w:val="28"/>
          <w:szCs w:val="28"/>
        </w:rPr>
        <w:t xml:space="preserve">глобальных процессов, в которых </w:t>
      </w:r>
      <w:r w:rsidR="00A74913" w:rsidRPr="004E34B9">
        <w:rPr>
          <w:sz w:val="28"/>
          <w:szCs w:val="28"/>
        </w:rPr>
        <w:t xml:space="preserve">ни один субъект или группа субъектов не способны определять все международные процессы или доминировать во всех сферах на международной арене. </w:t>
      </w:r>
      <w:r w:rsidR="00EB419B" w:rsidRPr="004E34B9">
        <w:rPr>
          <w:sz w:val="28"/>
          <w:szCs w:val="28"/>
        </w:rPr>
        <w:t>Такая</w:t>
      </w:r>
      <w:r w:rsidR="00E64C8A" w:rsidRPr="004E34B9">
        <w:rPr>
          <w:sz w:val="28"/>
          <w:szCs w:val="28"/>
        </w:rPr>
        <w:t xml:space="preserve"> картина, являясь </w:t>
      </w:r>
      <w:r w:rsidR="00E64C8A" w:rsidRPr="004E34B9">
        <w:rPr>
          <w:bCs/>
          <w:spacing w:val="1"/>
          <w:sz w:val="28"/>
          <w:szCs w:val="28"/>
        </w:rPr>
        <w:t xml:space="preserve">более конкретной и более нейтральной </w:t>
      </w:r>
      <w:r w:rsidR="00EB419B" w:rsidRPr="004E34B9">
        <w:rPr>
          <w:bCs/>
          <w:spacing w:val="1"/>
          <w:sz w:val="28"/>
          <w:szCs w:val="28"/>
        </w:rPr>
        <w:t xml:space="preserve">относительно </w:t>
      </w:r>
      <w:r w:rsidR="00E64C8A" w:rsidRPr="004E34B9">
        <w:rPr>
          <w:bCs/>
          <w:spacing w:val="1"/>
          <w:sz w:val="28"/>
          <w:szCs w:val="28"/>
        </w:rPr>
        <w:t xml:space="preserve">традиционных взглядов экономистов и политологов (международной экономики и ТМО), комплексно отражает экономику глобальных процессов без концептуальных противоречий, фиксируемых при использовании </w:t>
      </w:r>
      <w:proofErr w:type="spellStart"/>
      <w:r w:rsidR="00E64C8A" w:rsidRPr="004E34B9">
        <w:rPr>
          <w:bCs/>
          <w:spacing w:val="1"/>
          <w:sz w:val="28"/>
          <w:szCs w:val="28"/>
        </w:rPr>
        <w:t>монодисциплинарных</w:t>
      </w:r>
      <w:proofErr w:type="spellEnd"/>
      <w:r w:rsidR="00E64C8A" w:rsidRPr="004E34B9">
        <w:rPr>
          <w:bCs/>
          <w:spacing w:val="1"/>
          <w:sz w:val="28"/>
          <w:szCs w:val="28"/>
        </w:rPr>
        <w:t xml:space="preserve"> подходов.</w:t>
      </w:r>
    </w:p>
    <w:sectPr w:rsidR="00A74913" w:rsidRPr="004E34B9" w:rsidSect="005379E2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38BA" w:rsidRDefault="006F38BA" w:rsidP="00146E07">
      <w:r>
        <w:separator/>
      </w:r>
    </w:p>
  </w:endnote>
  <w:endnote w:type="continuationSeparator" w:id="0">
    <w:p w:rsidR="006F38BA" w:rsidRDefault="006F38BA" w:rsidP="00146E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38BA" w:rsidRDefault="006F38BA" w:rsidP="00146E07">
      <w:r>
        <w:separator/>
      </w:r>
    </w:p>
  </w:footnote>
  <w:footnote w:type="continuationSeparator" w:id="0">
    <w:p w:rsidR="006F38BA" w:rsidRDefault="006F38BA" w:rsidP="00146E07">
      <w:r>
        <w:continuationSeparator/>
      </w:r>
    </w:p>
  </w:footnote>
  <w:footnote w:id="1">
    <w:p w:rsidR="00684C91" w:rsidRPr="00684C91" w:rsidRDefault="00684C91" w:rsidP="00684C91">
      <w:pPr>
        <w:pStyle w:val="a4"/>
        <w:spacing w:before="100" w:beforeAutospacing="1" w:after="100" w:afterAutospacing="1"/>
      </w:pPr>
      <w:r w:rsidRPr="00684C91">
        <w:rPr>
          <w:rStyle w:val="a6"/>
        </w:rPr>
        <w:footnoteRef/>
      </w:r>
      <w:r w:rsidRPr="00684C91">
        <w:t xml:space="preserve"> </w:t>
      </w:r>
      <w:r>
        <w:rPr>
          <w:rStyle w:val="FontStyle185"/>
          <w:sz w:val="20"/>
          <w:szCs w:val="20"/>
        </w:rPr>
        <w:t>Иными словами:</w:t>
      </w:r>
      <w:r w:rsidRPr="00684C91">
        <w:rPr>
          <w:rStyle w:val="FontStyle185"/>
          <w:sz w:val="20"/>
          <w:szCs w:val="20"/>
        </w:rPr>
        <w:t xml:space="preserve"> глобализацией признаются материальные (товары, миграция и пр.) и нематериальные (информация, финансы и пр.) процессы, затрагивающие все социальные общности мира в той или иной сфере</w:t>
      </w:r>
      <w:r>
        <w:rPr>
          <w:rStyle w:val="FontStyle185"/>
          <w:sz w:val="20"/>
          <w:szCs w:val="20"/>
        </w:rPr>
        <w:t>.</w:t>
      </w:r>
    </w:p>
  </w:footnote>
  <w:footnote w:id="2">
    <w:p w:rsidR="00EB419B" w:rsidRPr="00D5453B" w:rsidRDefault="00EB419B" w:rsidP="00EB419B">
      <w:pPr>
        <w:spacing w:before="120"/>
        <w:outlineLvl w:val="0"/>
        <w:rPr>
          <w:lang w:val="en-US"/>
        </w:rPr>
      </w:pPr>
      <w:r w:rsidRPr="00167496">
        <w:rPr>
          <w:rStyle w:val="a6"/>
        </w:rPr>
        <w:footnoteRef/>
      </w:r>
      <w:r w:rsidRPr="008055DB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</w:rPr>
        <w:t>Примеры</w:t>
      </w:r>
      <w:r w:rsidRPr="008055DB">
        <w:rPr>
          <w:sz w:val="20"/>
          <w:szCs w:val="20"/>
          <w:lang w:val="en-US"/>
        </w:rPr>
        <w:t xml:space="preserve">: </w:t>
      </w:r>
      <w:r w:rsidRPr="00B470EB">
        <w:rPr>
          <w:sz w:val="20"/>
          <w:szCs w:val="20"/>
          <w:lang w:val="en-US"/>
        </w:rPr>
        <w:t xml:space="preserve">Cohn T.H. Global Political Economy (1-7 Editions). </w:t>
      </w:r>
      <w:proofErr w:type="gramStart"/>
      <w:r w:rsidRPr="00B470EB">
        <w:rPr>
          <w:sz w:val="20"/>
          <w:szCs w:val="20"/>
          <w:lang w:val="en-US"/>
        </w:rPr>
        <w:t>A</w:t>
      </w:r>
      <w:r>
        <w:rPr>
          <w:sz w:val="20"/>
          <w:szCs w:val="20"/>
          <w:lang w:val="en-US"/>
        </w:rPr>
        <w:t>ddison-Wesley/</w:t>
      </w:r>
      <w:proofErr w:type="spellStart"/>
      <w:r>
        <w:rPr>
          <w:sz w:val="20"/>
          <w:szCs w:val="20"/>
          <w:lang w:val="en-US"/>
        </w:rPr>
        <w:t>Longman|Routledge</w:t>
      </w:r>
      <w:proofErr w:type="spellEnd"/>
      <w:r>
        <w:rPr>
          <w:sz w:val="20"/>
          <w:szCs w:val="20"/>
          <w:lang w:val="en-US"/>
        </w:rPr>
        <w:t>,</w:t>
      </w:r>
      <w:r w:rsidRPr="00B470EB">
        <w:rPr>
          <w:sz w:val="20"/>
          <w:szCs w:val="20"/>
          <w:lang w:val="en-US"/>
        </w:rPr>
        <w:t xml:space="preserve"> 2000-2016; Gilpin, R., </w:t>
      </w:r>
      <w:proofErr w:type="spellStart"/>
      <w:r w:rsidRPr="00B470EB">
        <w:rPr>
          <w:sz w:val="20"/>
          <w:szCs w:val="20"/>
          <w:lang w:val="en-US"/>
        </w:rPr>
        <w:t>J.M.Gilpin</w:t>
      </w:r>
      <w:proofErr w:type="spellEnd"/>
      <w:r w:rsidRPr="00B470EB">
        <w:rPr>
          <w:sz w:val="20"/>
          <w:szCs w:val="20"/>
          <w:lang w:val="en-US"/>
        </w:rPr>
        <w:t>.</w:t>
      </w:r>
      <w:proofErr w:type="gramEnd"/>
      <w:r w:rsidRPr="00B470EB">
        <w:rPr>
          <w:sz w:val="20"/>
          <w:szCs w:val="20"/>
          <w:lang w:val="en-US"/>
        </w:rPr>
        <w:t xml:space="preserve"> Global Political Economy: Understanding the International Economic Order. Princeton University Press, 2001</w:t>
      </w:r>
      <w:r>
        <w:rPr>
          <w:sz w:val="20"/>
          <w:szCs w:val="20"/>
          <w:lang w:val="en-US"/>
        </w:rPr>
        <w:t xml:space="preserve">; </w:t>
      </w:r>
      <w:proofErr w:type="spellStart"/>
      <w:r w:rsidRPr="00B470EB">
        <w:rPr>
          <w:sz w:val="20"/>
          <w:szCs w:val="20"/>
          <w:lang w:val="en-US"/>
        </w:rPr>
        <w:t>Ravenhill</w:t>
      </w:r>
      <w:proofErr w:type="spellEnd"/>
      <w:r w:rsidRPr="00B470EB">
        <w:rPr>
          <w:sz w:val="20"/>
          <w:szCs w:val="20"/>
          <w:lang w:val="en-US"/>
        </w:rPr>
        <w:t>, J. (ed.). Global Political Economy (1-4 Editions)</w:t>
      </w:r>
      <w:r>
        <w:rPr>
          <w:sz w:val="20"/>
          <w:szCs w:val="20"/>
          <w:lang w:val="en-US"/>
        </w:rPr>
        <w:t>, Oxford University Press,</w:t>
      </w:r>
      <w:r w:rsidRPr="00B470EB">
        <w:rPr>
          <w:sz w:val="20"/>
          <w:szCs w:val="20"/>
          <w:lang w:val="en-US"/>
        </w:rPr>
        <w:t xml:space="preserve"> 2005-2014</w:t>
      </w:r>
      <w:r>
        <w:rPr>
          <w:sz w:val="20"/>
          <w:szCs w:val="20"/>
          <w:lang w:val="en-US"/>
        </w:rPr>
        <w:t xml:space="preserve"> и </w:t>
      </w:r>
      <w:proofErr w:type="spellStart"/>
      <w:r>
        <w:rPr>
          <w:sz w:val="20"/>
          <w:szCs w:val="20"/>
          <w:lang w:val="en-US"/>
        </w:rPr>
        <w:t>др</w:t>
      </w:r>
      <w:proofErr w:type="spellEnd"/>
      <w:r w:rsidRPr="00D5453B">
        <w:rPr>
          <w:sz w:val="20"/>
          <w:szCs w:val="20"/>
          <w:lang w:val="en-US"/>
        </w:rPr>
        <w:t>.</w:t>
      </w:r>
    </w:p>
  </w:footnote>
  <w:footnote w:id="3">
    <w:p w:rsidR="00EB419B" w:rsidRPr="00D5453B" w:rsidRDefault="00EB419B" w:rsidP="00EB419B">
      <w:pPr>
        <w:pStyle w:val="a4"/>
        <w:spacing w:before="120"/>
        <w:rPr>
          <w:lang w:val="en-US"/>
        </w:rPr>
      </w:pPr>
      <w:r>
        <w:rPr>
          <w:rStyle w:val="a6"/>
        </w:rPr>
        <w:footnoteRef/>
      </w:r>
      <w:r w:rsidRPr="00D5453B">
        <w:rPr>
          <w:lang w:val="en-US"/>
        </w:rPr>
        <w:t xml:space="preserve"> «</w:t>
      </w:r>
      <w:r>
        <w:t>Международная</w:t>
      </w:r>
      <w:r w:rsidRPr="00D5453B">
        <w:rPr>
          <w:lang w:val="en-US"/>
        </w:rPr>
        <w:t xml:space="preserve"> </w:t>
      </w:r>
      <w:r>
        <w:t>политэкономия</w:t>
      </w:r>
      <w:r w:rsidRPr="00D5453B">
        <w:rPr>
          <w:lang w:val="en-US"/>
        </w:rPr>
        <w:t xml:space="preserve"> </w:t>
      </w:r>
      <w:r>
        <w:t>изучает</w:t>
      </w:r>
      <w:r w:rsidRPr="00D5453B">
        <w:rPr>
          <w:lang w:val="en-US"/>
        </w:rPr>
        <w:t xml:space="preserve"> </w:t>
      </w:r>
      <w:r>
        <w:t>как</w:t>
      </w:r>
      <w:r w:rsidRPr="00D5453B">
        <w:rPr>
          <w:lang w:val="en-US"/>
        </w:rPr>
        <w:t xml:space="preserve"> </w:t>
      </w:r>
      <w:r>
        <w:t>политика</w:t>
      </w:r>
      <w:r w:rsidRPr="00D5453B">
        <w:rPr>
          <w:lang w:val="en-US"/>
        </w:rPr>
        <w:t xml:space="preserve"> </w:t>
      </w:r>
      <w:r>
        <w:t>определяет</w:t>
      </w:r>
      <w:r w:rsidRPr="00D5453B">
        <w:rPr>
          <w:lang w:val="en-US"/>
        </w:rPr>
        <w:t xml:space="preserve"> </w:t>
      </w:r>
      <w:r>
        <w:t>развитие</w:t>
      </w:r>
      <w:r w:rsidRPr="00D5453B">
        <w:rPr>
          <w:lang w:val="en-US"/>
        </w:rPr>
        <w:t xml:space="preserve"> </w:t>
      </w:r>
      <w:r>
        <w:t>событий</w:t>
      </w:r>
      <w:r w:rsidRPr="00D5453B">
        <w:rPr>
          <w:lang w:val="en-US"/>
        </w:rPr>
        <w:t xml:space="preserve"> </w:t>
      </w:r>
      <w:r>
        <w:t>в</w:t>
      </w:r>
      <w:r w:rsidRPr="00D5453B">
        <w:rPr>
          <w:lang w:val="en-US"/>
        </w:rPr>
        <w:t xml:space="preserve"> </w:t>
      </w:r>
      <w:r>
        <w:t>глобальной</w:t>
      </w:r>
      <w:r w:rsidRPr="00D5453B">
        <w:rPr>
          <w:lang w:val="en-US"/>
        </w:rPr>
        <w:t xml:space="preserve"> </w:t>
      </w:r>
      <w:r>
        <w:t>экономике</w:t>
      </w:r>
      <w:r w:rsidRPr="00D5453B">
        <w:rPr>
          <w:lang w:val="en-US"/>
        </w:rPr>
        <w:t xml:space="preserve"> </w:t>
      </w:r>
      <w:r>
        <w:t>и</w:t>
      </w:r>
      <w:r w:rsidRPr="00D5453B">
        <w:rPr>
          <w:lang w:val="en-US"/>
        </w:rPr>
        <w:t xml:space="preserve"> </w:t>
      </w:r>
      <w:r>
        <w:t>как</w:t>
      </w:r>
      <w:r w:rsidRPr="00D5453B">
        <w:rPr>
          <w:lang w:val="en-US"/>
        </w:rPr>
        <w:t xml:space="preserve"> </w:t>
      </w:r>
      <w:r>
        <w:t>глобальная</w:t>
      </w:r>
      <w:r w:rsidRPr="00D5453B">
        <w:rPr>
          <w:lang w:val="en-US"/>
        </w:rPr>
        <w:t xml:space="preserve"> </w:t>
      </w:r>
      <w:r>
        <w:t>экономика</w:t>
      </w:r>
      <w:r w:rsidRPr="00D5453B">
        <w:rPr>
          <w:lang w:val="en-US"/>
        </w:rPr>
        <w:t xml:space="preserve"> </w:t>
      </w:r>
      <w:r>
        <w:t>определяет</w:t>
      </w:r>
      <w:r w:rsidRPr="00D5453B">
        <w:rPr>
          <w:lang w:val="en-US"/>
        </w:rPr>
        <w:t xml:space="preserve"> </w:t>
      </w:r>
      <w:r>
        <w:t>политику</w:t>
      </w:r>
      <w:r w:rsidRPr="00D5453B">
        <w:rPr>
          <w:lang w:val="en-US"/>
        </w:rPr>
        <w:t>» (</w:t>
      </w:r>
      <w:proofErr w:type="spellStart"/>
      <w:r w:rsidRPr="00B470EB">
        <w:rPr>
          <w:lang w:val="en-US"/>
        </w:rPr>
        <w:t>Oatley</w:t>
      </w:r>
      <w:proofErr w:type="spellEnd"/>
      <w:r w:rsidRPr="00B470EB">
        <w:rPr>
          <w:lang w:val="en-US"/>
        </w:rPr>
        <w:t xml:space="preserve">, T. International Political Economy: Interests and Institutions in the Global Economy (1-5 Editions), </w:t>
      </w:r>
      <w:r>
        <w:rPr>
          <w:lang w:val="en-US"/>
        </w:rPr>
        <w:t>Routledge, 20</w:t>
      </w:r>
      <w:r w:rsidRPr="00B470EB">
        <w:rPr>
          <w:lang w:val="en-US"/>
        </w:rPr>
        <w:t>13</w:t>
      </w:r>
      <w:r>
        <w:rPr>
          <w:iCs/>
          <w:lang w:val="en-US"/>
        </w:rPr>
        <w:t>, p.1)</w:t>
      </w:r>
      <w:r w:rsidRPr="00C7281C">
        <w:rPr>
          <w:iCs/>
          <w:lang w:val="en-US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A6FC8"/>
    <w:multiLevelType w:val="hybridMultilevel"/>
    <w:tmpl w:val="751E9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BC4A2C"/>
    <w:multiLevelType w:val="hybridMultilevel"/>
    <w:tmpl w:val="602CCF00"/>
    <w:lvl w:ilvl="0" w:tplc="041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2">
    <w:nsid w:val="28A331D5"/>
    <w:multiLevelType w:val="hybridMultilevel"/>
    <w:tmpl w:val="CB843E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C3697D"/>
    <w:multiLevelType w:val="hybridMultilevel"/>
    <w:tmpl w:val="670476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F53832"/>
    <w:multiLevelType w:val="hybridMultilevel"/>
    <w:tmpl w:val="368E46C8"/>
    <w:lvl w:ilvl="0" w:tplc="041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5">
    <w:nsid w:val="673E006F"/>
    <w:multiLevelType w:val="hybridMultilevel"/>
    <w:tmpl w:val="8F681576"/>
    <w:lvl w:ilvl="0" w:tplc="0419000D">
      <w:start w:val="1"/>
      <w:numFmt w:val="bullet"/>
      <w:lvlText w:val=""/>
      <w:lvlJc w:val="left"/>
      <w:pPr>
        <w:ind w:left="10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6E07"/>
    <w:rsid w:val="0003100F"/>
    <w:rsid w:val="00062D82"/>
    <w:rsid w:val="00082047"/>
    <w:rsid w:val="000C184F"/>
    <w:rsid w:val="001164C5"/>
    <w:rsid w:val="00146E07"/>
    <w:rsid w:val="001600EA"/>
    <w:rsid w:val="001613D2"/>
    <w:rsid w:val="00163606"/>
    <w:rsid w:val="001F769E"/>
    <w:rsid w:val="0021775E"/>
    <w:rsid w:val="002D6044"/>
    <w:rsid w:val="00416199"/>
    <w:rsid w:val="00467121"/>
    <w:rsid w:val="00473090"/>
    <w:rsid w:val="004E34B9"/>
    <w:rsid w:val="00531C15"/>
    <w:rsid w:val="005379E2"/>
    <w:rsid w:val="005743BD"/>
    <w:rsid w:val="005E3539"/>
    <w:rsid w:val="005E534D"/>
    <w:rsid w:val="00605C99"/>
    <w:rsid w:val="0063516B"/>
    <w:rsid w:val="00643308"/>
    <w:rsid w:val="00684C91"/>
    <w:rsid w:val="006B4798"/>
    <w:rsid w:val="006F1247"/>
    <w:rsid w:val="006F38BA"/>
    <w:rsid w:val="006F4606"/>
    <w:rsid w:val="00716466"/>
    <w:rsid w:val="00760636"/>
    <w:rsid w:val="007829E7"/>
    <w:rsid w:val="007C02B0"/>
    <w:rsid w:val="007D08C5"/>
    <w:rsid w:val="008055DB"/>
    <w:rsid w:val="0083646A"/>
    <w:rsid w:val="00847A50"/>
    <w:rsid w:val="00977096"/>
    <w:rsid w:val="009A4928"/>
    <w:rsid w:val="009E7BD7"/>
    <w:rsid w:val="00A12FA6"/>
    <w:rsid w:val="00A315B6"/>
    <w:rsid w:val="00A55A8A"/>
    <w:rsid w:val="00A74913"/>
    <w:rsid w:val="00AE4AE9"/>
    <w:rsid w:val="00B649CB"/>
    <w:rsid w:val="00BA111A"/>
    <w:rsid w:val="00BA4BE6"/>
    <w:rsid w:val="00BF03B7"/>
    <w:rsid w:val="00CB666C"/>
    <w:rsid w:val="00D40EA8"/>
    <w:rsid w:val="00D5453B"/>
    <w:rsid w:val="00D602B5"/>
    <w:rsid w:val="00D8595E"/>
    <w:rsid w:val="00DD1B6B"/>
    <w:rsid w:val="00DE360B"/>
    <w:rsid w:val="00E64C8A"/>
    <w:rsid w:val="00EB419B"/>
    <w:rsid w:val="00F627FC"/>
    <w:rsid w:val="00F64823"/>
    <w:rsid w:val="00FE76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bCs/>
        <w:color w:val="222222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E07"/>
    <w:rPr>
      <w:rFonts w:eastAsia="Times New Roman"/>
      <w:b w:val="0"/>
      <w:bCs w:val="0"/>
      <w:color w:val="auto"/>
      <w:lang w:eastAsia="ru-RU"/>
    </w:rPr>
  </w:style>
  <w:style w:type="paragraph" w:styleId="3">
    <w:name w:val="heading 3"/>
    <w:basedOn w:val="a0"/>
    <w:next w:val="a"/>
    <w:link w:val="30"/>
    <w:qFormat/>
    <w:rsid w:val="00CB666C"/>
    <w:pPr>
      <w:ind w:firstLine="720"/>
      <w:outlineLvl w:val="2"/>
    </w:pPr>
    <w:rPr>
      <w:b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"/>
    <w:link w:val="a5"/>
    <w:rsid w:val="00146E07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146E07"/>
    <w:rPr>
      <w:rFonts w:eastAsia="Times New Roman"/>
      <w:b w:val="0"/>
      <w:bCs w:val="0"/>
      <w:color w:val="auto"/>
      <w:sz w:val="20"/>
      <w:szCs w:val="20"/>
      <w:lang w:eastAsia="ru-RU"/>
    </w:rPr>
  </w:style>
  <w:style w:type="character" w:styleId="a6">
    <w:name w:val="footnote reference"/>
    <w:semiHidden/>
    <w:rsid w:val="00146E07"/>
    <w:rPr>
      <w:vertAlign w:val="superscript"/>
    </w:rPr>
  </w:style>
  <w:style w:type="paragraph" w:styleId="a0">
    <w:name w:val="Normal (Web)"/>
    <w:basedOn w:val="a"/>
    <w:uiPriority w:val="99"/>
    <w:rsid w:val="00146E07"/>
  </w:style>
  <w:style w:type="character" w:customStyle="1" w:styleId="FontStyle185">
    <w:name w:val="Font Style185"/>
    <w:rsid w:val="00146E07"/>
    <w:rPr>
      <w:rFonts w:ascii="Times New Roman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146E07"/>
    <w:pPr>
      <w:ind w:left="720"/>
      <w:contextualSpacing/>
    </w:pPr>
  </w:style>
  <w:style w:type="character" w:customStyle="1" w:styleId="30">
    <w:name w:val="Заголовок 3 Знак"/>
    <w:basedOn w:val="a1"/>
    <w:link w:val="3"/>
    <w:rsid w:val="00CB666C"/>
    <w:rPr>
      <w:rFonts w:eastAsia="Times New Roman"/>
      <w:bCs w:val="0"/>
      <w:color w:val="auto"/>
      <w:sz w:val="28"/>
      <w:szCs w:val="28"/>
      <w:lang w:eastAsia="ru-RU"/>
    </w:rPr>
  </w:style>
  <w:style w:type="character" w:styleId="a8">
    <w:name w:val="Hyperlink"/>
    <w:uiPriority w:val="99"/>
    <w:rsid w:val="00CB666C"/>
    <w:rPr>
      <w:color w:val="0563C1"/>
      <w:u w:val="single"/>
    </w:rPr>
  </w:style>
  <w:style w:type="paragraph" w:styleId="a9">
    <w:name w:val="Body Text Indent"/>
    <w:basedOn w:val="a"/>
    <w:link w:val="aa"/>
    <w:rsid w:val="00CB666C"/>
    <w:pPr>
      <w:spacing w:before="120" w:after="120"/>
      <w:ind w:left="283" w:firstLine="709"/>
      <w:jc w:val="both"/>
    </w:pPr>
    <w:rPr>
      <w:sz w:val="28"/>
    </w:rPr>
  </w:style>
  <w:style w:type="character" w:customStyle="1" w:styleId="aa">
    <w:name w:val="Основной текст с отступом Знак"/>
    <w:basedOn w:val="a1"/>
    <w:link w:val="a9"/>
    <w:rsid w:val="00CB666C"/>
    <w:rPr>
      <w:rFonts w:eastAsia="Times New Roman"/>
      <w:b w:val="0"/>
      <w:bCs w:val="0"/>
      <w:color w:val="auto"/>
      <w:sz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/>
        <w:bCs/>
        <w:color w:val="222222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E07"/>
    <w:rPr>
      <w:rFonts w:eastAsia="Times New Roman"/>
      <w:b w:val="0"/>
      <w:bCs w:val="0"/>
      <w:color w:val="auto"/>
      <w:lang w:eastAsia="ru-RU"/>
    </w:rPr>
  </w:style>
  <w:style w:type="paragraph" w:styleId="3">
    <w:name w:val="heading 3"/>
    <w:basedOn w:val="a0"/>
    <w:next w:val="a"/>
    <w:link w:val="30"/>
    <w:qFormat/>
    <w:rsid w:val="00CB666C"/>
    <w:pPr>
      <w:ind w:firstLine="720"/>
      <w:outlineLvl w:val="2"/>
    </w:pPr>
    <w:rPr>
      <w:b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"/>
    <w:link w:val="a5"/>
    <w:rsid w:val="00146E07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146E07"/>
    <w:rPr>
      <w:rFonts w:eastAsia="Times New Roman"/>
      <w:b w:val="0"/>
      <w:bCs w:val="0"/>
      <w:color w:val="auto"/>
      <w:sz w:val="20"/>
      <w:szCs w:val="20"/>
      <w:lang w:eastAsia="ru-RU"/>
    </w:rPr>
  </w:style>
  <w:style w:type="character" w:styleId="a6">
    <w:name w:val="footnote reference"/>
    <w:semiHidden/>
    <w:rsid w:val="00146E07"/>
    <w:rPr>
      <w:vertAlign w:val="superscript"/>
    </w:rPr>
  </w:style>
  <w:style w:type="paragraph" w:styleId="a0">
    <w:name w:val="Normal (Web)"/>
    <w:basedOn w:val="a"/>
    <w:uiPriority w:val="99"/>
    <w:rsid w:val="00146E07"/>
  </w:style>
  <w:style w:type="character" w:customStyle="1" w:styleId="FontStyle185">
    <w:name w:val="Font Style185"/>
    <w:rsid w:val="00146E07"/>
    <w:rPr>
      <w:rFonts w:ascii="Times New Roman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146E07"/>
    <w:pPr>
      <w:ind w:left="720"/>
      <w:contextualSpacing/>
    </w:pPr>
  </w:style>
  <w:style w:type="character" w:customStyle="1" w:styleId="30">
    <w:name w:val="Заголовок 3 Знак"/>
    <w:basedOn w:val="a1"/>
    <w:link w:val="3"/>
    <w:rsid w:val="00CB666C"/>
    <w:rPr>
      <w:rFonts w:eastAsia="Times New Roman"/>
      <w:bCs w:val="0"/>
      <w:color w:val="auto"/>
      <w:sz w:val="28"/>
      <w:szCs w:val="28"/>
      <w:lang w:eastAsia="ru-RU"/>
    </w:rPr>
  </w:style>
  <w:style w:type="character" w:styleId="a8">
    <w:name w:val="Hyperlink"/>
    <w:uiPriority w:val="99"/>
    <w:rsid w:val="00CB666C"/>
    <w:rPr>
      <w:color w:val="0563C1"/>
      <w:u w:val="single"/>
    </w:rPr>
  </w:style>
  <w:style w:type="paragraph" w:styleId="a9">
    <w:name w:val="Body Text Indent"/>
    <w:basedOn w:val="a"/>
    <w:link w:val="aa"/>
    <w:rsid w:val="00CB666C"/>
    <w:pPr>
      <w:spacing w:before="120" w:after="120"/>
      <w:ind w:left="283" w:firstLine="709"/>
      <w:jc w:val="both"/>
    </w:pPr>
    <w:rPr>
      <w:sz w:val="28"/>
    </w:rPr>
  </w:style>
  <w:style w:type="character" w:customStyle="1" w:styleId="aa">
    <w:name w:val="Основной текст с отступом Знак"/>
    <w:basedOn w:val="a1"/>
    <w:link w:val="a9"/>
    <w:rsid w:val="00CB666C"/>
    <w:rPr>
      <w:rFonts w:eastAsia="Times New Roman"/>
      <w:b w:val="0"/>
      <w:bCs w:val="0"/>
      <w:color w:val="auto"/>
      <w:sz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696</Words>
  <Characters>3973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        </vt:lpstr>
      <vt:lpstr>        </vt:lpstr>
      <vt:lpstr>        Концептуальные границы экономики глобальных процессов</vt:lpstr>
    </vt:vector>
  </TitlesOfParts>
  <Company>SPecialiST RePack</Company>
  <LinksUpToDate>false</LinksUpToDate>
  <CharactersWithSpaces>4660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lastModifiedBy>lg-2168</cp:lastModifiedBy>
  <cp:revision>3</cp:revision>
  <dcterms:created xsi:type="dcterms:W3CDTF">2016-11-27T15:58:00Z</dcterms:created>
  <dcterms:modified xsi:type="dcterms:W3CDTF">2016-11-29T13:40:00Z</dcterms:modified>
</cp:coreProperties>
</file>