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32" w:rsidRPr="00C6698D" w:rsidRDefault="00C6698D">
      <w:pPr>
        <w:rPr>
          <w:rFonts w:ascii="Times New Roman" w:hAnsi="Times New Roman" w:cs="Times New Roman"/>
          <w:sz w:val="28"/>
          <w:szCs w:val="28"/>
        </w:rPr>
      </w:pPr>
      <w:r w:rsidRPr="00C6698D">
        <w:rPr>
          <w:rFonts w:ascii="Times New Roman" w:hAnsi="Times New Roman" w:cs="Times New Roman"/>
          <w:sz w:val="28"/>
          <w:szCs w:val="28"/>
        </w:rPr>
        <w:t>Ивкина Наталья Викторовна</w:t>
      </w:r>
    </w:p>
    <w:p w:rsidR="00C6698D" w:rsidRPr="00C6698D" w:rsidRDefault="00C6698D">
      <w:pPr>
        <w:rPr>
          <w:rFonts w:ascii="Times New Roman" w:hAnsi="Times New Roman" w:cs="Times New Roman"/>
          <w:sz w:val="28"/>
          <w:szCs w:val="28"/>
        </w:rPr>
      </w:pPr>
      <w:r w:rsidRPr="00C6698D">
        <w:rPr>
          <w:rFonts w:ascii="Times New Roman" w:hAnsi="Times New Roman" w:cs="Times New Roman"/>
          <w:sz w:val="28"/>
          <w:szCs w:val="28"/>
        </w:rPr>
        <w:t>Российский университет дружбы народов</w:t>
      </w:r>
    </w:p>
    <w:p w:rsidR="00C6698D" w:rsidRPr="00C6698D" w:rsidRDefault="00C6698D">
      <w:pPr>
        <w:rPr>
          <w:rFonts w:ascii="Times New Roman" w:hAnsi="Times New Roman" w:cs="Times New Roman"/>
          <w:sz w:val="28"/>
          <w:szCs w:val="28"/>
        </w:rPr>
      </w:pPr>
      <w:r w:rsidRPr="00C6698D">
        <w:rPr>
          <w:rFonts w:ascii="Times New Roman" w:hAnsi="Times New Roman" w:cs="Times New Roman"/>
          <w:sz w:val="28"/>
          <w:szCs w:val="28"/>
        </w:rPr>
        <w:t>Аспирант кафедры Теории и истории международных отношений</w:t>
      </w:r>
    </w:p>
    <w:p w:rsidR="00C6698D" w:rsidRDefault="00C6698D">
      <w:pPr>
        <w:rPr>
          <w:lang w:val="en-US"/>
        </w:rPr>
      </w:pPr>
    </w:p>
    <w:p w:rsidR="00C86F90" w:rsidRPr="00C86F90" w:rsidRDefault="00C86F90">
      <w:pPr>
        <w:rPr>
          <w:lang w:val="en-US"/>
        </w:rPr>
      </w:pPr>
    </w:p>
    <w:p w:rsidR="00C6698D" w:rsidRDefault="00C6698D" w:rsidP="00C6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ПОЗИЦИЯ АНАЛИТИЧЕСКИХ ЦЕНТРОВ ГЕРМАНИИ ПО ПРОБЛЕМЕ МИГРАЦИОННОГО КРИЗИСА В ЕВРОПЕ (НА ПРИМЕРЕ ИССЛЕДОВАНИЙ ФОНДА КОНДРАДА АДЕНАУЭРА)</w:t>
      </w:r>
    </w:p>
    <w:p w:rsidR="00C6698D" w:rsidRDefault="00C6698D"/>
    <w:p w:rsidR="00C6698D" w:rsidRDefault="00C6698D" w:rsidP="00C669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Европейский Союз на сегодняшний день является самым успешным примером региональной интеграции в мире. На первых этапах интеграции, когда на первый план выходили прежде всего экономические проблемы стран-членов, а входящие в Союз страны имели сопоставимые экономические потенциалы, разобщенность наблюдалась не так явно. Углубление интеграции привело к тому, что государствам приходится обращать особое внимание на вопросы безопасности. Традиционно, Европейский Союз позиционирует себя как оплот демократии на евразийском континенте. В Маастрихтском договоре о создании ЕС демократическим принципам посвящен целый раздел.</w:t>
      </w:r>
    </w:p>
    <w:p w:rsidR="00C6698D" w:rsidRDefault="00C6698D" w:rsidP="00C6698D">
      <w:pPr>
        <w:ind w:firstLine="709"/>
        <w:jc w:val="both"/>
        <w:rPr>
          <w:rFonts w:ascii="Times New Roman" w:hAnsi="Times New Roman" w:cs="Times New Roman"/>
        </w:rPr>
      </w:pPr>
      <w:r w:rsidRPr="00CF0408">
        <w:rPr>
          <w:rFonts w:ascii="Times New Roman" w:hAnsi="Times New Roman" w:cs="Times New Roman"/>
        </w:rPr>
        <w:t xml:space="preserve">Одним из </w:t>
      </w:r>
      <w:r>
        <w:rPr>
          <w:rFonts w:ascii="Times New Roman" w:hAnsi="Times New Roman" w:cs="Times New Roman"/>
        </w:rPr>
        <w:t>наиболее эффективных разработчиков</w:t>
      </w:r>
      <w:r w:rsidRPr="00CF0408">
        <w:rPr>
          <w:rFonts w:ascii="Times New Roman" w:hAnsi="Times New Roman" w:cs="Times New Roman"/>
        </w:rPr>
        <w:t xml:space="preserve"> решения </w:t>
      </w:r>
      <w:r>
        <w:rPr>
          <w:rFonts w:ascii="Times New Roman" w:hAnsi="Times New Roman" w:cs="Times New Roman"/>
        </w:rPr>
        <w:t>проблем евробезопасности</w:t>
      </w:r>
      <w:r w:rsidRPr="00CF0408">
        <w:rPr>
          <w:rFonts w:ascii="Times New Roman" w:hAnsi="Times New Roman" w:cs="Times New Roman"/>
        </w:rPr>
        <w:t xml:space="preserve"> являются аналитические центры. Среди европейских «thinktanks» особое место занимают немецкие центры. По мнению российских исследователей, именно немецкие центры имеют наибольшее число независимых организаций, находящихся вне правительственных структур, хотя ими финансируются и даже сотрудничают с ними. По данным исследования, представленного в виде рейтинга аналитических центров мира, лидирующие позиции среди немецких центров</w:t>
      </w:r>
      <w:r>
        <w:rPr>
          <w:rFonts w:ascii="Times New Roman" w:hAnsi="Times New Roman" w:cs="Times New Roman"/>
        </w:rPr>
        <w:t>, исследующих вопросы евробезопасности,</w:t>
      </w:r>
      <w:r w:rsidRPr="00CF0408">
        <w:rPr>
          <w:rFonts w:ascii="Times New Roman" w:hAnsi="Times New Roman" w:cs="Times New Roman"/>
        </w:rPr>
        <w:t xml:space="preserve"> занимают Фонд Ко</w:t>
      </w:r>
      <w:r w:rsidR="005D6FF4">
        <w:rPr>
          <w:rFonts w:ascii="Times New Roman" w:hAnsi="Times New Roman" w:cs="Times New Roman"/>
        </w:rPr>
        <w:t>н</w:t>
      </w:r>
      <w:r w:rsidRPr="00CF0408">
        <w:rPr>
          <w:rFonts w:ascii="Times New Roman" w:hAnsi="Times New Roman" w:cs="Times New Roman"/>
        </w:rPr>
        <w:t xml:space="preserve">рада Адэнауэра, </w:t>
      </w:r>
      <w:r>
        <w:rPr>
          <w:rFonts w:ascii="Times New Roman" w:eastAsia="Times New Roman" w:hAnsi="Times New Roman" w:cs="Times New Roman"/>
          <w:color w:val="111111"/>
          <w:shd w:val="clear" w:color="auto" w:fill="FFFFFF"/>
        </w:rPr>
        <w:t>Немецкий институт международной политики и безопасности</w:t>
      </w:r>
      <w:r w:rsidRPr="00CF0408">
        <w:rPr>
          <w:rFonts w:ascii="Times New Roman" w:eastAsia="Times New Roman" w:hAnsi="Times New Roman" w:cs="Times New Roman"/>
          <w:color w:val="111111"/>
          <w:shd w:val="clear" w:color="auto" w:fill="FFFFFF"/>
        </w:rPr>
        <w:t xml:space="preserve">, </w:t>
      </w:r>
      <w:r w:rsidRPr="00CF0408">
        <w:rPr>
          <w:rFonts w:ascii="Times New Roman" w:hAnsi="Times New Roman" w:cs="Times New Roman"/>
        </w:rPr>
        <w:t>Немецкий совет по международным отношениям.</w:t>
      </w:r>
      <w:r w:rsidR="005D6FF4">
        <w:rPr>
          <w:rFonts w:ascii="Times New Roman" w:hAnsi="Times New Roman" w:cs="Times New Roman"/>
        </w:rPr>
        <w:t>Первое место среди них занимает Фонд Конрада Аденауэра.</w:t>
      </w:r>
    </w:p>
    <w:p w:rsidR="00C6698D" w:rsidRPr="00B2704A" w:rsidRDefault="005D6FF4" w:rsidP="00B270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E7012">
        <w:rPr>
          <w:rFonts w:ascii="Times New Roman" w:hAnsi="Times New Roman" w:cs="Times New Roman"/>
        </w:rPr>
        <w:t>оворя о роли аналитических центров, следует отметить их особое влияние на принятие политических решений в Европе. Это влияние распространяется, прежде всего, на лидеров государств, которые, в свою очередь, опираясь на исследования аналитических центров, часто принимают решения сообразно тем рекомендациям, которые дают «thinktanks». Немецкие аналитические центры, и, в частности, Фонд Конрада Ад</w:t>
      </w:r>
      <w:r w:rsidR="00B2704A">
        <w:rPr>
          <w:rFonts w:ascii="Times New Roman" w:hAnsi="Times New Roman" w:cs="Times New Roman"/>
        </w:rPr>
        <w:t>енауэра в последнее время уделяю</w:t>
      </w:r>
      <w:r w:rsidR="00FE7012">
        <w:rPr>
          <w:rFonts w:ascii="Times New Roman" w:hAnsi="Times New Roman" w:cs="Times New Roman"/>
        </w:rPr>
        <w:t xml:space="preserve">т все больше внимания проблемам европейской безопасности. Наибольшее влияние Фонд оказывает на Германию, чьи основополагающие установки и принимает Европейский Союз. </w:t>
      </w:r>
      <w:bookmarkStart w:id="0" w:name="_GoBack"/>
      <w:bookmarkEnd w:id="0"/>
      <w:r w:rsidR="00FE7012">
        <w:rPr>
          <w:rFonts w:ascii="Times New Roman" w:hAnsi="Times New Roman" w:cs="Times New Roman"/>
        </w:rPr>
        <w:t xml:space="preserve">Основные выводы, которые можно сделать из анализа докладов и публикаций Фонда, заключаются в централизации европейских государств и углублении евроинтеграции. На примере позиций европейских стран по проблеме миграционного кризиса видно, что не все готовы к дальнейшему углублению процесса ограничения своего суверенитета. Фонд Конрада Аденауэра активно включился в процесс нивелирования этой проблемы, приглашая на конференции и круглые столы видных политиков, экспертов других аналитических центров, экономистов для унификации позиций по основным проблемам европейской безопасности. Такой вклад в политический процесс является необходимым в силу того, что в западных странах наблюдается тесная связь между научными кругами и политиками, принимающими внешнеполитические решения на местах. Фонд через рекомендации, вырабатываемые для правительств европейских стран, может содействовать ослаблению напряжения некоторых международных проблем, а также сближению позиций Европейского Союза с другими акторами, активно участвующими в урегулировании кризисов. Таким образом, Фонд Конрада Аденауэра является одним из проводников консервативного подхода европейской политики. </w:t>
      </w:r>
    </w:p>
    <w:sectPr w:rsidR="00C6698D" w:rsidRPr="00B2704A" w:rsidSect="001F4A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8D" w:rsidRDefault="00C6698D" w:rsidP="00C6698D">
      <w:r>
        <w:separator/>
      </w:r>
    </w:p>
  </w:endnote>
  <w:endnote w:type="continuationSeparator" w:id="1">
    <w:p w:rsidR="00C6698D" w:rsidRDefault="00C6698D" w:rsidP="00C6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8D" w:rsidRDefault="00C6698D" w:rsidP="00C6698D">
      <w:r>
        <w:separator/>
      </w:r>
    </w:p>
  </w:footnote>
  <w:footnote w:type="continuationSeparator" w:id="1">
    <w:p w:rsidR="00C6698D" w:rsidRDefault="00C6698D" w:rsidP="00C6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98D"/>
    <w:rsid w:val="001F4A5F"/>
    <w:rsid w:val="005D6FF4"/>
    <w:rsid w:val="008E5883"/>
    <w:rsid w:val="00B2704A"/>
    <w:rsid w:val="00C6698D"/>
    <w:rsid w:val="00C86F90"/>
    <w:rsid w:val="00F63432"/>
    <w:rsid w:val="00FE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6698D"/>
  </w:style>
  <w:style w:type="character" w:customStyle="1" w:styleId="a4">
    <w:name w:val="Текст сноски Знак"/>
    <w:basedOn w:val="a0"/>
    <w:link w:val="a3"/>
    <w:uiPriority w:val="99"/>
    <w:rsid w:val="00C6698D"/>
  </w:style>
  <w:style w:type="character" w:styleId="a5">
    <w:name w:val="footnote reference"/>
    <w:basedOn w:val="a0"/>
    <w:uiPriority w:val="99"/>
    <w:unhideWhenUsed/>
    <w:rsid w:val="00C6698D"/>
    <w:rPr>
      <w:vertAlign w:val="superscript"/>
    </w:rPr>
  </w:style>
  <w:style w:type="character" w:styleId="a6">
    <w:name w:val="Hyperlink"/>
    <w:basedOn w:val="a0"/>
    <w:uiPriority w:val="99"/>
    <w:unhideWhenUsed/>
    <w:rsid w:val="00C66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6698D"/>
  </w:style>
  <w:style w:type="character" w:customStyle="1" w:styleId="a4">
    <w:name w:val="Текст сноски Знак"/>
    <w:basedOn w:val="a0"/>
    <w:link w:val="a3"/>
    <w:uiPriority w:val="99"/>
    <w:rsid w:val="00C6698D"/>
  </w:style>
  <w:style w:type="character" w:styleId="a5">
    <w:name w:val="footnote reference"/>
    <w:basedOn w:val="a0"/>
    <w:uiPriority w:val="99"/>
    <w:unhideWhenUsed/>
    <w:rsid w:val="00C6698D"/>
    <w:rPr>
      <w:vertAlign w:val="superscript"/>
    </w:rPr>
  </w:style>
  <w:style w:type="character" w:styleId="a6">
    <w:name w:val="Hyperlink"/>
    <w:basedOn w:val="a0"/>
    <w:uiPriority w:val="99"/>
    <w:unhideWhenUsed/>
    <w:rsid w:val="00C66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2016-11-15T20:08:00Z</dcterms:created>
  <dcterms:modified xsi:type="dcterms:W3CDTF">2016-12-01T19:49:00Z</dcterms:modified>
</cp:coreProperties>
</file>