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E4" w:rsidRPr="000200BE" w:rsidRDefault="009623E4" w:rsidP="009623E4">
      <w:pPr>
        <w:spacing w:after="0" w:line="240" w:lineRule="auto"/>
        <w:jc w:val="both"/>
        <w:rPr>
          <w:rFonts w:ascii="Times New Roman" w:eastAsia="MinionPro-Regular" w:hAnsi="Times New Roman"/>
          <w:b/>
          <w:sz w:val="28"/>
          <w:szCs w:val="28"/>
        </w:rPr>
      </w:pPr>
      <w:r w:rsidRPr="000200BE">
        <w:rPr>
          <w:rFonts w:ascii="Times New Roman" w:eastAsia="MinionPro-Regular" w:hAnsi="Times New Roman"/>
          <w:b/>
          <w:sz w:val="28"/>
          <w:szCs w:val="28"/>
        </w:rPr>
        <w:t>Ковтун Наталья Владимировна</w:t>
      </w:r>
    </w:p>
    <w:p w:rsidR="009623E4" w:rsidRPr="007C3141" w:rsidRDefault="009623E4" w:rsidP="009623E4">
      <w:pPr>
        <w:spacing w:after="0" w:line="240" w:lineRule="auto"/>
        <w:jc w:val="both"/>
        <w:rPr>
          <w:rFonts w:ascii="Times New Roman" w:eastAsia="MinionPro-Regular" w:hAnsi="Times New Roman"/>
          <w:sz w:val="28"/>
          <w:szCs w:val="28"/>
        </w:rPr>
      </w:pPr>
      <w:r w:rsidRPr="007C3141">
        <w:rPr>
          <w:rFonts w:ascii="Times New Roman" w:eastAsia="MinionPro-Regular" w:hAnsi="Times New Roman"/>
          <w:sz w:val="28"/>
          <w:szCs w:val="28"/>
        </w:rPr>
        <w:t>Рязанский государственный университет имени С.А. Есенина</w:t>
      </w:r>
      <w:r w:rsidR="000200BE">
        <w:rPr>
          <w:rFonts w:ascii="Times New Roman" w:eastAsia="MinionPro-Regular" w:hAnsi="Times New Roman"/>
          <w:sz w:val="28"/>
          <w:szCs w:val="28"/>
        </w:rPr>
        <w:t>,</w:t>
      </w:r>
    </w:p>
    <w:p w:rsidR="009623E4" w:rsidRPr="007C3141" w:rsidRDefault="000200BE" w:rsidP="009623E4">
      <w:pPr>
        <w:spacing w:after="0" w:line="240" w:lineRule="auto"/>
        <w:jc w:val="both"/>
        <w:rPr>
          <w:rFonts w:ascii="Times New Roman" w:eastAsia="MinionPro-Regular" w:hAnsi="Times New Roman"/>
          <w:sz w:val="28"/>
          <w:szCs w:val="28"/>
        </w:rPr>
      </w:pPr>
      <w:r>
        <w:rPr>
          <w:rFonts w:ascii="Times New Roman" w:eastAsia="MinionPro-Regular" w:hAnsi="Times New Roman"/>
          <w:sz w:val="28"/>
          <w:szCs w:val="28"/>
        </w:rPr>
        <w:t>с</w:t>
      </w:r>
      <w:r w:rsidR="009623E4">
        <w:rPr>
          <w:rFonts w:ascii="Times New Roman" w:eastAsia="MinionPro-Regular" w:hAnsi="Times New Roman"/>
          <w:sz w:val="28"/>
          <w:szCs w:val="28"/>
        </w:rPr>
        <w:t>тарший преподаватель кафедры иностранных языков факультета истории и международных отношений</w:t>
      </w:r>
    </w:p>
    <w:p w:rsidR="009623E4" w:rsidRPr="00F345F0" w:rsidRDefault="009623E4" w:rsidP="009623E4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proofErr w:type="gramStart"/>
      <w:r w:rsidRPr="007C3141">
        <w:rPr>
          <w:rFonts w:ascii="Times New Roman" w:eastAsia="MinionPro-Regular" w:hAnsi="Times New Roman"/>
          <w:sz w:val="28"/>
          <w:szCs w:val="28"/>
          <w:lang w:val="en-GB"/>
        </w:rPr>
        <w:t>e</w:t>
      </w:r>
      <w:r w:rsidRPr="00F345F0">
        <w:rPr>
          <w:rFonts w:ascii="Times New Roman" w:eastAsia="MinionPro-Regular" w:hAnsi="Times New Roman"/>
          <w:sz w:val="28"/>
          <w:szCs w:val="28"/>
          <w:lang w:val="en-US"/>
        </w:rPr>
        <w:t>-</w:t>
      </w:r>
      <w:r w:rsidRPr="007C3141">
        <w:rPr>
          <w:rFonts w:ascii="Times New Roman" w:eastAsia="MinionPro-Regular" w:hAnsi="Times New Roman"/>
          <w:sz w:val="28"/>
          <w:szCs w:val="28"/>
          <w:lang w:val="en-GB"/>
        </w:rPr>
        <w:t>mail</w:t>
      </w:r>
      <w:proofErr w:type="gramEnd"/>
      <w:r w:rsidRPr="00F345F0">
        <w:rPr>
          <w:rFonts w:ascii="Times New Roman" w:eastAsia="MinionPro-Regular" w:hAnsi="Times New Roman"/>
          <w:sz w:val="28"/>
          <w:szCs w:val="28"/>
          <w:lang w:val="en-US"/>
        </w:rPr>
        <w:t xml:space="preserve">: </w:t>
      </w:r>
      <w:r w:rsidRPr="00E939DC">
        <w:rPr>
          <w:rFonts w:ascii="Times New Roman" w:hAnsi="Times New Roman"/>
          <w:sz w:val="28"/>
          <w:szCs w:val="28"/>
          <w:lang w:val="en-GB"/>
        </w:rPr>
        <w:t>n</w:t>
      </w:r>
      <w:r w:rsidRPr="00F345F0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E939DC">
        <w:rPr>
          <w:rFonts w:ascii="Times New Roman" w:hAnsi="Times New Roman"/>
          <w:sz w:val="28"/>
          <w:szCs w:val="28"/>
          <w:lang w:val="en-GB"/>
        </w:rPr>
        <w:t>kovtun</w:t>
      </w:r>
      <w:proofErr w:type="spellEnd"/>
      <w:r w:rsidRPr="00F345F0">
        <w:rPr>
          <w:rFonts w:ascii="Times New Roman" w:hAnsi="Times New Roman"/>
          <w:sz w:val="28"/>
          <w:szCs w:val="28"/>
          <w:lang w:val="en-US"/>
        </w:rPr>
        <w:t>@</w:t>
      </w:r>
      <w:proofErr w:type="spellStart"/>
      <w:r w:rsidRPr="00E939DC">
        <w:rPr>
          <w:rFonts w:ascii="Times New Roman" w:hAnsi="Times New Roman"/>
          <w:sz w:val="28"/>
          <w:szCs w:val="28"/>
          <w:lang w:val="en-GB"/>
        </w:rPr>
        <w:t>rsu</w:t>
      </w:r>
      <w:proofErr w:type="spellEnd"/>
      <w:r w:rsidRPr="00F345F0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E939DC">
        <w:rPr>
          <w:rFonts w:ascii="Times New Roman" w:hAnsi="Times New Roman"/>
          <w:sz w:val="28"/>
          <w:szCs w:val="28"/>
          <w:lang w:val="en-GB"/>
        </w:rPr>
        <w:t>edu</w:t>
      </w:r>
      <w:proofErr w:type="spellEnd"/>
      <w:r w:rsidRPr="00F345F0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E939DC">
        <w:rPr>
          <w:rFonts w:ascii="Times New Roman" w:hAnsi="Times New Roman"/>
          <w:sz w:val="28"/>
          <w:szCs w:val="28"/>
          <w:lang w:val="en-GB"/>
        </w:rPr>
        <w:t>ru</w:t>
      </w:r>
      <w:proofErr w:type="spellEnd"/>
    </w:p>
    <w:p w:rsidR="000200BE" w:rsidRPr="000200BE" w:rsidRDefault="000200BE" w:rsidP="000200BE">
      <w:pPr>
        <w:ind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9623E4" w:rsidRPr="00F345F0" w:rsidRDefault="000200BE" w:rsidP="000200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5F0">
        <w:rPr>
          <w:rFonts w:ascii="Times New Roman" w:hAnsi="Times New Roman"/>
          <w:b/>
          <w:sz w:val="28"/>
          <w:szCs w:val="28"/>
        </w:rPr>
        <w:t>РОССИЙСКО-ТУРКМЕНСКОЕ СОТРУДНИЧЕСТВО В СФЕРЕ ВЫСШЕГО ОБРАЗОВАНИЯ: ЭТАПЫ РАЗВИТИЯ</w:t>
      </w:r>
    </w:p>
    <w:p w:rsidR="009623E4" w:rsidRDefault="009623E4" w:rsidP="00020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FB6">
        <w:rPr>
          <w:rFonts w:ascii="Times New Roman" w:hAnsi="Times New Roman"/>
          <w:sz w:val="28"/>
          <w:szCs w:val="28"/>
        </w:rPr>
        <w:t xml:space="preserve">С окончанием эпохи противостояния двух сверхдержав СССР и США </w:t>
      </w:r>
      <w:r>
        <w:rPr>
          <w:rFonts w:ascii="Times New Roman" w:hAnsi="Times New Roman"/>
          <w:sz w:val="28"/>
          <w:szCs w:val="28"/>
        </w:rPr>
        <w:t xml:space="preserve">и появлением новых независимых государств </w:t>
      </w:r>
      <w:r w:rsidRPr="00762FB6">
        <w:rPr>
          <w:rFonts w:ascii="Times New Roman" w:hAnsi="Times New Roman"/>
          <w:sz w:val="28"/>
          <w:szCs w:val="28"/>
        </w:rPr>
        <w:t>меняется характер взаимо</w:t>
      </w:r>
      <w:r>
        <w:rPr>
          <w:rFonts w:ascii="Times New Roman" w:hAnsi="Times New Roman"/>
          <w:sz w:val="28"/>
          <w:szCs w:val="28"/>
        </w:rPr>
        <w:t xml:space="preserve">действия, как между бывшими противниками, так и союзниками. </w:t>
      </w:r>
      <w:r w:rsidRPr="00762FB6">
        <w:rPr>
          <w:rFonts w:ascii="Times New Roman" w:hAnsi="Times New Roman"/>
          <w:sz w:val="28"/>
          <w:szCs w:val="28"/>
        </w:rPr>
        <w:t xml:space="preserve">Третье тысячелетие диктует новый формат отношений </w:t>
      </w:r>
      <w:r>
        <w:rPr>
          <w:rFonts w:ascii="Times New Roman" w:hAnsi="Times New Roman"/>
          <w:sz w:val="28"/>
          <w:szCs w:val="28"/>
        </w:rPr>
        <w:t xml:space="preserve">между государствами и народами, который затрагивает не только область политики и экономики, но и гуманитарную сферу. Плодотворное развитие отношений в гуманитарной сфере определяется главным образом выбором правильной стратегии в области образования, что в дальнейшем будет способствовать воспитанию молодого поколения, обладающего не только набором традиционных умений и навыков в выбранной ими профессии, но и коммуникативными компетенциями, позволяющими им вести межкультурный диалог. </w:t>
      </w:r>
    </w:p>
    <w:p w:rsidR="009623E4" w:rsidRDefault="009623E4" w:rsidP="00020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Выстраивание новой образовательной стратегии со странами, ранее входившими в состав СССР, происходит значительно быстрее и эффективнее благодаря имеющемуся многолетнему опыту взаимодействия внутри единого пространства. Одним из наиболее успешных примеров сотрудничества в сфере образования является обучение туркменских студентов в вузах Российской Федерации. Несмотря на традиционную закрытость страны и имеющиеся возможности получения образования на родине, правительство Туркменистана считает целесообразным направлять молодые кадры для обучения в Россию. Такое сотрудничество является одним из направлений общей программы модернизации образования в республике. Граждане Туркменистана, получившие образование в нашей стране, имеют конкурентные преимущества на рынке труда, поскольку обладают набором компетенций, востребованных в современном поликультурном мире.</w:t>
      </w:r>
    </w:p>
    <w:p w:rsidR="009623E4" w:rsidRPr="00762FB6" w:rsidRDefault="009623E4" w:rsidP="00020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Российских вузов, имеющих многолетний опыт сотрудничества в данной сфере, является Рязанский государственный университет имени С.А. Есенина, на факультетах и кафедрах которого обучаются бакалавры и магистранты по разным направлениям очной и заочной формы. После успешной защиты выпускных квалификационных работ молодые специалисты возвращаются на родину, где без труда находят хорошую работу. Залогом успеха в данном случае являются не только приобретенные в РГУ профессиональные знания и навыки, но и умения взаимодействовать с представителями других культур нашей многонациональной страны. Проникновение в культуру других народов </w:t>
      </w:r>
      <w:r>
        <w:rPr>
          <w:rFonts w:ascii="Times New Roman" w:hAnsi="Times New Roman"/>
          <w:sz w:val="28"/>
          <w:szCs w:val="28"/>
        </w:rPr>
        <w:lastRenderedPageBreak/>
        <w:t>становится возможным благодаря русскому языку, который снова становится языком межнационального общения. При этом владение русским языком является не только целью, но и средством решения более широких образовательных и культурных задач, что</w:t>
      </w:r>
      <w:r w:rsidRPr="00B058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несомненно, способствует укреплению его значения в современном мире.</w:t>
      </w:r>
    </w:p>
    <w:p w:rsidR="00956A61" w:rsidRDefault="00956A61"/>
    <w:sectPr w:rsidR="00956A61" w:rsidSect="0061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3E4"/>
    <w:rsid w:val="000200BE"/>
    <w:rsid w:val="002073C7"/>
    <w:rsid w:val="0061514A"/>
    <w:rsid w:val="00853939"/>
    <w:rsid w:val="00956A61"/>
    <w:rsid w:val="009623E4"/>
    <w:rsid w:val="00AA20D2"/>
    <w:rsid w:val="00F3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0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5</cp:revision>
  <dcterms:created xsi:type="dcterms:W3CDTF">2017-09-17T12:32:00Z</dcterms:created>
  <dcterms:modified xsi:type="dcterms:W3CDTF">2017-09-23T21:22:00Z</dcterms:modified>
</cp:coreProperties>
</file>