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2C" w:rsidRPr="0043372C" w:rsidRDefault="0043372C" w:rsidP="00433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3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Комиссарова Ольга Ивановна</w:t>
      </w:r>
    </w:p>
    <w:p w:rsidR="0043372C" w:rsidRPr="0043372C" w:rsidRDefault="0043372C" w:rsidP="00433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37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Центр Выготского-</w:t>
      </w:r>
      <w:proofErr w:type="spellStart"/>
      <w:r w:rsidRPr="004337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Лурии</w:t>
      </w:r>
      <w:proofErr w:type="spellEnd"/>
      <w:r w:rsidR="00A810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A810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Дартмут</w:t>
      </w:r>
      <w:proofErr w:type="spellEnd"/>
      <w:r w:rsidR="00A810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Канада,</w:t>
      </w:r>
    </w:p>
    <w:p w:rsidR="0043372C" w:rsidRPr="0043372C" w:rsidRDefault="0043372C" w:rsidP="00433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337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лицензированный</w:t>
      </w:r>
      <w:r w:rsidRPr="004337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37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психолог</w:t>
      </w:r>
    </w:p>
    <w:p w:rsidR="0043372C" w:rsidRPr="00A81052" w:rsidRDefault="0043372C" w:rsidP="00433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  <w:proofErr w:type="gramStart"/>
      <w:r w:rsidRPr="004337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e-mail</w:t>
      </w:r>
      <w:proofErr w:type="gramEnd"/>
      <w:r w:rsidRPr="004337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 </w:t>
      </w:r>
      <w:hyperlink r:id="rId5" w:history="1">
        <w:r w:rsidRPr="00A8105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vygotskyluria.centre@gmail.com</w:t>
        </w:r>
      </w:hyperlink>
    </w:p>
    <w:p w:rsidR="0043372C" w:rsidRPr="0043372C" w:rsidRDefault="0043372C" w:rsidP="004337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80ED1" w:rsidRPr="00480ED1" w:rsidRDefault="00A81052" w:rsidP="00480E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ED1">
        <w:rPr>
          <w:rFonts w:ascii="Times New Roman" w:hAnsi="Times New Roman" w:cs="Times New Roman"/>
          <w:b/>
          <w:sz w:val="28"/>
          <w:szCs w:val="28"/>
          <w:lang w:val="ru-RU"/>
        </w:rPr>
        <w:t>МЕЖЛИЧНОСТНОЕ И МЕЖКУЛЬТУРНОЕ ВОСПРИЯТИЕ В ГРУППЕ НА РАЗНЫХ СТАДИЯХ МОРАЛЬНОГО РАЗВИТИЯ СТУДЕНТОВ</w:t>
      </w:r>
    </w:p>
    <w:p w:rsidR="00480ED1" w:rsidRPr="00480ED1" w:rsidRDefault="00480ED1" w:rsidP="007C0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теории морального развития </w:t>
      </w: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Колберга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, группы (в том числе и студенческие), так же как и отдельная личность, проходят разные уровни в социокультурном и моральном развитии. </w:t>
      </w: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Колбергом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было выделено  6 таких уровней. Находясь на 1 уровне, человек ведет себя так, чтобы избежать наказания; на 2 уровне </w:t>
      </w:r>
      <w:r w:rsidR="00065C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старается договориться, часто с позитивными последствиями или с выгодой для себя. Первые два уровня включены в </w:t>
      </w:r>
      <w:proofErr w:type="spellStart"/>
      <w:r w:rsidRPr="00480ED1">
        <w:rPr>
          <w:rFonts w:ascii="Times New Roman" w:hAnsi="Times New Roman" w:cs="Times New Roman"/>
          <w:i/>
          <w:sz w:val="28"/>
          <w:szCs w:val="28"/>
          <w:lang w:val="ru-RU"/>
        </w:rPr>
        <w:t>преконвенциональную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стадию морального развития. Следующая, </w:t>
      </w:r>
      <w:r w:rsidRPr="00480ED1">
        <w:rPr>
          <w:rFonts w:ascii="Times New Roman" w:hAnsi="Times New Roman" w:cs="Times New Roman"/>
          <w:i/>
          <w:sz w:val="28"/>
          <w:szCs w:val="28"/>
          <w:lang w:val="ru-RU"/>
        </w:rPr>
        <w:t>конвенциональная</w:t>
      </w:r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стадия, включает в себя 3 и 4 уровни, на которых осуществляются попытки заслужить одобрение членов группы, которой он принадлежит, служа интересам группы, следуя групповым правилам и принятым в группе социальным нормам. Предполагается, что на высшей, </w:t>
      </w:r>
      <w:proofErr w:type="spellStart"/>
      <w:r w:rsidRPr="00480ED1">
        <w:rPr>
          <w:rFonts w:ascii="Times New Roman" w:hAnsi="Times New Roman" w:cs="Times New Roman"/>
          <w:i/>
          <w:sz w:val="28"/>
          <w:szCs w:val="28"/>
          <w:lang w:val="ru-RU"/>
        </w:rPr>
        <w:t>постконвенциональной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стадии, которая включает в себя 5 и 6 уровни, в своих поступках человек будет  руководствоваться правилами и моральными нормами общества, возможно не вполне принимая или осознавая их ценность, а в последующем будет способен оперировать и применять на практике такие понятия, как равенство и справедливость.</w:t>
      </w:r>
    </w:p>
    <w:p w:rsidR="00480ED1" w:rsidRPr="00480ED1" w:rsidRDefault="00480ED1" w:rsidP="007C0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Колберг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считал, что 6 уровень морального развития достигается очень редко.  Теория морального развития </w:t>
      </w: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Колберга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в свое время оказала важное влияние на становление образования и психологии как науки в Соединенных Штатах Америки, где долгое время господствовал поведенческий подход, а когнитивным  и  социокультурным факторам уделялось мало внимания. В то же время, некоторыми исследователями (</w:t>
      </w: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Гиллиган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и другие) подчеркивалось, что проведенные </w:t>
      </w: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Колбергом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гендерно ассиметричны, так как он сделал свои выводы на моральных выборах преимущественно респондентов мужского пола и недостаточно представил моральные позиции </w:t>
      </w: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респонденток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80ED1" w:rsidRPr="00480ED1" w:rsidRDefault="00480ED1" w:rsidP="007C00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Важным моментом в теории морального развития является влияние социокультурных норм на моральные выборы студентов. Было показано, что с развитием личности (Келли и другие) меняются принимаемые моральные и социокультурные нормы, и, как результат, стратегии взаимодействия и </w:t>
      </w: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взаимовосприятия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, принятия решений и морального выбора. </w:t>
      </w: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Конформность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, как внешнее временное принятие студентом норм группы под </w:t>
      </w:r>
      <w:proofErr w:type="spellStart"/>
      <w:r w:rsidRPr="00480ED1">
        <w:rPr>
          <w:rFonts w:ascii="Times New Roman" w:hAnsi="Times New Roman" w:cs="Times New Roman"/>
          <w:sz w:val="28"/>
          <w:szCs w:val="28"/>
          <w:lang w:val="ru-RU"/>
        </w:rPr>
        <w:t>влянием</w:t>
      </w:r>
      <w:proofErr w:type="spell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группового давления при личностном несогласии с ними, является одним из механизмов сохранения взаимодействия. Другими факторами, влияющими на </w:t>
      </w:r>
      <w:r w:rsidRPr="00480ED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взаимодействие, являются: уровень морального развития личности и группы, социокультурный контекст задачи, которая требует решения, включающего индивидуальные моральные выборы (Комиссарова). Таким образом, межличностное и межкультурное восприятие в группе прямо или опосредованно зависит от уровня социокультурного и морального </w:t>
      </w:r>
      <w:proofErr w:type="gramStart"/>
      <w:r w:rsidRPr="00480ED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proofErr w:type="gramEnd"/>
      <w:r w:rsidRPr="00480ED1">
        <w:rPr>
          <w:rFonts w:ascii="Times New Roman" w:hAnsi="Times New Roman" w:cs="Times New Roman"/>
          <w:sz w:val="28"/>
          <w:szCs w:val="28"/>
          <w:lang w:val="ru-RU"/>
        </w:rPr>
        <w:t xml:space="preserve"> как личности, так и группы. </w:t>
      </w:r>
    </w:p>
    <w:p w:rsidR="00E673FE" w:rsidRPr="00480ED1" w:rsidRDefault="00E673FE">
      <w:pPr>
        <w:rPr>
          <w:lang w:val="ru-RU"/>
        </w:rPr>
      </w:pPr>
    </w:p>
    <w:sectPr w:rsidR="00E673FE" w:rsidRPr="00480ED1" w:rsidSect="00E6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ED1"/>
    <w:rsid w:val="00065C6B"/>
    <w:rsid w:val="003A14D9"/>
    <w:rsid w:val="0043372C"/>
    <w:rsid w:val="00480ED1"/>
    <w:rsid w:val="00764954"/>
    <w:rsid w:val="007C00F1"/>
    <w:rsid w:val="00A81052"/>
    <w:rsid w:val="00B80236"/>
    <w:rsid w:val="00E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1"/>
    <w:pPr>
      <w:spacing w:after="160" w:line="256" w:lineRule="auto"/>
    </w:pPr>
    <w:rPr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mi-callto">
    <w:name w:val="wmi-callto"/>
    <w:basedOn w:val="a0"/>
    <w:rsid w:val="0043372C"/>
  </w:style>
  <w:style w:type="character" w:styleId="a4">
    <w:name w:val="Hyperlink"/>
    <w:basedOn w:val="a0"/>
    <w:uiPriority w:val="99"/>
    <w:semiHidden/>
    <w:unhideWhenUsed/>
    <w:rsid w:val="00433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gotskyluria.cent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2480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7</cp:revision>
  <dcterms:created xsi:type="dcterms:W3CDTF">2017-09-19T13:29:00Z</dcterms:created>
  <dcterms:modified xsi:type="dcterms:W3CDTF">2017-09-23T21:23:00Z</dcterms:modified>
</cp:coreProperties>
</file>