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49C67" w14:textId="77777777" w:rsidR="00565C4D" w:rsidRDefault="00565C4D" w:rsidP="00565C4D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Аневский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Сергеевич</w:t>
      </w:r>
    </w:p>
    <w:p w14:paraId="3C70DEA1" w14:textId="77777777" w:rsidR="00565C4D" w:rsidRDefault="00565C4D" w:rsidP="00565C4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МГИМО МИД России</w:t>
      </w:r>
    </w:p>
    <w:p w14:paraId="51199DB4" w14:textId="77777777" w:rsidR="00565C4D" w:rsidRDefault="00565C4D" w:rsidP="00565C4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аспирант кафедры философии</w:t>
      </w:r>
      <w:r>
        <w:rPr>
          <w:rFonts w:ascii="Times New Roman" w:hAnsi="Times New Roman" w:cs="Times New Roman"/>
          <w:sz w:val="28"/>
        </w:rPr>
        <w:t>,</w:t>
      </w:r>
    </w:p>
    <w:p w14:paraId="1D5CF8A8" w14:textId="4C6DC71C" w:rsidR="00565C4D" w:rsidRDefault="00DD0B11" w:rsidP="00DD0B11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Pr="00E238B4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alexander.anevsky@gmail.com</w:t>
        </w:r>
      </w:hyperlink>
    </w:p>
    <w:p w14:paraId="38DF5144" w14:textId="77777777" w:rsidR="00DD0B11" w:rsidRPr="00DD0B11" w:rsidRDefault="00DD0B11" w:rsidP="00DD0B1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BC0626" w14:textId="77777777" w:rsidR="001361B9" w:rsidRDefault="001361B9"/>
    <w:p w14:paraId="2554B829" w14:textId="77777777" w:rsidR="00DD0B11" w:rsidRPr="00DD0B11" w:rsidRDefault="00DD0B11" w:rsidP="00DD0B11">
      <w:pPr>
        <w:pStyle w:val="msonormalmailrucssattributepostfix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0B1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Художественное наследие России как коммуникативное пространство:</w:t>
      </w:r>
    </w:p>
    <w:p w14:paraId="78CBDA82" w14:textId="2A7C5404" w:rsidR="00DD0B11" w:rsidRDefault="00DD0B11" w:rsidP="00DD0B11">
      <w:pPr>
        <w:pStyle w:val="msonormalmailrucssattributepostfix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D0B1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революционные и традиционные способы представить прошлое</w:t>
      </w:r>
    </w:p>
    <w:p w14:paraId="7EAFE4EE" w14:textId="77777777" w:rsidR="00DD0B11" w:rsidRPr="00DD0B11" w:rsidRDefault="00DD0B11" w:rsidP="00DD0B11">
      <w:pPr>
        <w:pStyle w:val="msonormalmailrucssattributepostfix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</w:p>
    <w:p w14:paraId="5165AB0B" w14:textId="77777777" w:rsidR="00565C4D" w:rsidRDefault="00565C4D" w:rsidP="00DD0B11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C4D">
        <w:rPr>
          <w:rFonts w:ascii="Times New Roman" w:hAnsi="Times New Roman" w:cs="Times New Roman"/>
          <w:color w:val="444444"/>
          <w:sz w:val="28"/>
          <w:szCs w:val="28"/>
        </w:rPr>
        <w:t xml:space="preserve">Культурный ландшафт России 20 века становится полем конкурентной борьбы  мифов, </w:t>
      </w:r>
      <w:proofErr w:type="spellStart"/>
      <w:r w:rsidRPr="00565C4D">
        <w:rPr>
          <w:rFonts w:ascii="Times New Roman" w:hAnsi="Times New Roman" w:cs="Times New Roman"/>
          <w:color w:val="444444"/>
          <w:sz w:val="28"/>
          <w:szCs w:val="28"/>
        </w:rPr>
        <w:t>присвающих</w:t>
      </w:r>
      <w:proofErr w:type="spellEnd"/>
      <w:r w:rsidRPr="00565C4D">
        <w:rPr>
          <w:rFonts w:ascii="Times New Roman" w:hAnsi="Times New Roman" w:cs="Times New Roman"/>
          <w:color w:val="444444"/>
          <w:sz w:val="28"/>
          <w:szCs w:val="28"/>
        </w:rPr>
        <w:t xml:space="preserve"> из общего множества те факты культуры, которые тактически ведут к доминированию и подавлению оппонента. Создание ярких, запоминающихся нарративов из собственного прошлого ведет с одной стороны к вовлечению в индустрию культуры большего числа потребителей, с другой- создает новую идеологию. Но в современной выставочной деятельности, в музейных экспозициях преобладающая политика идентичности сменяется на политику памяти; вместо конкуренции как мотора социокультурных программ – появляется диалог между ними. Эти тенденции сменяют эпоху революционных открытий в собственном прошлом, идеологических переворотов и индивидуальных высказываний (в том числе в сфере создания художественных коллекций) на время поступательной исследовательской работы, формирования своеобразного архива, баз данных культуры, доступного и открытого для всех. Другими словами: «приходит время собирать камни».      </w:t>
      </w:r>
    </w:p>
    <w:p w14:paraId="445F9BFD" w14:textId="77777777" w:rsidR="00565C4D" w:rsidRPr="00565C4D" w:rsidRDefault="00565C4D" w:rsidP="00DD0B11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C4D">
        <w:rPr>
          <w:rFonts w:ascii="Times New Roman" w:hAnsi="Times New Roman" w:cs="Times New Roman"/>
          <w:color w:val="444444"/>
          <w:sz w:val="28"/>
          <w:szCs w:val="28"/>
        </w:rPr>
        <w:t xml:space="preserve">В современной ситуации разрозненности культурного наследия, в частности наследия отечественных художников 1920-х-1930-х </w:t>
      </w:r>
      <w:proofErr w:type="spellStart"/>
      <w:r w:rsidRPr="00565C4D">
        <w:rPr>
          <w:rFonts w:ascii="Times New Roman" w:hAnsi="Times New Roman" w:cs="Times New Roman"/>
          <w:color w:val="444444"/>
          <w:sz w:val="28"/>
          <w:szCs w:val="28"/>
        </w:rPr>
        <w:t>гг</w:t>
      </w:r>
      <w:proofErr w:type="spellEnd"/>
      <w:r w:rsidRPr="00565C4D">
        <w:rPr>
          <w:rFonts w:ascii="Times New Roman" w:hAnsi="Times New Roman" w:cs="Times New Roman"/>
          <w:color w:val="444444"/>
          <w:sz w:val="28"/>
          <w:szCs w:val="28"/>
        </w:rPr>
        <w:t>, когда артефакты этого периода оказались в самых разных музейных и частных собраниях республик бывшего СССР, а также в результате негативных особенностей экономических систем на постсоветском пространстве, сегодня необходима реализация концептуально новых социокультурных программ, направленных на исследование, сохранение и актуализацию национальной художественной традиции России в условиях развития технологических и информационных возможностей глобального мира. Создание новой системы коммуникаций в области культуры, предполагающей открытость и востребованность музейных коллекций, расширение понятия «русская культура» - от иерархии стереотипов к полифонии художественных языков, позволило бы целостно представить значительные</w:t>
      </w:r>
      <w:r w:rsidRPr="00565C4D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  <w:r w:rsidRPr="00565C4D">
        <w:rPr>
          <w:rFonts w:ascii="Times New Roman" w:hAnsi="Times New Roman" w:cs="Times New Roman"/>
          <w:color w:val="444444"/>
          <w:sz w:val="28"/>
          <w:szCs w:val="28"/>
        </w:rPr>
        <w:t>культурные явления в истории нашей страны, которые по прежнему остаются на периферии интересов общества. </w:t>
      </w:r>
    </w:p>
    <w:p w14:paraId="22F00E55" w14:textId="77777777" w:rsidR="00565C4D" w:rsidRDefault="00565C4D" w:rsidP="00DD0B11"/>
    <w:sectPr w:rsidR="00565C4D" w:rsidSect="00FA2A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A8"/>
    <w:rsid w:val="000566A8"/>
    <w:rsid w:val="001361B9"/>
    <w:rsid w:val="00565C4D"/>
    <w:rsid w:val="00DD0B11"/>
    <w:rsid w:val="00F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309E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65C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565C4D"/>
  </w:style>
  <w:style w:type="character" w:styleId="a3">
    <w:name w:val="Hyperlink"/>
    <w:basedOn w:val="a0"/>
    <w:uiPriority w:val="99"/>
    <w:unhideWhenUsed/>
    <w:rsid w:val="00565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65C4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565C4D"/>
  </w:style>
  <w:style w:type="character" w:styleId="a3">
    <w:name w:val="Hyperlink"/>
    <w:basedOn w:val="a0"/>
    <w:uiPriority w:val="99"/>
    <w:unhideWhenUsed/>
    <w:rsid w:val="00565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xander.anevsk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1893</Characters>
  <Application>Microsoft Macintosh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Silantyeva</dc:creator>
  <cp:keywords/>
  <dc:description/>
  <cp:lastModifiedBy>Margarita Silantyeva</cp:lastModifiedBy>
  <cp:revision>3</cp:revision>
  <dcterms:created xsi:type="dcterms:W3CDTF">2017-09-18T08:37:00Z</dcterms:created>
  <dcterms:modified xsi:type="dcterms:W3CDTF">2017-09-18T08:44:00Z</dcterms:modified>
</cp:coreProperties>
</file>