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8F" w:rsidRPr="00A86FCC" w:rsidRDefault="00E4668F" w:rsidP="00B57CCC">
      <w:pPr>
        <w:spacing w:line="360" w:lineRule="auto"/>
        <w:ind w:firstLine="0"/>
        <w:jc w:val="both"/>
        <w:rPr>
          <w:rStyle w:val="a9"/>
          <w:szCs w:val="28"/>
        </w:rPr>
      </w:pPr>
      <w:bookmarkStart w:id="0" w:name="_GoBack"/>
      <w:bookmarkEnd w:id="0"/>
      <w:r w:rsidRPr="00A86FCC">
        <w:rPr>
          <w:rStyle w:val="a9"/>
          <w:b/>
          <w:szCs w:val="28"/>
        </w:rPr>
        <w:t>РЫЖКОВА Екатерина Александровна</w:t>
      </w:r>
      <w:r w:rsidRPr="00A86FCC">
        <w:rPr>
          <w:rStyle w:val="a9"/>
          <w:szCs w:val="28"/>
        </w:rPr>
        <w:t xml:space="preserve">, к.ю.н., доцент, доцент кафедры </w:t>
      </w:r>
      <w:r>
        <w:rPr>
          <w:rStyle w:val="a9"/>
          <w:szCs w:val="28"/>
        </w:rPr>
        <w:t>теории права и сравнительного  правоведения</w:t>
      </w:r>
      <w:r w:rsidRPr="00A86FCC">
        <w:rPr>
          <w:rStyle w:val="a9"/>
          <w:szCs w:val="28"/>
        </w:rPr>
        <w:t xml:space="preserve"> МГИМО МИД России </w:t>
      </w:r>
    </w:p>
    <w:p w:rsidR="00E4668F" w:rsidRPr="00A86FCC" w:rsidRDefault="00E4668F" w:rsidP="00B57CCC">
      <w:pPr>
        <w:spacing w:line="360" w:lineRule="auto"/>
        <w:ind w:firstLine="0"/>
        <w:jc w:val="both"/>
        <w:rPr>
          <w:rFonts w:cs="Times New Roman"/>
          <w:szCs w:val="28"/>
        </w:rPr>
      </w:pPr>
      <w:r w:rsidRPr="00A86FCC">
        <w:rPr>
          <w:rFonts w:cs="Times New Roman"/>
          <w:szCs w:val="28"/>
        </w:rPr>
        <w:t>Московский государственный институт международных отношений МИД России. Россия, 119454, Москва, пр. Вернадского, 76.</w:t>
      </w:r>
    </w:p>
    <w:p w:rsidR="00E4668F" w:rsidRPr="00A86FCC" w:rsidRDefault="00E4668F" w:rsidP="00B57CCC">
      <w:pPr>
        <w:spacing w:line="360" w:lineRule="auto"/>
        <w:ind w:firstLine="0"/>
        <w:contextualSpacing/>
        <w:jc w:val="both"/>
        <w:rPr>
          <w:rStyle w:val="a6"/>
          <w:rFonts w:cs="Times New Roman"/>
          <w:szCs w:val="28"/>
        </w:rPr>
      </w:pPr>
      <w:r w:rsidRPr="00A86FCC">
        <w:rPr>
          <w:rFonts w:cs="Times New Roman"/>
          <w:szCs w:val="28"/>
          <w:lang w:val="fr-FR"/>
        </w:rPr>
        <w:t>E</w:t>
      </w:r>
      <w:r w:rsidRPr="00A86FCC">
        <w:rPr>
          <w:rFonts w:cs="Times New Roman"/>
          <w:szCs w:val="28"/>
        </w:rPr>
        <w:t>-</w:t>
      </w:r>
      <w:r w:rsidRPr="00A86FCC">
        <w:rPr>
          <w:rFonts w:cs="Times New Roman"/>
          <w:szCs w:val="28"/>
          <w:lang w:val="fr-FR"/>
        </w:rPr>
        <w:t>mail</w:t>
      </w:r>
      <w:r w:rsidRPr="00A86FCC">
        <w:rPr>
          <w:rFonts w:cs="Times New Roman"/>
          <w:szCs w:val="28"/>
        </w:rPr>
        <w:t xml:space="preserve">: </w:t>
      </w:r>
      <w:hyperlink r:id="rId8" w:history="1">
        <w:r w:rsidRPr="00A86FCC">
          <w:rPr>
            <w:rStyle w:val="a6"/>
            <w:rFonts w:cs="Times New Roman"/>
            <w:szCs w:val="28"/>
            <w:lang w:val="fr-FR"/>
          </w:rPr>
          <w:t>ryjkova</w:t>
        </w:r>
        <w:r w:rsidRPr="00A86FCC">
          <w:rPr>
            <w:rStyle w:val="a6"/>
            <w:rFonts w:cs="Times New Roman"/>
            <w:szCs w:val="28"/>
          </w:rPr>
          <w:t>@</w:t>
        </w:r>
        <w:r w:rsidRPr="00A86FCC">
          <w:rPr>
            <w:rStyle w:val="a6"/>
            <w:rFonts w:cs="Times New Roman"/>
            <w:szCs w:val="28"/>
            <w:lang w:val="fr-FR"/>
          </w:rPr>
          <w:t>inbox</w:t>
        </w:r>
        <w:r w:rsidRPr="00A86FCC">
          <w:rPr>
            <w:rStyle w:val="a6"/>
            <w:rFonts w:cs="Times New Roman"/>
            <w:szCs w:val="28"/>
          </w:rPr>
          <w:t>.</w:t>
        </w:r>
        <w:r w:rsidRPr="00A86FCC">
          <w:rPr>
            <w:rStyle w:val="a6"/>
            <w:rFonts w:cs="Times New Roman"/>
            <w:szCs w:val="28"/>
            <w:lang w:val="fr-FR"/>
          </w:rPr>
          <w:t>ru</w:t>
        </w:r>
      </w:hyperlink>
    </w:p>
    <w:p w:rsidR="00E4668F" w:rsidRDefault="00E4668F" w:rsidP="00B57CCC">
      <w:pPr>
        <w:spacing w:line="360" w:lineRule="auto"/>
        <w:contextualSpacing/>
        <w:jc w:val="center"/>
        <w:rPr>
          <w:b/>
          <w:szCs w:val="28"/>
        </w:rPr>
      </w:pPr>
    </w:p>
    <w:p w:rsidR="00533C88" w:rsidRPr="00A86FCC" w:rsidRDefault="00533C88" w:rsidP="00B57CCC">
      <w:pPr>
        <w:spacing w:line="36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ПРАВО СТРАН АРАБСКОГО ВОСТОКА НА ПОРОГЕ ПЕРЕМЕН</w:t>
      </w:r>
    </w:p>
    <w:p w:rsidR="00543B6B" w:rsidRDefault="00543B6B" w:rsidP="00B57CCC">
      <w:pPr>
        <w:spacing w:line="36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>
        <w:t xml:space="preserve">На протяжении последних веков </w:t>
      </w:r>
      <w:r w:rsidR="0006451A">
        <w:t xml:space="preserve">успехи социально-значимой трансформации общества и государства </w:t>
      </w:r>
      <w:r>
        <w:t>находили своё закрепление в</w:t>
      </w:r>
      <w:r w:rsidR="0006451A">
        <w:t xml:space="preserve"> основном законе страны</w:t>
      </w:r>
      <w:r>
        <w:t>. С учётом того, что и</w:t>
      </w:r>
      <w:r w:rsidRPr="00240269">
        <w:t xml:space="preserve">стория развития </w:t>
      </w:r>
      <w:r>
        <w:t>Арабского Востока ХХ-</w:t>
      </w:r>
      <w:r w:rsidRPr="00240269">
        <w:rPr>
          <w:rFonts w:eastAsia="TimesNewRomanPS-BoldMT" w:cs="Times New Roman"/>
          <w:bCs/>
          <w:szCs w:val="28"/>
          <w:lang w:val="en-US"/>
        </w:rPr>
        <w:t>XXI</w:t>
      </w:r>
      <w:r w:rsidRPr="00240269">
        <w:t xml:space="preserve"> в</w:t>
      </w:r>
      <w:r>
        <w:t>в.</w:t>
      </w:r>
      <w:r w:rsidRPr="00240269">
        <w:t xml:space="preserve"> характеризуется осознанием государствами региона своей уникальности</w:t>
      </w:r>
      <w:r>
        <w:t>, п</w:t>
      </w:r>
      <w:r w:rsidRPr="00240269">
        <w:rPr>
          <w:rFonts w:cs="Times New Roman"/>
          <w:szCs w:val="28"/>
          <w:shd w:val="clear" w:color="auto" w:fill="FFFFFF"/>
        </w:rPr>
        <w:t>ик развития конституционализма в регионе связан с обретением независимости арабскими государствами</w:t>
      </w:r>
      <w:r>
        <w:rPr>
          <w:rFonts w:cs="Times New Roman"/>
          <w:szCs w:val="28"/>
          <w:shd w:val="clear" w:color="auto" w:fill="FFFFFF"/>
        </w:rPr>
        <w:t>. Вместе с тем</w:t>
      </w:r>
      <w:r w:rsidRPr="00240269">
        <w:rPr>
          <w:rFonts w:cs="Times New Roman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>с</w:t>
      </w:r>
      <w:r w:rsidRPr="00240269">
        <w:rPr>
          <w:rFonts w:cs="Times New Roman"/>
          <w:szCs w:val="28"/>
          <w:shd w:val="clear" w:color="auto" w:fill="FFFFFF"/>
        </w:rPr>
        <w:t>ледует отметить, что э</w:t>
      </w:r>
      <w:r>
        <w:rPr>
          <w:rFonts w:cs="Times New Roman"/>
          <w:szCs w:val="28"/>
          <w:shd w:val="clear" w:color="auto" w:fill="FFFFFF"/>
        </w:rPr>
        <w:t>тот процесс до сих пор актуален: т</w:t>
      </w:r>
      <w:r w:rsidRPr="00240269">
        <w:rPr>
          <w:rFonts w:cs="Times New Roman"/>
          <w:szCs w:val="28"/>
          <w:shd w:val="clear" w:color="auto" w:fill="FFFFFF"/>
        </w:rPr>
        <w:t xml:space="preserve">ак, основным результатом «арабской весны» стало принятие новых конституций Тунисом и  Египтом в 2014 г., Сирия же стоит на пороге конституционной реформы. </w:t>
      </w:r>
    </w:p>
    <w:p w:rsidR="00FD41A8" w:rsidRDefault="00C57BF0" w:rsidP="00B57CCC">
      <w:pPr>
        <w:spacing w:line="360" w:lineRule="auto"/>
        <w:ind w:firstLine="708"/>
        <w:jc w:val="both"/>
      </w:pPr>
      <w:r w:rsidRPr="00240269">
        <w:t>Считается, что в мусульманских странах конституционное право является продуктом влияния Запада</w:t>
      </w:r>
      <w:r>
        <w:t>. Однако р</w:t>
      </w:r>
      <w:r w:rsidR="00FD41A8">
        <w:rPr>
          <w:rFonts w:cs="Times New Roman"/>
          <w:szCs w:val="28"/>
          <w:shd w:val="clear" w:color="auto" w:fill="FFFFFF"/>
        </w:rPr>
        <w:t>етроспективный анализ конституционного законодательства государств региона позволяет прийти к выводу, что з</w:t>
      </w:r>
      <w:r w:rsidR="00FD41A8" w:rsidRPr="00240269">
        <w:t>а последние сто лет большинство арабских стран</w:t>
      </w:r>
      <w:r w:rsidR="00FD41A8">
        <w:t xml:space="preserve"> при выборе возможного пути развития внутреннего права </w:t>
      </w:r>
      <w:r w:rsidR="00FD41A8" w:rsidRPr="00240269">
        <w:t xml:space="preserve"> </w:t>
      </w:r>
      <w:r w:rsidR="00FD41A8">
        <w:t>(</w:t>
      </w:r>
      <w:r w:rsidR="00FD41A8" w:rsidRPr="00240269">
        <w:t>переход к западной модели</w:t>
      </w:r>
      <w:r w:rsidR="00FD41A8">
        <w:t>; выбор</w:t>
      </w:r>
      <w:r w:rsidR="00FD41A8" w:rsidRPr="00240269">
        <w:t xml:space="preserve"> традиционной </w:t>
      </w:r>
      <w:r w:rsidR="00FD41A8">
        <w:t xml:space="preserve">исламской </w:t>
      </w:r>
      <w:r w:rsidR="00FD41A8" w:rsidRPr="00240269">
        <w:t>систем</w:t>
      </w:r>
      <w:r w:rsidR="00FD41A8">
        <w:t xml:space="preserve">ы; </w:t>
      </w:r>
      <w:r w:rsidR="00FD41A8" w:rsidRPr="00240269">
        <w:t>синтез мусульманской и западной правовой культуры</w:t>
      </w:r>
      <w:r w:rsidR="00FD41A8">
        <w:t xml:space="preserve">) </w:t>
      </w:r>
      <w:r w:rsidR="00FD41A8" w:rsidRPr="00240269">
        <w:t>сумело пройти в своём развитии все три варианта, остановившись сегодня на симбиозе западной и мусульманской правовых систем.</w:t>
      </w:r>
    </w:p>
    <w:p w:rsidR="00533C88" w:rsidRPr="00240269" w:rsidRDefault="00117814" w:rsidP="00B57CCC">
      <w:pPr>
        <w:spacing w:line="360" w:lineRule="auto"/>
        <w:jc w:val="both"/>
        <w:rPr>
          <w:rFonts w:cs="Times New Roman"/>
          <w:szCs w:val="28"/>
        </w:rPr>
      </w:pPr>
      <w:r w:rsidRPr="00240269">
        <w:rPr>
          <w:rFonts w:cs="Times New Roman"/>
          <w:szCs w:val="28"/>
        </w:rPr>
        <w:t>Таким образом, н</w:t>
      </w:r>
      <w:r w:rsidRPr="00240269">
        <w:t xml:space="preserve">аиболее </w:t>
      </w:r>
      <w:r>
        <w:t>оптима</w:t>
      </w:r>
      <w:r w:rsidRPr="00240269">
        <w:t>льной в современных условиях представляется стратегия постепенного реформировани</w:t>
      </w:r>
      <w:r>
        <w:t>я</w:t>
      </w:r>
      <w:r w:rsidRPr="00240269">
        <w:t xml:space="preserve"> национального законодательства арабских государств в рамках мусульманского права с уч</w:t>
      </w:r>
      <w:r>
        <w:t>ё</w:t>
      </w:r>
      <w:r w:rsidRPr="00240269">
        <w:t xml:space="preserve">том большинства прогрессивных идей современного мира. </w:t>
      </w:r>
      <w:r>
        <w:t xml:space="preserve">Опираясь на </w:t>
      </w:r>
      <w:r w:rsidRPr="00240269">
        <w:t xml:space="preserve">опыт всех мусульманских школ, возможно эффективно сочетать в рамках </w:t>
      </w:r>
      <w:r w:rsidRPr="00240269">
        <w:lastRenderedPageBreak/>
        <w:t xml:space="preserve">действующего права как традиции, так и требования современной действительности, что и подтверждает </w:t>
      </w:r>
      <w:r>
        <w:t>исследование</w:t>
      </w:r>
      <w:r w:rsidRPr="00240269">
        <w:t xml:space="preserve"> современного </w:t>
      </w:r>
      <w:r>
        <w:t xml:space="preserve">конституционного </w:t>
      </w:r>
      <w:r w:rsidRPr="00240269">
        <w:t>законодательства ряда арабских государств.</w:t>
      </w:r>
      <w:r>
        <w:t xml:space="preserve"> В последнее время с</w:t>
      </w:r>
      <w:r w:rsidR="00C57BF0">
        <w:rPr>
          <w:rFonts w:cs="Times New Roman"/>
          <w:szCs w:val="28"/>
        </w:rPr>
        <w:t xml:space="preserve">траны </w:t>
      </w:r>
      <w:r w:rsidR="00533C88" w:rsidRPr="00240269">
        <w:rPr>
          <w:rFonts w:cs="Times New Roman"/>
          <w:szCs w:val="28"/>
        </w:rPr>
        <w:t xml:space="preserve">Арабского Востока </w:t>
      </w:r>
      <w:r>
        <w:rPr>
          <w:rFonts w:cs="Times New Roman"/>
          <w:szCs w:val="28"/>
        </w:rPr>
        <w:t xml:space="preserve">на конституционном уровне </w:t>
      </w:r>
      <w:r w:rsidR="00533C88" w:rsidRPr="00240269">
        <w:rPr>
          <w:rFonts w:cs="Times New Roman"/>
          <w:szCs w:val="28"/>
        </w:rPr>
        <w:t xml:space="preserve">всё </w:t>
      </w:r>
      <w:r w:rsidR="006F5B8F">
        <w:rPr>
          <w:rFonts w:cs="Times New Roman"/>
          <w:szCs w:val="28"/>
        </w:rPr>
        <w:t>больше</w:t>
      </w:r>
      <w:r w:rsidR="00533C88" w:rsidRPr="00240269">
        <w:rPr>
          <w:rFonts w:cs="Times New Roman"/>
          <w:szCs w:val="28"/>
        </w:rPr>
        <w:t xml:space="preserve"> отстаивают и выделяют свою религиозную принадлежность, видя в ней оплот нравственности,  стабильного и </w:t>
      </w:r>
      <w:r>
        <w:rPr>
          <w:rFonts w:cs="Times New Roman"/>
          <w:szCs w:val="28"/>
        </w:rPr>
        <w:t>гармоничного  развития общества: ислам провозглашён государственной религией, за нормами шариата закрепляется ведущая роль в системе права, сохраняются принцип совещательности в управлении государством и принцип справедливости в регулировании экономических отношений.  Вместе с тем, з</w:t>
      </w:r>
      <w:r w:rsidR="00533C88" w:rsidRPr="00240269">
        <w:rPr>
          <w:rFonts w:cs="Times New Roman"/>
          <w:szCs w:val="28"/>
        </w:rPr>
        <w:t>ападная правовая традиция привнесла свои коррективы в регулирование основ конституционного строя арабских государств</w:t>
      </w:r>
      <w:r w:rsidR="00BD5B03">
        <w:rPr>
          <w:rFonts w:cs="Times New Roman"/>
          <w:szCs w:val="28"/>
        </w:rPr>
        <w:t>:</w:t>
      </w:r>
      <w:r w:rsidR="00533C88" w:rsidRPr="00240269">
        <w:rPr>
          <w:rFonts w:cs="Times New Roman"/>
          <w:szCs w:val="28"/>
        </w:rPr>
        <w:t xml:space="preserve"> в основном законе нашли свое признание общи</w:t>
      </w:r>
      <w:r w:rsidR="00BD5B03">
        <w:rPr>
          <w:rFonts w:cs="Times New Roman"/>
          <w:szCs w:val="28"/>
        </w:rPr>
        <w:t>е</w:t>
      </w:r>
      <w:r w:rsidR="00533C88" w:rsidRPr="00240269">
        <w:rPr>
          <w:rFonts w:cs="Times New Roman"/>
          <w:szCs w:val="28"/>
        </w:rPr>
        <w:t xml:space="preserve"> принцип</w:t>
      </w:r>
      <w:r w:rsidR="00BD5B03">
        <w:rPr>
          <w:rFonts w:cs="Times New Roman"/>
          <w:szCs w:val="28"/>
        </w:rPr>
        <w:t>ы</w:t>
      </w:r>
      <w:r w:rsidR="00533C88" w:rsidRPr="00240269">
        <w:rPr>
          <w:rFonts w:cs="Times New Roman"/>
          <w:szCs w:val="28"/>
        </w:rPr>
        <w:t xml:space="preserve"> международного права</w:t>
      </w:r>
      <w:r w:rsidR="00BD5B03">
        <w:rPr>
          <w:rFonts w:cs="Times New Roman"/>
          <w:szCs w:val="28"/>
        </w:rPr>
        <w:t>,</w:t>
      </w:r>
      <w:r w:rsidR="00533C88" w:rsidRPr="00240269">
        <w:rPr>
          <w:rFonts w:cs="Times New Roman"/>
          <w:szCs w:val="28"/>
        </w:rPr>
        <w:t xml:space="preserve"> </w:t>
      </w:r>
      <w:r w:rsidR="00533C88" w:rsidRPr="00240269">
        <w:rPr>
          <w:rFonts w:cs="Times New Roman"/>
          <w:bCs/>
          <w:szCs w:val="28"/>
        </w:rPr>
        <w:t>обязанность государства соблюдать устав ООН</w:t>
      </w:r>
      <w:r w:rsidR="00BD5B03">
        <w:rPr>
          <w:rFonts w:cs="Times New Roman"/>
          <w:bCs/>
          <w:szCs w:val="28"/>
        </w:rPr>
        <w:t xml:space="preserve"> и</w:t>
      </w:r>
      <w:r w:rsidR="00533C88" w:rsidRPr="00240269">
        <w:rPr>
          <w:rFonts w:cs="Times New Roman"/>
          <w:bCs/>
          <w:szCs w:val="28"/>
        </w:rPr>
        <w:t xml:space="preserve"> международные договоры</w:t>
      </w:r>
      <w:r w:rsidR="00BD5B03">
        <w:rPr>
          <w:rFonts w:cs="Times New Roman"/>
          <w:bCs/>
          <w:szCs w:val="28"/>
        </w:rPr>
        <w:t>,</w:t>
      </w:r>
      <w:r w:rsidR="00533C88" w:rsidRPr="00240269">
        <w:rPr>
          <w:rFonts w:cs="Times New Roman"/>
          <w:bCs/>
          <w:szCs w:val="28"/>
        </w:rPr>
        <w:t xml:space="preserve"> </w:t>
      </w:r>
      <w:r w:rsidR="00533C88" w:rsidRPr="00240269">
        <w:rPr>
          <w:rFonts w:cs="Times New Roman"/>
          <w:szCs w:val="28"/>
        </w:rPr>
        <w:t xml:space="preserve">принцип разделения властей. </w:t>
      </w:r>
      <w:r w:rsidR="00C86B7C">
        <w:rPr>
          <w:rFonts w:cs="Times New Roman"/>
          <w:szCs w:val="28"/>
        </w:rPr>
        <w:t>Особо н</w:t>
      </w:r>
      <w:r w:rsidR="00533C88" w:rsidRPr="00240269">
        <w:rPr>
          <w:rFonts w:cs="Times New Roman"/>
          <w:szCs w:val="28"/>
        </w:rPr>
        <w:t>еобходимо отметить изменение статуса женщины</w:t>
      </w:r>
      <w:r w:rsidR="00B668EE">
        <w:rPr>
          <w:rFonts w:cs="Times New Roman"/>
          <w:szCs w:val="28"/>
        </w:rPr>
        <w:t>: т</w:t>
      </w:r>
      <w:r w:rsidR="00533C88" w:rsidRPr="00240269">
        <w:rPr>
          <w:rFonts w:cs="Times New Roman"/>
          <w:szCs w:val="28"/>
        </w:rPr>
        <w:t xml:space="preserve">еперь во избежание критики со стороны западных государств он устанавливается </w:t>
      </w:r>
      <w:r>
        <w:rPr>
          <w:rFonts w:cs="Times New Roman"/>
          <w:szCs w:val="28"/>
        </w:rPr>
        <w:t xml:space="preserve">и защищается </w:t>
      </w:r>
      <w:r w:rsidR="00533C88" w:rsidRPr="00240269">
        <w:rPr>
          <w:rFonts w:cs="Times New Roman"/>
          <w:szCs w:val="28"/>
        </w:rPr>
        <w:t xml:space="preserve">конституцией. </w:t>
      </w:r>
    </w:p>
    <w:p w:rsidR="000255B3" w:rsidRPr="00B57CCC" w:rsidRDefault="00533C88" w:rsidP="00B57CCC">
      <w:pPr>
        <w:spacing w:line="360" w:lineRule="auto"/>
        <w:jc w:val="both"/>
        <w:rPr>
          <w:rFonts w:cs="Times New Roman"/>
          <w:szCs w:val="28"/>
        </w:rPr>
      </w:pPr>
      <w:r w:rsidRPr="00240269">
        <w:rPr>
          <w:rFonts w:cs="Times New Roman"/>
          <w:szCs w:val="28"/>
        </w:rPr>
        <w:t xml:space="preserve">Таким образом, конституционное право государств Арабского Востока представляет собой симбиоз двух правовых культур, закрепляет традиционные устои мусульманского общества и отражает общемировые тенденции по совершенствованию основ построения общества и государства. </w:t>
      </w:r>
    </w:p>
    <w:sectPr w:rsidR="000255B3" w:rsidRPr="00B57CCC" w:rsidSect="006F5B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9C" w:rsidRDefault="00727E9C" w:rsidP="00533C88">
      <w:pPr>
        <w:spacing w:line="240" w:lineRule="auto"/>
      </w:pPr>
      <w:r>
        <w:separator/>
      </w:r>
    </w:p>
  </w:endnote>
  <w:endnote w:type="continuationSeparator" w:id="0">
    <w:p w:rsidR="00727E9C" w:rsidRDefault="00727E9C" w:rsidP="00533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150124"/>
      <w:docPartObj>
        <w:docPartGallery w:val="Page Numbers (Bottom of Page)"/>
        <w:docPartUnique/>
      </w:docPartObj>
    </w:sdtPr>
    <w:sdtEndPr/>
    <w:sdtContent>
      <w:p w:rsidR="006F5B8F" w:rsidRDefault="006F5B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06">
          <w:rPr>
            <w:noProof/>
          </w:rPr>
          <w:t>2</w:t>
        </w:r>
        <w:r>
          <w:fldChar w:fldCharType="end"/>
        </w:r>
      </w:p>
    </w:sdtContent>
  </w:sdt>
  <w:p w:rsidR="006F5B8F" w:rsidRDefault="006F5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9C" w:rsidRDefault="00727E9C" w:rsidP="00533C88">
      <w:pPr>
        <w:spacing w:line="240" w:lineRule="auto"/>
      </w:pPr>
      <w:r>
        <w:separator/>
      </w:r>
    </w:p>
  </w:footnote>
  <w:footnote w:type="continuationSeparator" w:id="0">
    <w:p w:rsidR="00727E9C" w:rsidRDefault="00727E9C" w:rsidP="00533C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8B1"/>
    <w:multiLevelType w:val="hybridMultilevel"/>
    <w:tmpl w:val="41B8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88"/>
    <w:rsid w:val="000255B3"/>
    <w:rsid w:val="0006451A"/>
    <w:rsid w:val="00117814"/>
    <w:rsid w:val="001D2ADF"/>
    <w:rsid w:val="00533C88"/>
    <w:rsid w:val="00543B6B"/>
    <w:rsid w:val="005D53DE"/>
    <w:rsid w:val="006F5B8F"/>
    <w:rsid w:val="00721F14"/>
    <w:rsid w:val="00727E9C"/>
    <w:rsid w:val="00AD0522"/>
    <w:rsid w:val="00B43FE9"/>
    <w:rsid w:val="00B57CCC"/>
    <w:rsid w:val="00B668EE"/>
    <w:rsid w:val="00BD5B03"/>
    <w:rsid w:val="00C57BF0"/>
    <w:rsid w:val="00C86B7C"/>
    <w:rsid w:val="00CF3C06"/>
    <w:rsid w:val="00DD1E68"/>
    <w:rsid w:val="00E4668F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33C88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33C88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33C88"/>
    <w:rPr>
      <w:vertAlign w:val="superscript"/>
    </w:rPr>
  </w:style>
  <w:style w:type="character" w:styleId="a6">
    <w:name w:val="Hyperlink"/>
    <w:basedOn w:val="a0"/>
    <w:uiPriority w:val="99"/>
    <w:unhideWhenUsed/>
    <w:rsid w:val="00533C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3C88"/>
  </w:style>
  <w:style w:type="paragraph" w:styleId="a7">
    <w:name w:val="footer"/>
    <w:basedOn w:val="a"/>
    <w:link w:val="a8"/>
    <w:uiPriority w:val="99"/>
    <w:unhideWhenUsed/>
    <w:rsid w:val="00533C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C88"/>
  </w:style>
  <w:style w:type="character" w:styleId="a9">
    <w:name w:val="page number"/>
    <w:basedOn w:val="a0"/>
    <w:uiPriority w:val="99"/>
    <w:rsid w:val="0053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33C88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33C88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33C88"/>
    <w:rPr>
      <w:vertAlign w:val="superscript"/>
    </w:rPr>
  </w:style>
  <w:style w:type="character" w:styleId="a6">
    <w:name w:val="Hyperlink"/>
    <w:basedOn w:val="a0"/>
    <w:uiPriority w:val="99"/>
    <w:unhideWhenUsed/>
    <w:rsid w:val="00533C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3C88"/>
  </w:style>
  <w:style w:type="paragraph" w:styleId="a7">
    <w:name w:val="footer"/>
    <w:basedOn w:val="a"/>
    <w:link w:val="a8"/>
    <w:uiPriority w:val="99"/>
    <w:unhideWhenUsed/>
    <w:rsid w:val="00533C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C88"/>
  </w:style>
  <w:style w:type="character" w:styleId="a9">
    <w:name w:val="page number"/>
    <w:basedOn w:val="a0"/>
    <w:uiPriority w:val="99"/>
    <w:rsid w:val="0053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jkova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kcaterrina@hotmail.com</dc:creator>
  <cp:lastModifiedBy>Дима</cp:lastModifiedBy>
  <cp:revision>2</cp:revision>
  <cp:lastPrinted>2017-09-03T20:01:00Z</cp:lastPrinted>
  <dcterms:created xsi:type="dcterms:W3CDTF">2017-09-05T05:03:00Z</dcterms:created>
  <dcterms:modified xsi:type="dcterms:W3CDTF">2017-09-05T05:03:00Z</dcterms:modified>
</cp:coreProperties>
</file>