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26" w:rsidRDefault="00DC3926" w:rsidP="007164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 Андрей Владимирович</w:t>
      </w:r>
    </w:p>
    <w:p w:rsidR="00DC3926" w:rsidRPr="00DC3926" w:rsidRDefault="00DC3926" w:rsidP="007164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DC3926" w:rsidRDefault="00DC3926" w:rsidP="007164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кафедры политологии и политического управления,</w:t>
      </w:r>
    </w:p>
    <w:p w:rsidR="00DC3926" w:rsidRDefault="00981A51" w:rsidP="007164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C3926">
        <w:rPr>
          <w:rFonts w:ascii="Times New Roman" w:hAnsi="Times New Roman" w:cs="Times New Roman"/>
          <w:sz w:val="28"/>
          <w:szCs w:val="28"/>
        </w:rPr>
        <w:t>октор политических наук, доктор исторических наук, профессор</w:t>
      </w:r>
    </w:p>
    <w:p w:rsidR="00DC3926" w:rsidRPr="00981A51" w:rsidRDefault="00DC3926" w:rsidP="007164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1A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81A51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625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baranovandrew</w:t>
        </w:r>
        <w:r w:rsidRPr="00981A5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25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81A5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25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71CF6" w:rsidRDefault="00571CF6" w:rsidP="00716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1CF6" w:rsidRDefault="00571CF6" w:rsidP="00571CF6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6B4563">
        <w:rPr>
          <w:rFonts w:ascii="Times New Roman" w:hAnsi="Times New Roman"/>
          <w:b/>
          <w:iCs/>
          <w:sz w:val="28"/>
          <w:szCs w:val="28"/>
        </w:rPr>
        <w:t>ГЕОПОЛИТИЧЕСКОЕ ЗНАЧЕНИЕ КРЫМА В РОССИЙСКО-ТУРЕЦКИХ ОТНОШЕНИЯХ (2008 – 2017 гг.)</w:t>
      </w:r>
    </w:p>
    <w:p w:rsidR="00571CF6" w:rsidRDefault="00571CF6" w:rsidP="00571CF6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DC3926" w:rsidRPr="00981A51" w:rsidRDefault="00981A51" w:rsidP="00571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B4563">
        <w:rPr>
          <w:rFonts w:ascii="Times New Roman" w:hAnsi="Times New Roman"/>
          <w:sz w:val="28"/>
          <w:szCs w:val="28"/>
        </w:rPr>
        <w:t xml:space="preserve">Актуальность темы в том, что Черноморский международный регион – один из ключевых для обеспечения национальной безопасности России. Одним из влиятельных региональных </w:t>
      </w:r>
      <w:proofErr w:type="spellStart"/>
      <w:r w:rsidRPr="006B4563">
        <w:rPr>
          <w:rFonts w:ascii="Times New Roman" w:hAnsi="Times New Roman"/>
          <w:sz w:val="28"/>
          <w:szCs w:val="28"/>
        </w:rPr>
        <w:t>акторов</w:t>
      </w:r>
      <w:proofErr w:type="spellEnd"/>
      <w:r w:rsidRPr="006B4563">
        <w:rPr>
          <w:rFonts w:ascii="Times New Roman" w:hAnsi="Times New Roman"/>
          <w:sz w:val="28"/>
          <w:szCs w:val="28"/>
        </w:rPr>
        <w:t xml:space="preserve"> выступает Турция, проводящая курс «</w:t>
      </w:r>
      <w:proofErr w:type="spellStart"/>
      <w:r w:rsidRPr="006B4563">
        <w:rPr>
          <w:rFonts w:ascii="Times New Roman" w:hAnsi="Times New Roman"/>
          <w:sz w:val="28"/>
          <w:szCs w:val="28"/>
        </w:rPr>
        <w:t>неоосманизма</w:t>
      </w:r>
      <w:proofErr w:type="spellEnd"/>
      <w:r w:rsidRPr="006B4563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Н</w:t>
      </w:r>
      <w:r w:rsidRPr="006B4563">
        <w:rPr>
          <w:rFonts w:ascii="Times New Roman" w:hAnsi="Times New Roman"/>
          <w:sz w:val="28"/>
          <w:szCs w:val="28"/>
        </w:rPr>
        <w:t>арастает актуальность исследования роли Крыма в российско-турецких отношениях в дипломатическом и военно-стратегическом аспектах. Геополитическая конкуренция РФ и НАТО в регионе качественно возросла после начала Украинского кризиса.</w:t>
      </w:r>
    </w:p>
    <w:p w:rsidR="00981A51" w:rsidRDefault="00981A51" w:rsidP="0057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– выявить трансформации российско-турецких отношений в контексте геополитического значения Крыма (2008 – 2017 гг.).</w:t>
      </w:r>
    </w:p>
    <w:p w:rsidR="00981A51" w:rsidRDefault="00571CF6" w:rsidP="00571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CF6">
        <w:rPr>
          <w:rFonts w:ascii="Times New Roman" w:hAnsi="Times New Roman"/>
          <w:sz w:val="28"/>
          <w:szCs w:val="28"/>
        </w:rPr>
        <w:t xml:space="preserve">Методология </w:t>
      </w:r>
      <w:r>
        <w:rPr>
          <w:rFonts w:ascii="Times New Roman" w:hAnsi="Times New Roman"/>
          <w:sz w:val="28"/>
          <w:szCs w:val="28"/>
        </w:rPr>
        <w:t xml:space="preserve">исследования: </w:t>
      </w:r>
      <w:r w:rsidRPr="006B4563">
        <w:rPr>
          <w:rFonts w:ascii="Times New Roman" w:hAnsi="Times New Roman"/>
          <w:sz w:val="28"/>
          <w:szCs w:val="28"/>
        </w:rPr>
        <w:t xml:space="preserve">неореалистическая парадигма международных отношений и </w:t>
      </w:r>
      <w:proofErr w:type="spellStart"/>
      <w:r w:rsidRPr="006B4563">
        <w:rPr>
          <w:rFonts w:ascii="Times New Roman" w:hAnsi="Times New Roman"/>
          <w:sz w:val="28"/>
          <w:szCs w:val="28"/>
        </w:rPr>
        <w:t>неоинституциональный</w:t>
      </w:r>
      <w:proofErr w:type="spellEnd"/>
      <w:r w:rsidRPr="006B4563">
        <w:rPr>
          <w:rFonts w:ascii="Times New Roman" w:hAnsi="Times New Roman"/>
          <w:sz w:val="28"/>
          <w:szCs w:val="28"/>
        </w:rPr>
        <w:t xml:space="preserve"> подход, региональная парадигма геополитики.</w:t>
      </w:r>
    </w:p>
    <w:p w:rsidR="00571CF6" w:rsidRPr="00571CF6" w:rsidRDefault="00571CF6" w:rsidP="0057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71CF6">
        <w:rPr>
          <w:rFonts w:ascii="Times New Roman" w:eastAsia="Calibri" w:hAnsi="Times New Roman" w:cs="Times New Roman"/>
          <w:sz w:val="28"/>
          <w:szCs w:val="28"/>
        </w:rPr>
        <w:t xml:space="preserve">Для России приоритетны такие аспекты политики в отношении Турции, как: обеспечение беспрепятственного прохода Черноморского флота РФ через Босфор и Дарданеллы; наращивание военного потенциала и боеготовности Черноморского флота РФ; предотвращение участия Турции в возможных военных и террористических провокациях на российско-украинской границе; блокирование последствий поддержки националистических и исламистских группировок, в том числе – с участием </w:t>
      </w:r>
      <w:proofErr w:type="spellStart"/>
      <w:r w:rsidRPr="00571CF6">
        <w:rPr>
          <w:rFonts w:ascii="Times New Roman" w:eastAsia="Calibri" w:hAnsi="Times New Roman" w:cs="Times New Roman"/>
          <w:sz w:val="28"/>
          <w:szCs w:val="28"/>
        </w:rPr>
        <w:t>крымскотатарской</w:t>
      </w:r>
      <w:proofErr w:type="spellEnd"/>
      <w:r w:rsidRPr="00571CF6">
        <w:rPr>
          <w:rFonts w:ascii="Times New Roman" w:eastAsia="Calibri" w:hAnsi="Times New Roman" w:cs="Times New Roman"/>
          <w:sz w:val="28"/>
          <w:szCs w:val="28"/>
        </w:rPr>
        <w:t xml:space="preserve"> диаспоры.</w:t>
      </w:r>
      <w:proofErr w:type="gramEnd"/>
    </w:p>
    <w:p w:rsidR="00571CF6" w:rsidRPr="00571CF6" w:rsidRDefault="00571CF6" w:rsidP="0057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71C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Методы внешнеполитического и военного влияния Турции на Украину после переворота 22 февраля 2014 г. таковы: дипломатическая поддержка территориальной целостности Украины и её суверенитета над Крымом; предоставление кредитов и торгово-экономическое сотрудничество; использование украинской трубопроводной системы; военно-техническое сотрудничество; поддержка запрещенного в РФ «Меджлиса </w:t>
      </w:r>
      <w:proofErr w:type="spellStart"/>
      <w:r w:rsidRPr="00571CF6">
        <w:rPr>
          <w:rFonts w:ascii="Times New Roman" w:eastAsia="Calibri" w:hAnsi="Times New Roman" w:cs="Times New Roman"/>
          <w:sz w:val="28"/>
          <w:szCs w:val="28"/>
        </w:rPr>
        <w:t>крымскотатарского</w:t>
      </w:r>
      <w:proofErr w:type="spellEnd"/>
      <w:r w:rsidRPr="00571CF6">
        <w:rPr>
          <w:rFonts w:ascii="Times New Roman" w:eastAsia="Calibri" w:hAnsi="Times New Roman" w:cs="Times New Roman"/>
          <w:sz w:val="28"/>
          <w:szCs w:val="28"/>
        </w:rPr>
        <w:t xml:space="preserve"> народа» как на государственном уровне, так и по линии турецких неправительственных организаций.</w:t>
      </w:r>
      <w:proofErr w:type="gramEnd"/>
    </w:p>
    <w:p w:rsidR="00571CF6" w:rsidRPr="00571CF6" w:rsidRDefault="00571CF6" w:rsidP="00571C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CF6">
        <w:rPr>
          <w:rFonts w:ascii="Times New Roman" w:eastAsia="Calibri" w:hAnsi="Times New Roman" w:cs="Times New Roman"/>
          <w:sz w:val="28"/>
          <w:szCs w:val="28"/>
        </w:rPr>
        <w:t>Новый этап развития политики Турции в регионе наступил после подавления путча 2016 г. Турция возобновила взаимодействие с Россией по строительству газопровода, ограничила сотрудничество с НАТО. Но пересмотра турецкой политики в отношении Крыма не произошло, поскольку Анкара руководствуется своими долгосрочными интересами. Турция проводит в отношении России непоследовательный курс, в том числе – на крымском направлении. Это связано со степенью прочности режима Р.Т. </w:t>
      </w:r>
      <w:proofErr w:type="spellStart"/>
      <w:r w:rsidRPr="00571CF6">
        <w:rPr>
          <w:rFonts w:ascii="Times New Roman" w:eastAsia="Calibri" w:hAnsi="Times New Roman" w:cs="Times New Roman"/>
          <w:sz w:val="28"/>
          <w:szCs w:val="28"/>
        </w:rPr>
        <w:t>Эрдогана</w:t>
      </w:r>
      <w:proofErr w:type="spellEnd"/>
      <w:r w:rsidRPr="00571CF6">
        <w:rPr>
          <w:rFonts w:ascii="Times New Roman" w:eastAsia="Calibri" w:hAnsi="Times New Roman" w:cs="Times New Roman"/>
          <w:sz w:val="28"/>
          <w:szCs w:val="28"/>
        </w:rPr>
        <w:t xml:space="preserve"> и решением стратегических задач в иных сегментах геополитического ареала: в Сирии, на Кавказе и Балканах.</w:t>
      </w:r>
    </w:p>
    <w:p w:rsidR="00571CF6" w:rsidRPr="00981A51" w:rsidRDefault="00571CF6" w:rsidP="0057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CF6">
        <w:rPr>
          <w:rFonts w:ascii="Times New Roman" w:eastAsia="Calibri" w:hAnsi="Times New Roman" w:cs="Times New Roman"/>
          <w:sz w:val="28"/>
          <w:szCs w:val="28"/>
        </w:rPr>
        <w:t xml:space="preserve">России полезно вести прагматический курс в отношении Турции, ограничивая её влияние в Черноморском регионе. Целесообразно использовать размежевание внутри </w:t>
      </w:r>
      <w:proofErr w:type="spellStart"/>
      <w:r w:rsidRPr="00571CF6">
        <w:rPr>
          <w:rFonts w:ascii="Times New Roman" w:eastAsia="Calibri" w:hAnsi="Times New Roman" w:cs="Times New Roman"/>
          <w:sz w:val="28"/>
          <w:szCs w:val="28"/>
        </w:rPr>
        <w:t>крымскотатарской</w:t>
      </w:r>
      <w:proofErr w:type="spellEnd"/>
      <w:r w:rsidRPr="00571CF6">
        <w:rPr>
          <w:rFonts w:ascii="Times New Roman" w:eastAsia="Calibri" w:hAnsi="Times New Roman" w:cs="Times New Roman"/>
          <w:sz w:val="28"/>
          <w:szCs w:val="28"/>
        </w:rPr>
        <w:t xml:space="preserve"> диаспоры в Турции, развивая сотрудничество российских этнокультурных и религиозных организаций с умеренными течениями диаспоры.</w:t>
      </w:r>
    </w:p>
    <w:sectPr w:rsidR="00571CF6" w:rsidRPr="00981A51" w:rsidSect="00A9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savePreviewPicture/>
  <w:compat/>
  <w:rsids>
    <w:rsidRoot w:val="00F64E5F"/>
    <w:rsid w:val="003E528D"/>
    <w:rsid w:val="00571CF6"/>
    <w:rsid w:val="007164B9"/>
    <w:rsid w:val="00981A51"/>
    <w:rsid w:val="00A97314"/>
    <w:rsid w:val="00D44BB5"/>
    <w:rsid w:val="00DC3926"/>
    <w:rsid w:val="00E759C1"/>
    <w:rsid w:val="00F6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9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anovandrew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2666</Characters>
  <Application>Microsoft Office Word</Application>
  <DocSecurity>0</DocSecurity>
  <Lines>56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user</cp:lastModifiedBy>
  <cp:revision>4</cp:revision>
  <dcterms:created xsi:type="dcterms:W3CDTF">2017-08-10T15:25:00Z</dcterms:created>
  <dcterms:modified xsi:type="dcterms:W3CDTF">2017-09-05T11:21:00Z</dcterms:modified>
</cp:coreProperties>
</file>