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822DB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0822DB">
        <w:rPr>
          <w:rFonts w:ascii="Times New Roman" w:hAnsi="Times New Roman" w:cs="Times New Roman"/>
          <w:sz w:val="28"/>
          <w:szCs w:val="28"/>
        </w:rPr>
        <w:t xml:space="preserve"> Инна Владимировна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Московский государственный институт 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международных отношений (университет)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иностранных дел Российской Федерации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 кафедры правовых основ управления,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юридических наук, доцент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Logvinova</w:t>
      </w:r>
      <w:proofErr w:type="spellEnd"/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proofErr w:type="spellStart"/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inna</w:t>
      </w:r>
      <w:proofErr w:type="spellEnd"/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082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291FE3" w:rsidRPr="000822DB" w:rsidRDefault="00FF4487" w:rsidP="000822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2DB">
        <w:rPr>
          <w:rFonts w:ascii="Times New Roman" w:hAnsi="Times New Roman" w:cs="Times New Roman"/>
          <w:sz w:val="28"/>
          <w:szCs w:val="28"/>
        </w:rPr>
        <w:t>Развитие конституционного регулирования разграничения компетенции в Российской Федерации в постсоветский период</w:t>
      </w:r>
    </w:p>
    <w:p w:rsidR="00CD7BB9" w:rsidRDefault="00CD7BB9" w:rsidP="000822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DB">
        <w:rPr>
          <w:rFonts w:ascii="Times New Roman" w:hAnsi="Times New Roman" w:cs="Times New Roman"/>
          <w:bCs/>
          <w:sz w:val="28"/>
          <w:szCs w:val="28"/>
        </w:rPr>
        <w:tab/>
      </w:r>
      <w:r w:rsidR="00C32F25">
        <w:rPr>
          <w:rFonts w:ascii="Times New Roman" w:hAnsi="Times New Roman" w:cs="Times New Roman"/>
          <w:bCs/>
          <w:sz w:val="28"/>
          <w:szCs w:val="28"/>
        </w:rPr>
        <w:t xml:space="preserve">В любом федеративном государстве вопрос о распределении полномочий является важной составляющей отношений между федеральным центром и регионами государства. К настоящему времени в зарубежных федерациях сложились различные модели разграничения предметов ведения и полномочий. </w:t>
      </w:r>
      <w:r w:rsidRPr="000822DB">
        <w:rPr>
          <w:rFonts w:ascii="Times New Roman" w:hAnsi="Times New Roman" w:cs="Times New Roman"/>
          <w:bCs/>
          <w:sz w:val="28"/>
          <w:szCs w:val="28"/>
        </w:rPr>
        <w:t>Принцип разграничения предметов ведения и полномочия является одной из конституционных характеристик Российского государства. В постсоветский период он претерпел существенную трансформацию, при этом сама конституционная модель разграничения предметов ведения и полномочий не изменилась.</w:t>
      </w:r>
      <w:r w:rsidR="00E5427E">
        <w:rPr>
          <w:rFonts w:ascii="Times New Roman" w:hAnsi="Times New Roman" w:cs="Times New Roman"/>
          <w:bCs/>
          <w:sz w:val="28"/>
          <w:szCs w:val="28"/>
        </w:rPr>
        <w:t>В процессе выработки модели разграничения полномочий сложилась ситуация, при которой Конституция Российской Федерации допускает регулирование этого вопроса с использованием Федеративного и иных договоров о разграничении предметов ведения и полномочий. Однако практика заключения таких договоров</w:t>
      </w:r>
      <w:r w:rsidR="00C132F7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</w:t>
      </w:r>
      <w:r w:rsidR="00E5427E">
        <w:rPr>
          <w:rFonts w:ascii="Times New Roman" w:hAnsi="Times New Roman" w:cs="Times New Roman"/>
          <w:bCs/>
          <w:sz w:val="28"/>
          <w:szCs w:val="28"/>
        </w:rPr>
        <w:t>прекращена.</w:t>
      </w:r>
    </w:p>
    <w:p w:rsidR="00361E89" w:rsidRDefault="00E5427E" w:rsidP="000822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Актуальными для исследования являются несколько проблем: во-первых, причины и условия утверждения в Российской Федерации законодательной модели распределения полно</w:t>
      </w:r>
      <w:r w:rsidR="00361E89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очий; во-вторых, </w:t>
      </w:r>
      <w:r w:rsidR="00361E89">
        <w:rPr>
          <w:rFonts w:ascii="Times New Roman" w:hAnsi="Times New Roman" w:cs="Times New Roman"/>
          <w:bCs/>
          <w:sz w:val="28"/>
          <w:szCs w:val="28"/>
        </w:rPr>
        <w:t>проц</w:t>
      </w:r>
      <w:r>
        <w:rPr>
          <w:rFonts w:ascii="Times New Roman" w:hAnsi="Times New Roman" w:cs="Times New Roman"/>
          <w:bCs/>
          <w:sz w:val="28"/>
          <w:szCs w:val="28"/>
        </w:rPr>
        <w:t>есс утверждения законодательной фор</w:t>
      </w:r>
      <w:r w:rsidR="0095078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и какие этапы в нем следует выделить; в-третьих, </w:t>
      </w:r>
      <w:r w:rsidR="00361E89">
        <w:rPr>
          <w:rFonts w:ascii="Times New Roman" w:hAnsi="Times New Roman" w:cs="Times New Roman"/>
          <w:bCs/>
          <w:sz w:val="28"/>
          <w:szCs w:val="28"/>
        </w:rPr>
        <w:t xml:space="preserve">конкретно-историческая обусловленность отказа от договорной (кооперативной) формы федеративных отношений в целом и </w:t>
      </w:r>
      <w:proofErr w:type="gramStart"/>
      <w:r w:rsidR="00361E89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361E89">
        <w:rPr>
          <w:rFonts w:ascii="Times New Roman" w:hAnsi="Times New Roman" w:cs="Times New Roman"/>
          <w:bCs/>
          <w:sz w:val="28"/>
          <w:szCs w:val="28"/>
        </w:rPr>
        <w:t xml:space="preserve"> распределения полномочий, в частности; в-четвертых, основные направления </w:t>
      </w:r>
      <w:r w:rsidR="00361E89">
        <w:rPr>
          <w:rFonts w:ascii="Times New Roman" w:hAnsi="Times New Roman" w:cs="Times New Roman"/>
          <w:bCs/>
          <w:sz w:val="28"/>
          <w:szCs w:val="28"/>
        </w:rPr>
        <w:lastRenderedPageBreak/>
        <w:t>совершенствования законодательства и практики его применения в рассматриваемой сфере.</w:t>
      </w:r>
    </w:p>
    <w:p w:rsidR="00D86D17" w:rsidRDefault="00D86D17" w:rsidP="000822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DB">
        <w:rPr>
          <w:rFonts w:ascii="Times New Roman" w:hAnsi="Times New Roman" w:cs="Times New Roman"/>
          <w:bCs/>
          <w:sz w:val="28"/>
          <w:szCs w:val="28"/>
        </w:rPr>
        <w:tab/>
        <w:t xml:space="preserve">На сегодняшний день сложился правовой механизм регулирования в </w:t>
      </w:r>
      <w:r w:rsidR="006740B3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0822DB">
        <w:rPr>
          <w:rFonts w:ascii="Times New Roman" w:hAnsi="Times New Roman" w:cs="Times New Roman"/>
          <w:bCs/>
          <w:sz w:val="28"/>
          <w:szCs w:val="28"/>
        </w:rPr>
        <w:t xml:space="preserve"> распределения предметов ведения и полномочий. </w:t>
      </w:r>
      <w:r w:rsidR="00361E89">
        <w:rPr>
          <w:rFonts w:ascii="Times New Roman" w:hAnsi="Times New Roman" w:cs="Times New Roman"/>
          <w:bCs/>
          <w:sz w:val="28"/>
          <w:szCs w:val="28"/>
        </w:rPr>
        <w:t>П</w:t>
      </w:r>
      <w:r w:rsidRPr="000822DB">
        <w:rPr>
          <w:rFonts w:ascii="Times New Roman" w:hAnsi="Times New Roman" w:cs="Times New Roman"/>
          <w:bCs/>
          <w:sz w:val="28"/>
          <w:szCs w:val="28"/>
        </w:rPr>
        <w:t>рагматичный подход</w:t>
      </w:r>
      <w:r w:rsidR="00361E89">
        <w:rPr>
          <w:rFonts w:ascii="Times New Roman" w:hAnsi="Times New Roman" w:cs="Times New Roman"/>
          <w:bCs/>
          <w:sz w:val="28"/>
          <w:szCs w:val="28"/>
        </w:rPr>
        <w:t xml:space="preserve"> федерального центра к решению этой проблемы является стабилизирующим фактором в системе федеративных отношений. Однако нельзя не учитывать конфликтный политический потенциал существующих конституционных положений, которые включают договорное регулирование.</w:t>
      </w:r>
    </w:p>
    <w:p w:rsidR="00602F6A" w:rsidRDefault="00602F6A" w:rsidP="000822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основе методологии исследования </w:t>
      </w:r>
      <w:r w:rsidR="00811BDA">
        <w:rPr>
          <w:rFonts w:ascii="Times New Roman" w:hAnsi="Times New Roman" w:cs="Times New Roman"/>
          <w:bCs/>
          <w:sz w:val="28"/>
          <w:szCs w:val="28"/>
        </w:rPr>
        <w:t>следует выделить метод конкретно-исторической обусловленности, аксиологический подход, функциональный</w:t>
      </w:r>
      <w:r w:rsidR="00C04A3F"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811BD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11BDA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811BDA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 w:rsidR="00C04A3F">
        <w:rPr>
          <w:rFonts w:ascii="Times New Roman" w:hAnsi="Times New Roman" w:cs="Times New Roman"/>
          <w:bCs/>
          <w:sz w:val="28"/>
          <w:szCs w:val="28"/>
        </w:rPr>
        <w:t>, а также компаративный подход</w:t>
      </w:r>
      <w:r w:rsidR="00811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C04A3F" w:rsidRDefault="00C04A3F" w:rsidP="000822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Эмпирическая база представлена большим объемом источников, среди которых нормативные правовые акты Российской Федерации и ее субъектов, договоры о разграничении предметов ведения и полномочия (прекратившие действие), практика Конституционного Суда Российской Федерации; многочисленные зарубежные источники (прежде всего конституционные акты США, ФРГ, Швейцарии, Австрии и иные).</w:t>
      </w:r>
      <w:proofErr w:type="gramEnd"/>
    </w:p>
    <w:p w:rsidR="00E35415" w:rsidRPr="00D137A3" w:rsidRDefault="00C04A3F" w:rsidP="00D137A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результате исследования сделаны теоретического характера выводы: выделены этапы в развитии российской модели разграничения предметов ведения и полномочий; определены принципы разграничения; выявлены основные тенденции. Кроме того, предложены выводы прикладного характера: предложения по совершенствованию федерального и регионального законодательства.</w:t>
      </w:r>
    </w:p>
    <w:p w:rsidR="00E35415" w:rsidRPr="000822DB" w:rsidRDefault="00E35415" w:rsidP="000822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35415" w:rsidRPr="000822DB" w:rsidSect="0029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487"/>
    <w:rsid w:val="000822DB"/>
    <w:rsid w:val="0025501D"/>
    <w:rsid w:val="00291FE3"/>
    <w:rsid w:val="00361E89"/>
    <w:rsid w:val="0052156E"/>
    <w:rsid w:val="00602F6A"/>
    <w:rsid w:val="00673E94"/>
    <w:rsid w:val="006740B3"/>
    <w:rsid w:val="007739F7"/>
    <w:rsid w:val="00781FF8"/>
    <w:rsid w:val="007B02E6"/>
    <w:rsid w:val="007D26D3"/>
    <w:rsid w:val="00811BDA"/>
    <w:rsid w:val="0095078D"/>
    <w:rsid w:val="00A257DD"/>
    <w:rsid w:val="00BB48F4"/>
    <w:rsid w:val="00C04A3F"/>
    <w:rsid w:val="00C132F7"/>
    <w:rsid w:val="00C32F25"/>
    <w:rsid w:val="00CD7BB9"/>
    <w:rsid w:val="00D137A3"/>
    <w:rsid w:val="00D86D17"/>
    <w:rsid w:val="00E35415"/>
    <w:rsid w:val="00E5427E"/>
    <w:rsid w:val="00FC7B58"/>
    <w:rsid w:val="00FF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F8"/>
  </w:style>
  <w:style w:type="paragraph" w:styleId="1">
    <w:name w:val="heading 1"/>
    <w:basedOn w:val="a"/>
    <w:link w:val="10"/>
    <w:uiPriority w:val="9"/>
    <w:qFormat/>
    <w:rsid w:val="00D8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55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55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3</cp:revision>
  <dcterms:created xsi:type="dcterms:W3CDTF">2017-09-25T10:42:00Z</dcterms:created>
  <dcterms:modified xsi:type="dcterms:W3CDTF">2017-09-26T10:38:00Z</dcterms:modified>
</cp:coreProperties>
</file>