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54" w:rsidRDefault="00853A2E" w:rsidP="00A62CED">
      <w:pPr>
        <w:spacing w:after="0" w:line="240" w:lineRule="auto"/>
        <w:rPr>
          <w:rFonts w:cs="Times New Roman"/>
          <w:b/>
          <w:sz w:val="28"/>
          <w:szCs w:val="28"/>
        </w:rPr>
      </w:pPr>
      <w:r w:rsidRPr="00312FDF">
        <w:rPr>
          <w:rFonts w:cs="Times New Roman"/>
          <w:b/>
          <w:sz w:val="28"/>
          <w:szCs w:val="28"/>
        </w:rPr>
        <w:t>Ksenia Kirkham</w:t>
      </w:r>
      <w:r w:rsidR="00905E70">
        <w:rPr>
          <w:rFonts w:cs="Times New Roman"/>
          <w:b/>
          <w:sz w:val="28"/>
          <w:szCs w:val="28"/>
        </w:rPr>
        <w:t xml:space="preserve">, </w:t>
      </w:r>
      <w:r w:rsidR="007B7D54" w:rsidRPr="00312FDF">
        <w:rPr>
          <w:rFonts w:cs="Times New Roman"/>
          <w:b/>
          <w:sz w:val="28"/>
          <w:szCs w:val="28"/>
        </w:rPr>
        <w:t>PhD Candidate</w:t>
      </w:r>
      <w:r w:rsidR="00905E70">
        <w:rPr>
          <w:rFonts w:cs="Times New Roman"/>
          <w:b/>
          <w:sz w:val="28"/>
          <w:szCs w:val="28"/>
        </w:rPr>
        <w:t xml:space="preserve">, </w:t>
      </w:r>
      <w:r w:rsidR="007B7D54">
        <w:rPr>
          <w:rFonts w:cs="Times New Roman"/>
          <w:b/>
          <w:sz w:val="28"/>
          <w:szCs w:val="28"/>
        </w:rPr>
        <w:t>Graduate Teaching Assistant</w:t>
      </w:r>
      <w:r w:rsidR="00905E70">
        <w:rPr>
          <w:rFonts w:cs="Times New Roman"/>
          <w:b/>
          <w:sz w:val="28"/>
          <w:szCs w:val="28"/>
        </w:rPr>
        <w:t xml:space="preserve">, </w:t>
      </w:r>
      <w:r w:rsidRPr="00312FDF">
        <w:rPr>
          <w:rFonts w:cs="Times New Roman"/>
          <w:b/>
          <w:sz w:val="28"/>
          <w:szCs w:val="28"/>
        </w:rPr>
        <w:t>King’s College London</w:t>
      </w:r>
      <w:r w:rsidR="00905E70">
        <w:rPr>
          <w:rFonts w:cs="Times New Roman"/>
          <w:b/>
          <w:sz w:val="28"/>
          <w:szCs w:val="28"/>
        </w:rPr>
        <w:t xml:space="preserve">, United Kingdom </w:t>
      </w:r>
    </w:p>
    <w:p w:rsidR="00BE656D" w:rsidRPr="00312FDF" w:rsidRDefault="00BE656D" w:rsidP="00A62CED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853A2E" w:rsidRDefault="00853A2E" w:rsidP="00A62CE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12FDF">
        <w:rPr>
          <w:rFonts w:cs="Times New Roman"/>
          <w:b/>
          <w:sz w:val="28"/>
          <w:szCs w:val="28"/>
        </w:rPr>
        <w:t>THE WELFARE STATE REGIME APPROACH TO ANALYSING SANCTIONED STATES</w:t>
      </w:r>
    </w:p>
    <w:p w:rsidR="00B5582A" w:rsidRPr="00312FDF" w:rsidRDefault="000F3E23" w:rsidP="00B5582A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ABSTRACT</w:t>
      </w:r>
    </w:p>
    <w:p w:rsidR="004535D0" w:rsidRPr="00312FDF" w:rsidRDefault="004535D0" w:rsidP="00A62CE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312FDF">
        <w:rPr>
          <w:rFonts w:cs="Times New Roman"/>
          <w:sz w:val="28"/>
          <w:szCs w:val="28"/>
        </w:rPr>
        <w:t xml:space="preserve">Despite sustained debates about the adverse effects of sanctions on social stability, there has been </w:t>
      </w:r>
      <w:r w:rsidR="00736752">
        <w:rPr>
          <w:rFonts w:cs="Times New Roman"/>
          <w:sz w:val="28"/>
          <w:szCs w:val="28"/>
        </w:rPr>
        <w:t>little evidence</w:t>
      </w:r>
      <w:r w:rsidRPr="00312FDF">
        <w:rPr>
          <w:rFonts w:cs="Times New Roman"/>
          <w:sz w:val="28"/>
          <w:szCs w:val="28"/>
        </w:rPr>
        <w:t xml:space="preserve"> of their effectiveness: sanctioned states </w:t>
      </w:r>
      <w:r w:rsidR="00736752">
        <w:rPr>
          <w:rFonts w:cs="Times New Roman"/>
          <w:sz w:val="28"/>
          <w:szCs w:val="28"/>
        </w:rPr>
        <w:t xml:space="preserve">have </w:t>
      </w:r>
      <w:r w:rsidRPr="00312FDF">
        <w:rPr>
          <w:rFonts w:cs="Times New Roman"/>
          <w:sz w:val="28"/>
          <w:szCs w:val="28"/>
        </w:rPr>
        <w:t xml:space="preserve">maintained their foreign policy course and managed to become </w:t>
      </w:r>
      <w:r w:rsidR="00736752">
        <w:rPr>
          <w:rFonts w:cs="Times New Roman"/>
          <w:sz w:val="28"/>
          <w:szCs w:val="28"/>
        </w:rPr>
        <w:t xml:space="preserve">more </w:t>
      </w:r>
      <w:r w:rsidRPr="00312FDF">
        <w:rPr>
          <w:rFonts w:cs="Times New Roman"/>
          <w:sz w:val="28"/>
          <w:szCs w:val="28"/>
        </w:rPr>
        <w:t>economically self-reliant. Will sanctions against Russia harm the country’s welfare state regime and contribute to an internal socio-economic crisis? Alternatively, could the long-run compound effect of sanctions be positive and make Russia economically more self-</w:t>
      </w:r>
      <w:r w:rsidR="00736752">
        <w:rPr>
          <w:rFonts w:cs="Times New Roman"/>
          <w:sz w:val="28"/>
          <w:szCs w:val="28"/>
        </w:rPr>
        <w:t>sufficient</w:t>
      </w:r>
      <w:r w:rsidRPr="00312FDF">
        <w:rPr>
          <w:rFonts w:cs="Times New Roman"/>
          <w:sz w:val="28"/>
          <w:szCs w:val="28"/>
        </w:rPr>
        <w:t xml:space="preserve"> and less vulnerable to external shocks? </w:t>
      </w:r>
    </w:p>
    <w:p w:rsidR="004535D0" w:rsidRPr="00BA217E" w:rsidRDefault="004535D0" w:rsidP="00A62CE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312FDF">
        <w:rPr>
          <w:rFonts w:cs="Times New Roman"/>
          <w:sz w:val="28"/>
          <w:szCs w:val="28"/>
        </w:rPr>
        <w:t xml:space="preserve">In pursuit of </w:t>
      </w:r>
      <w:r w:rsidR="00762AA7">
        <w:rPr>
          <w:rFonts w:cs="Times New Roman"/>
          <w:sz w:val="28"/>
          <w:szCs w:val="28"/>
        </w:rPr>
        <w:t xml:space="preserve">these </w:t>
      </w:r>
      <w:r w:rsidR="00762AA7" w:rsidRPr="00312FDF">
        <w:rPr>
          <w:rFonts w:cs="Times New Roman"/>
          <w:sz w:val="28"/>
          <w:szCs w:val="28"/>
        </w:rPr>
        <w:t>questions</w:t>
      </w:r>
      <w:r w:rsidRPr="00312FDF">
        <w:rPr>
          <w:rFonts w:cs="Times New Roman"/>
          <w:sz w:val="28"/>
          <w:szCs w:val="28"/>
        </w:rPr>
        <w:t xml:space="preserve">, a novel theoretical framework which places the welfare state regime at the centre of analysis will be proposed as a starting point for a broader conceptualisation of the effect of geopolitical pressures on sanctioned societies. The paper will begin with an overview of </w:t>
      </w:r>
      <w:r w:rsidR="00736752">
        <w:rPr>
          <w:rFonts w:cs="Times New Roman"/>
          <w:sz w:val="28"/>
          <w:szCs w:val="28"/>
        </w:rPr>
        <w:t xml:space="preserve">the </w:t>
      </w:r>
      <w:r w:rsidRPr="00312FDF">
        <w:rPr>
          <w:rFonts w:cs="Times New Roman"/>
          <w:sz w:val="28"/>
          <w:szCs w:val="28"/>
        </w:rPr>
        <w:t xml:space="preserve">mainstream academic literature on </w:t>
      </w:r>
      <w:r w:rsidR="007A599E" w:rsidRPr="00312FDF">
        <w:rPr>
          <w:rFonts w:cs="Times New Roman"/>
          <w:sz w:val="28"/>
          <w:szCs w:val="28"/>
        </w:rPr>
        <w:t xml:space="preserve">sanctions, followed by </w:t>
      </w:r>
      <w:r w:rsidR="00736752">
        <w:rPr>
          <w:rFonts w:cs="Times New Roman"/>
          <w:sz w:val="28"/>
          <w:szCs w:val="28"/>
        </w:rPr>
        <w:t xml:space="preserve">an </w:t>
      </w:r>
      <w:r w:rsidR="007A599E" w:rsidRPr="00312FDF">
        <w:rPr>
          <w:rFonts w:cs="Times New Roman"/>
          <w:sz w:val="28"/>
          <w:szCs w:val="28"/>
        </w:rPr>
        <w:t xml:space="preserve">introduction to </w:t>
      </w:r>
      <w:r w:rsidRPr="00312FDF">
        <w:rPr>
          <w:rFonts w:cs="Times New Roman"/>
          <w:sz w:val="28"/>
          <w:szCs w:val="28"/>
        </w:rPr>
        <w:t>the welfare state regime approach, developed by bringing together Geof</w:t>
      </w:r>
      <w:r w:rsidR="007E14DC">
        <w:rPr>
          <w:rFonts w:cs="Times New Roman"/>
          <w:sz w:val="28"/>
          <w:szCs w:val="28"/>
        </w:rPr>
        <w:t>f</w:t>
      </w:r>
      <w:r w:rsidRPr="00312FDF">
        <w:rPr>
          <w:rFonts w:cs="Times New Roman"/>
          <w:sz w:val="28"/>
          <w:szCs w:val="28"/>
        </w:rPr>
        <w:t xml:space="preserve"> Wood and Ian Gough’s comparative non-Western welfare state study and the neo-Gramscian perspective on hegemony. The product of this merger, the </w:t>
      </w:r>
      <w:r w:rsidR="00921B8A" w:rsidRPr="00312FDF">
        <w:rPr>
          <w:rFonts w:cs="Times New Roman"/>
          <w:sz w:val="28"/>
          <w:szCs w:val="28"/>
        </w:rPr>
        <w:t>notion</w:t>
      </w:r>
      <w:r w:rsidRPr="00312FDF">
        <w:rPr>
          <w:rFonts w:cs="Times New Roman"/>
          <w:sz w:val="28"/>
          <w:szCs w:val="28"/>
        </w:rPr>
        <w:t xml:space="preserve"> of the self-protection of society, will enable the conceptualisation of welfare regime functions: de-commodifying, redistributive, connecting, and reproductive</w:t>
      </w:r>
      <w:r w:rsidR="00736752">
        <w:rPr>
          <w:rFonts w:cs="Times New Roman"/>
          <w:sz w:val="28"/>
          <w:szCs w:val="28"/>
        </w:rPr>
        <w:t>,</w:t>
      </w:r>
      <w:r w:rsidRPr="00312FDF">
        <w:rPr>
          <w:rFonts w:cs="Times New Roman"/>
          <w:sz w:val="28"/>
          <w:szCs w:val="28"/>
        </w:rPr>
        <w:t xml:space="preserve"> within the context of the long-standing rivalry between the </w:t>
      </w:r>
      <w:r w:rsidRPr="00BA217E">
        <w:rPr>
          <w:rFonts w:cs="Times New Roman"/>
          <w:sz w:val="28"/>
          <w:szCs w:val="28"/>
        </w:rPr>
        <w:t xml:space="preserve">Lockean heartland and contender states, such as Russia. </w:t>
      </w:r>
    </w:p>
    <w:p w:rsidR="004535D0" w:rsidRPr="00312FDF" w:rsidRDefault="004535D0" w:rsidP="00A62CE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312FDF">
        <w:rPr>
          <w:rFonts w:cs="Times New Roman"/>
          <w:sz w:val="28"/>
          <w:szCs w:val="28"/>
        </w:rPr>
        <w:t xml:space="preserve">The function of reproduction is the dominant one, as it secures </w:t>
      </w:r>
      <w:r w:rsidR="00736752">
        <w:rPr>
          <w:rFonts w:cs="Times New Roman"/>
          <w:sz w:val="28"/>
          <w:szCs w:val="28"/>
        </w:rPr>
        <w:t xml:space="preserve">a </w:t>
      </w:r>
      <w:r w:rsidRPr="00312FDF">
        <w:rPr>
          <w:rFonts w:cs="Times New Roman"/>
          <w:sz w:val="28"/>
          <w:szCs w:val="28"/>
        </w:rPr>
        <w:t xml:space="preserve">regime’s stability, and if needed, its transformation in response to geopolitical, economic, security, institutional and cultural challenges. </w:t>
      </w:r>
      <w:r w:rsidR="00921B8A" w:rsidRPr="00312FDF">
        <w:rPr>
          <w:rFonts w:cs="Times New Roman"/>
          <w:sz w:val="28"/>
          <w:szCs w:val="28"/>
        </w:rPr>
        <w:t>H</w:t>
      </w:r>
      <w:r w:rsidRPr="00312FDF">
        <w:rPr>
          <w:rFonts w:cs="Times New Roman"/>
          <w:sz w:val="28"/>
          <w:szCs w:val="28"/>
        </w:rPr>
        <w:t xml:space="preserve">ow strong </w:t>
      </w:r>
      <w:r w:rsidR="00921B8A" w:rsidRPr="00312FDF">
        <w:rPr>
          <w:rFonts w:cs="Times New Roman"/>
          <w:sz w:val="28"/>
          <w:szCs w:val="28"/>
        </w:rPr>
        <w:t xml:space="preserve">are </w:t>
      </w:r>
      <w:r w:rsidRPr="00312FDF">
        <w:rPr>
          <w:rFonts w:cs="Times New Roman"/>
          <w:sz w:val="28"/>
          <w:szCs w:val="28"/>
        </w:rPr>
        <w:t>welfare state counter-hegemonic settings in their opposition to</w:t>
      </w:r>
      <w:r w:rsidR="00921B8A" w:rsidRPr="00312FDF">
        <w:rPr>
          <w:rFonts w:cs="Times New Roman"/>
          <w:sz w:val="28"/>
          <w:szCs w:val="28"/>
        </w:rPr>
        <w:t xml:space="preserve"> international hegemony? In pursuit of </w:t>
      </w:r>
      <w:r w:rsidR="00DD302C">
        <w:rPr>
          <w:rFonts w:cs="Times New Roman"/>
          <w:sz w:val="28"/>
          <w:szCs w:val="28"/>
        </w:rPr>
        <w:t xml:space="preserve">exploring </w:t>
      </w:r>
      <w:r w:rsidR="00921B8A" w:rsidRPr="00312FDF">
        <w:rPr>
          <w:rFonts w:cs="Times New Roman"/>
          <w:sz w:val="28"/>
          <w:szCs w:val="28"/>
        </w:rPr>
        <w:t>this central question</w:t>
      </w:r>
      <w:r w:rsidRPr="00312FDF">
        <w:rPr>
          <w:rFonts w:cs="Times New Roman"/>
          <w:sz w:val="28"/>
          <w:szCs w:val="28"/>
        </w:rPr>
        <w:t xml:space="preserve">, a holistic theoretical approach with reference to the </w:t>
      </w:r>
      <w:r w:rsidR="00DD302C">
        <w:rPr>
          <w:rFonts w:cs="Times New Roman"/>
          <w:sz w:val="28"/>
          <w:szCs w:val="28"/>
        </w:rPr>
        <w:t xml:space="preserve">experience </w:t>
      </w:r>
      <w:r w:rsidRPr="00312FDF">
        <w:rPr>
          <w:rFonts w:cs="Times New Roman"/>
          <w:sz w:val="28"/>
          <w:szCs w:val="28"/>
        </w:rPr>
        <w:t>of Iran could initia</w:t>
      </w:r>
      <w:bookmarkStart w:id="0" w:name="_GoBack"/>
      <w:bookmarkEnd w:id="0"/>
      <w:r w:rsidRPr="00312FDF">
        <w:rPr>
          <w:rFonts w:cs="Times New Roman"/>
          <w:sz w:val="28"/>
          <w:szCs w:val="28"/>
        </w:rPr>
        <w:t xml:space="preserve">te an interesting discussion. The Iranian case </w:t>
      </w:r>
      <w:r w:rsidR="00921B8A" w:rsidRPr="00312FDF">
        <w:rPr>
          <w:rFonts w:cs="Times New Roman"/>
          <w:sz w:val="28"/>
          <w:szCs w:val="28"/>
        </w:rPr>
        <w:t xml:space="preserve">will reveal </w:t>
      </w:r>
      <w:r w:rsidR="00DD302C">
        <w:rPr>
          <w:rFonts w:cs="Times New Roman"/>
          <w:sz w:val="28"/>
          <w:szCs w:val="28"/>
        </w:rPr>
        <w:t>why</w:t>
      </w:r>
      <w:r w:rsidRPr="00312FDF">
        <w:rPr>
          <w:rFonts w:cs="Times New Roman"/>
          <w:sz w:val="28"/>
          <w:szCs w:val="28"/>
        </w:rPr>
        <w:t xml:space="preserve"> the reproduction of institutional welfare arrangements, of the labour force, of societal values and knowledge, </w:t>
      </w:r>
      <w:r w:rsidR="00DD302C">
        <w:rPr>
          <w:rFonts w:cs="Times New Roman"/>
          <w:sz w:val="28"/>
          <w:szCs w:val="28"/>
        </w:rPr>
        <w:t>should</w:t>
      </w:r>
      <w:r w:rsidRPr="00312FDF">
        <w:rPr>
          <w:rFonts w:cs="Times New Roman"/>
          <w:sz w:val="28"/>
          <w:szCs w:val="28"/>
        </w:rPr>
        <w:t xml:space="preserve"> become essential to maintain</w:t>
      </w:r>
      <w:r w:rsidR="00995EC6">
        <w:rPr>
          <w:rFonts w:cs="Times New Roman"/>
          <w:sz w:val="28"/>
          <w:szCs w:val="28"/>
        </w:rPr>
        <w:t>ing</w:t>
      </w:r>
      <w:r w:rsidRPr="00312FDF">
        <w:rPr>
          <w:rFonts w:cs="Times New Roman"/>
          <w:sz w:val="28"/>
          <w:szCs w:val="28"/>
        </w:rPr>
        <w:t xml:space="preserve"> social stability and support</w:t>
      </w:r>
      <w:r w:rsidR="00995EC6">
        <w:rPr>
          <w:rFonts w:cs="Times New Roman"/>
          <w:sz w:val="28"/>
          <w:szCs w:val="28"/>
        </w:rPr>
        <w:t>ing</w:t>
      </w:r>
      <w:r w:rsidRPr="00312FDF">
        <w:rPr>
          <w:rFonts w:cs="Times New Roman"/>
          <w:sz w:val="28"/>
          <w:szCs w:val="28"/>
        </w:rPr>
        <w:t xml:space="preserve"> the materialistic ground for common </w:t>
      </w:r>
      <w:r w:rsidR="00515D30" w:rsidRPr="00312FDF">
        <w:rPr>
          <w:rFonts w:cs="Times New Roman"/>
          <w:sz w:val="28"/>
          <w:szCs w:val="28"/>
        </w:rPr>
        <w:t xml:space="preserve">public </w:t>
      </w:r>
      <w:r w:rsidRPr="00312FDF">
        <w:rPr>
          <w:rFonts w:cs="Times New Roman"/>
          <w:sz w:val="28"/>
          <w:szCs w:val="28"/>
        </w:rPr>
        <w:t>‘consent’.</w:t>
      </w:r>
    </w:p>
    <w:p w:rsidR="004535D0" w:rsidRPr="00FE3E3A" w:rsidRDefault="000F3E23" w:rsidP="00A62CED">
      <w:pPr>
        <w:pStyle w:val="ListParagraph"/>
        <w:spacing w:after="0" w:line="240" w:lineRule="auto"/>
        <w:ind w:left="0"/>
        <w:jc w:val="both"/>
        <w:rPr>
          <w:rFonts w:cs="Times New Roman"/>
          <w:b/>
          <w:sz w:val="28"/>
          <w:szCs w:val="28"/>
        </w:rPr>
      </w:pPr>
      <w:r w:rsidRPr="000F3E23">
        <w:rPr>
          <w:rFonts w:cs="Times New Roman"/>
          <w:b/>
          <w:sz w:val="28"/>
          <w:szCs w:val="28"/>
        </w:rPr>
        <w:t>KEYWORDS</w:t>
      </w:r>
      <w:r w:rsidR="004535D0" w:rsidRPr="00312FDF">
        <w:rPr>
          <w:rFonts w:cs="Times New Roman"/>
          <w:sz w:val="28"/>
          <w:szCs w:val="28"/>
        </w:rPr>
        <w:t xml:space="preserve">: </w:t>
      </w:r>
      <w:r w:rsidR="009A5937" w:rsidRPr="00FE3E3A">
        <w:rPr>
          <w:rFonts w:cs="Times New Roman"/>
          <w:b/>
          <w:sz w:val="28"/>
          <w:szCs w:val="28"/>
        </w:rPr>
        <w:t xml:space="preserve">sanctions, </w:t>
      </w:r>
      <w:r w:rsidR="00AC4399" w:rsidRPr="00FE3E3A">
        <w:rPr>
          <w:rFonts w:cs="Times New Roman"/>
          <w:b/>
          <w:sz w:val="28"/>
          <w:szCs w:val="28"/>
        </w:rPr>
        <w:t xml:space="preserve">Gramsci, </w:t>
      </w:r>
      <w:r w:rsidR="004535D0" w:rsidRPr="00FE3E3A">
        <w:rPr>
          <w:rFonts w:cs="Times New Roman"/>
          <w:b/>
          <w:sz w:val="28"/>
          <w:szCs w:val="28"/>
        </w:rPr>
        <w:t>welfare state regime, Russia, Iran</w:t>
      </w:r>
    </w:p>
    <w:p w:rsidR="004535D0" w:rsidRPr="00312FDF" w:rsidRDefault="004535D0" w:rsidP="00A62CE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4535D0" w:rsidRPr="00312FDF" w:rsidRDefault="004535D0" w:rsidP="00A62CE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5B1197" w:rsidRPr="00312FDF" w:rsidRDefault="00251CA7" w:rsidP="00A62CED">
      <w:pPr>
        <w:spacing w:after="0" w:line="240" w:lineRule="auto"/>
        <w:rPr>
          <w:rFonts w:cs="Times New Roman"/>
          <w:sz w:val="28"/>
          <w:szCs w:val="28"/>
        </w:rPr>
      </w:pPr>
    </w:p>
    <w:sectPr w:rsidR="005B1197" w:rsidRPr="00312FDF" w:rsidSect="00494511">
      <w:pgSz w:w="11906" w:h="16838"/>
      <w:pgMar w:top="1418" w:right="849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1srS0MDY0NTczszRT0lEKTi0uzszPAymwrAUAW3r0VywAAAA="/>
  </w:docVars>
  <w:rsids>
    <w:rsidRoot w:val="00853A2E"/>
    <w:rsid w:val="000A3AFF"/>
    <w:rsid w:val="000F3E23"/>
    <w:rsid w:val="00251CA7"/>
    <w:rsid w:val="00261277"/>
    <w:rsid w:val="00312FDF"/>
    <w:rsid w:val="0034086E"/>
    <w:rsid w:val="004535D0"/>
    <w:rsid w:val="00494511"/>
    <w:rsid w:val="005113A6"/>
    <w:rsid w:val="00515D30"/>
    <w:rsid w:val="00562B21"/>
    <w:rsid w:val="00683486"/>
    <w:rsid w:val="00736752"/>
    <w:rsid w:val="00740938"/>
    <w:rsid w:val="00762AA7"/>
    <w:rsid w:val="007A599E"/>
    <w:rsid w:val="007B7D54"/>
    <w:rsid w:val="007E14DC"/>
    <w:rsid w:val="00853A2E"/>
    <w:rsid w:val="00905E70"/>
    <w:rsid w:val="00921B8A"/>
    <w:rsid w:val="00995EC6"/>
    <w:rsid w:val="009A5937"/>
    <w:rsid w:val="009E0D24"/>
    <w:rsid w:val="00A44FEC"/>
    <w:rsid w:val="00A62CED"/>
    <w:rsid w:val="00AC4399"/>
    <w:rsid w:val="00B0480B"/>
    <w:rsid w:val="00B22264"/>
    <w:rsid w:val="00B5582A"/>
    <w:rsid w:val="00BA217E"/>
    <w:rsid w:val="00BE0928"/>
    <w:rsid w:val="00BE656D"/>
    <w:rsid w:val="00C810D9"/>
    <w:rsid w:val="00C83A39"/>
    <w:rsid w:val="00DD302C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FF2FE-A354-4CB1-A09A-5DC52CC1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Nomura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ksenia</cp:lastModifiedBy>
  <cp:revision>15</cp:revision>
  <dcterms:created xsi:type="dcterms:W3CDTF">2017-09-11T09:17:00Z</dcterms:created>
  <dcterms:modified xsi:type="dcterms:W3CDTF">2017-09-12T11:02:00Z</dcterms:modified>
</cp:coreProperties>
</file>