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4E" w:rsidRPr="00A4234E" w:rsidRDefault="00A4234E" w:rsidP="00A42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01">
        <w:rPr>
          <w:rFonts w:ascii="Times New Roman" w:hAnsi="Times New Roman" w:cs="Times New Roman"/>
          <w:sz w:val="28"/>
          <w:szCs w:val="28"/>
        </w:rPr>
        <w:t>Гончаров Юрий Анатольевич</w:t>
      </w:r>
    </w:p>
    <w:p w:rsidR="00A4234E" w:rsidRPr="00A4234E" w:rsidRDefault="00A4234E" w:rsidP="00A42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01"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A4234E" w:rsidRPr="00A4234E" w:rsidRDefault="00A4234E" w:rsidP="00A42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01">
        <w:rPr>
          <w:rFonts w:ascii="Times New Roman" w:hAnsi="Times New Roman" w:cs="Times New Roman"/>
          <w:sz w:val="28"/>
          <w:szCs w:val="28"/>
        </w:rPr>
        <w:t>преподаватель, кафедра экономической теории</w:t>
      </w:r>
    </w:p>
    <w:p w:rsidR="00A4234E" w:rsidRPr="00506501" w:rsidRDefault="00AF0525" w:rsidP="00A42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4234E" w:rsidRPr="005065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</w:t>
        </w:r>
        <w:r w:rsidR="00A4234E" w:rsidRPr="00506501">
          <w:rPr>
            <w:rStyle w:val="a3"/>
            <w:rFonts w:ascii="Times New Roman" w:hAnsi="Times New Roman" w:cs="Times New Roman"/>
            <w:sz w:val="28"/>
            <w:szCs w:val="28"/>
          </w:rPr>
          <w:t>955@</w:t>
        </w:r>
        <w:proofErr w:type="spellStart"/>
        <w:r w:rsidR="00A4234E" w:rsidRPr="005065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A4234E" w:rsidRPr="0050650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234E" w:rsidRPr="005065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11596" w:rsidRPr="00506501" w:rsidRDefault="00E11596" w:rsidP="00E1159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501">
        <w:rPr>
          <w:rFonts w:ascii="Times New Roman" w:eastAsia="Calibri" w:hAnsi="Times New Roman" w:cs="Times New Roman"/>
          <w:b/>
          <w:sz w:val="28"/>
          <w:szCs w:val="28"/>
        </w:rPr>
        <w:t>РОЛЬ ЧЕЛОВЕЧЕСКОГО КАПИТАЛА В ФОРМИРОВАНИИ ЦИФРОВОЙ ЭКОНОМИКИ РОССИИ</w:t>
      </w:r>
    </w:p>
    <w:p w:rsidR="00A4234E" w:rsidRDefault="00E11596" w:rsidP="004D45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последние годы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цифровой экономике на всех уровнях уделяется </w:t>
      </w:r>
      <w:r w:rsidR="004D45D7">
        <w:rPr>
          <w:rFonts w:ascii="Times New Roman" w:hAnsi="Times New Roman"/>
          <w:sz w:val="28"/>
          <w:szCs w:val="28"/>
        </w:rPr>
        <w:t xml:space="preserve">повышенное 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внимание.  </w:t>
      </w:r>
    </w:p>
    <w:p w:rsidR="00E11596" w:rsidRDefault="00E11596" w:rsidP="004D45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501">
        <w:rPr>
          <w:rFonts w:ascii="Times New Roman" w:eastAsia="Calibri" w:hAnsi="Times New Roman" w:cs="Times New Roman"/>
          <w:sz w:val="28"/>
          <w:szCs w:val="28"/>
        </w:rPr>
        <w:t>В настоящее время доля цифровой экономики в ВВП РФ составляет 3,9%, что в два-три раза ниже уровня стран-лидеров (отставание от них оценивается в 5-8 лет).</w:t>
      </w:r>
      <w:r w:rsidR="004D45D7" w:rsidRPr="004D45D7">
        <w:rPr>
          <w:rFonts w:ascii="Times New Roman" w:hAnsi="Times New Roman"/>
          <w:sz w:val="28"/>
          <w:szCs w:val="28"/>
        </w:rPr>
        <w:t xml:space="preserve"> </w:t>
      </w:r>
      <w:r w:rsidR="004D45D7" w:rsidRPr="00506501">
        <w:rPr>
          <w:rFonts w:ascii="Times New Roman" w:eastAsia="Calibri" w:hAnsi="Times New Roman" w:cs="Times New Roman"/>
          <w:sz w:val="28"/>
          <w:szCs w:val="28"/>
        </w:rPr>
        <w:t xml:space="preserve">Согласно опубликованному в июле 2017 года докладу </w:t>
      </w:r>
      <w:r w:rsidR="004D45D7" w:rsidRPr="00506501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spellStart"/>
      <w:r w:rsidR="004D45D7" w:rsidRPr="00506501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4D45D7" w:rsidRPr="00506501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spellStart"/>
      <w:r w:rsidR="004D45D7" w:rsidRPr="00506501">
        <w:rPr>
          <w:rFonts w:ascii="Times New Roman" w:eastAsia="Calibri" w:hAnsi="Times New Roman" w:cs="Times New Roman"/>
          <w:sz w:val="28"/>
          <w:szCs w:val="28"/>
        </w:rPr>
        <w:t>insey</w:t>
      </w:r>
      <w:proofErr w:type="spellEnd"/>
      <w:r w:rsidR="004D45D7" w:rsidRPr="00506501">
        <w:rPr>
          <w:rFonts w:ascii="Times New Roman" w:eastAsia="Calibri" w:hAnsi="Times New Roman" w:cs="Times New Roman"/>
          <w:sz w:val="28"/>
          <w:szCs w:val="28"/>
        </w:rPr>
        <w:t xml:space="preserve">, экономический эффект от </w:t>
      </w:r>
      <w:proofErr w:type="spellStart"/>
      <w:r w:rsidR="004D45D7" w:rsidRPr="00506501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="004D45D7" w:rsidRPr="00506501">
        <w:rPr>
          <w:rFonts w:ascii="Times New Roman" w:eastAsia="Calibri" w:hAnsi="Times New Roman" w:cs="Times New Roman"/>
          <w:sz w:val="28"/>
          <w:szCs w:val="28"/>
        </w:rPr>
        <w:t xml:space="preserve"> экономики к 2025 году увеличит ВВП России на 4,1-8,9 трлн. руб.</w:t>
      </w:r>
    </w:p>
    <w:p w:rsidR="00E11596" w:rsidRDefault="00E11596" w:rsidP="004D45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Представляется очевидным, что успешное развитие цифровой экономики будет происходить только тогда, когда люди будут обладать нужными </w:t>
      </w:r>
      <w:r w:rsidR="004D45D7">
        <w:rPr>
          <w:rFonts w:ascii="Times New Roman" w:hAnsi="Times New Roman"/>
          <w:sz w:val="28"/>
          <w:szCs w:val="28"/>
        </w:rPr>
        <w:t xml:space="preserve">знаниями и 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способностями. </w:t>
      </w:r>
    </w:p>
    <w:p w:rsidR="00E11596" w:rsidRPr="00506501" w:rsidRDefault="00E11596" w:rsidP="004D45D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сновой развития человеческого капитала </w:t>
      </w:r>
      <w:r w:rsidR="004D45D7">
        <w:rPr>
          <w:rFonts w:ascii="Times New Roman" w:hAnsi="Times New Roman"/>
          <w:sz w:val="28"/>
          <w:szCs w:val="28"/>
        </w:rPr>
        <w:t>в этом контексте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назвать </w:t>
      </w:r>
      <w:r w:rsidRPr="00506501">
        <w:rPr>
          <w:rFonts w:ascii="Times New Roman" w:eastAsia="Calibri" w:hAnsi="Times New Roman" w:cs="Times New Roman"/>
          <w:sz w:val="28"/>
          <w:szCs w:val="28"/>
        </w:rPr>
        <w:t>триад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6501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6501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(цифровые навыки), </w:t>
      </w:r>
      <w:proofErr w:type="spellStart"/>
      <w:r w:rsidRPr="00506501">
        <w:rPr>
          <w:rFonts w:ascii="Times New Roman" w:eastAsia="Calibri" w:hAnsi="Times New Roman" w:cs="Times New Roman"/>
          <w:sz w:val="28"/>
          <w:szCs w:val="28"/>
        </w:rPr>
        <w:t>Soft</w:t>
      </w:r>
      <w:proofErr w:type="spellEnd"/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6501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(гибкие навыки) и навык</w:t>
      </w:r>
      <w:r w:rsidR="004D45D7">
        <w:rPr>
          <w:rFonts w:ascii="Times New Roman" w:hAnsi="Times New Roman"/>
          <w:sz w:val="28"/>
          <w:szCs w:val="28"/>
        </w:rPr>
        <w:t>и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обработки информации. </w:t>
      </w:r>
    </w:p>
    <w:p w:rsidR="004D45D7" w:rsidRDefault="00E11596" w:rsidP="004D45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Необходимости развития человеческого капитала уделено существенное внимание в принятой 28 июля 2017 Программе Правительства «Цифровая экономика».</w:t>
      </w:r>
      <w:r w:rsidRPr="00E11596">
        <w:rPr>
          <w:rFonts w:ascii="Times New Roman" w:hAnsi="Times New Roman"/>
          <w:sz w:val="28"/>
          <w:szCs w:val="28"/>
        </w:rPr>
        <w:t xml:space="preserve"> </w:t>
      </w:r>
    </w:p>
    <w:p w:rsidR="00E11596" w:rsidRPr="00506501" w:rsidRDefault="00E11596" w:rsidP="004D45D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06501">
        <w:rPr>
          <w:rFonts w:ascii="Times New Roman" w:eastAsia="Calibri" w:hAnsi="Times New Roman" w:cs="Times New Roman"/>
          <w:sz w:val="28"/>
          <w:szCs w:val="28"/>
        </w:rPr>
        <w:t>Кадры и образование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>
        <w:rPr>
          <w:rFonts w:ascii="Times New Roman" w:eastAsia="Calibri" w:hAnsi="Times New Roman" w:cs="Times New Roman"/>
          <w:sz w:val="28"/>
          <w:szCs w:val="28"/>
        </w:rPr>
        <w:t>одним</w:t>
      </w:r>
      <w:r w:rsidRPr="00506501">
        <w:rPr>
          <w:rFonts w:ascii="Times New Roman" w:eastAsia="Calibri" w:hAnsi="Times New Roman" w:cs="Times New Roman"/>
          <w:sz w:val="28"/>
          <w:szCs w:val="28"/>
        </w:rPr>
        <w:t xml:space="preserve"> из пяти </w:t>
      </w:r>
      <w:r w:rsidR="004D45D7">
        <w:rPr>
          <w:rFonts w:ascii="Times New Roman" w:hAnsi="Times New Roman"/>
          <w:sz w:val="28"/>
          <w:szCs w:val="28"/>
        </w:rPr>
        <w:t xml:space="preserve">ее </w:t>
      </w:r>
      <w:r w:rsidRPr="00506501">
        <w:rPr>
          <w:rFonts w:ascii="Times New Roman" w:eastAsia="Calibri" w:hAnsi="Times New Roman" w:cs="Times New Roman"/>
          <w:sz w:val="28"/>
          <w:szCs w:val="28"/>
        </w:rPr>
        <w:t>базовых направлений.</w:t>
      </w:r>
      <w:r w:rsidR="004D45D7">
        <w:rPr>
          <w:rFonts w:ascii="Times New Roman" w:hAnsi="Times New Roman"/>
          <w:sz w:val="28"/>
          <w:szCs w:val="28"/>
        </w:rPr>
        <w:t xml:space="preserve"> </w:t>
      </w:r>
      <w:r w:rsidRPr="00506501">
        <w:rPr>
          <w:rFonts w:ascii="Times New Roman" w:eastAsia="Calibri" w:hAnsi="Times New Roman" w:cs="Times New Roman"/>
          <w:sz w:val="28"/>
          <w:szCs w:val="28"/>
        </w:rPr>
        <w:t>Планируется внедрить в систему образования требования к базовым компетенциям цифровой экономики для каждого уровня подготовки, разработать систему рекомендаций для профессиональной ориентации учащихся, провести переп</w:t>
      </w:r>
      <w:r w:rsidR="004D45D7">
        <w:rPr>
          <w:rFonts w:ascii="Times New Roman" w:hAnsi="Times New Roman"/>
          <w:sz w:val="28"/>
          <w:szCs w:val="28"/>
        </w:rPr>
        <w:t xml:space="preserve">одготовку педагогических кадров. </w:t>
      </w:r>
      <w:r w:rsidRPr="00506501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Предусматривается введение цифрового аналога нормативов ГТО, который будет давать преимущество абитуриентам при поступлении в вузы, внедрение системы стимулирующих выплат на обучение компетенциям цифровой экономики (так называемый «цифровой ваучер»).</w:t>
      </w:r>
    </w:p>
    <w:p w:rsidR="004D45D7" w:rsidRDefault="00E11596" w:rsidP="004D45D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506501">
        <w:rPr>
          <w:rFonts w:ascii="Times New Roman" w:eastAsia="Calibri" w:hAnsi="Times New Roman" w:cs="Times New Roman"/>
          <w:sz w:val="28"/>
          <w:szCs w:val="28"/>
        </w:rPr>
        <w:t>ак представляется, предложенные меры имеют значительные резервы для роста</w:t>
      </w:r>
      <w:proofErr w:type="gramStart"/>
      <w:r w:rsidRPr="0050650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11596">
        <w:rPr>
          <w:rFonts w:ascii="Times New Roman" w:hAnsi="Times New Roman"/>
          <w:sz w:val="28"/>
          <w:szCs w:val="28"/>
        </w:rPr>
        <w:t xml:space="preserve"> </w:t>
      </w:r>
      <w:r w:rsidR="004D45D7" w:rsidRPr="00506501">
        <w:rPr>
          <w:rFonts w:ascii="Times New Roman" w:eastAsia="Calibri" w:hAnsi="Times New Roman" w:cs="Times New Roman"/>
          <w:bCs/>
          <w:sz w:val="28"/>
          <w:szCs w:val="28"/>
        </w:rPr>
        <w:t>Не будет преувеличением сказать, что развитие цифровых, коммуникативных и аналитических навыков населения по своему значению не уступит ликвидации безграмотности в 20-30 годы прошлого века.</w:t>
      </w:r>
    </w:p>
    <w:p w:rsidR="00E11596" w:rsidRDefault="004D45D7" w:rsidP="004D45D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E11596" w:rsidRPr="00506501">
        <w:rPr>
          <w:rFonts w:ascii="Times New Roman" w:eastAsia="Calibri" w:hAnsi="Times New Roman" w:cs="Times New Roman"/>
          <w:sz w:val="28"/>
          <w:szCs w:val="28"/>
        </w:rPr>
        <w:t xml:space="preserve">ифровой экономике требуются качественно другие работники, а не те же самые, но знакомые с редактором </w:t>
      </w:r>
      <w:proofErr w:type="spellStart"/>
      <w:r w:rsidR="00E11596" w:rsidRPr="00506501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="00E11596" w:rsidRPr="00506501">
        <w:rPr>
          <w:rFonts w:ascii="Times New Roman" w:eastAsia="Calibri" w:hAnsi="Times New Roman" w:cs="Times New Roman"/>
          <w:sz w:val="28"/>
          <w:szCs w:val="28"/>
        </w:rPr>
        <w:t xml:space="preserve">. Подобная задача предполагает не просто переподготовку учителей и преподавателей с точки зрения использования цифровых навыков, а фундаментальные изменения в учебном процессе. Такие способности учащихся, как </w:t>
      </w:r>
      <w:proofErr w:type="spellStart"/>
      <w:r w:rsidR="00E11596" w:rsidRPr="00506501">
        <w:rPr>
          <w:rFonts w:ascii="Times New Roman" w:eastAsia="Calibri" w:hAnsi="Times New Roman" w:cs="Times New Roman"/>
          <w:sz w:val="28"/>
          <w:szCs w:val="28"/>
        </w:rPr>
        <w:t>скорочтение</w:t>
      </w:r>
      <w:proofErr w:type="spellEnd"/>
      <w:r w:rsidR="00E11596" w:rsidRPr="00506501">
        <w:rPr>
          <w:rFonts w:ascii="Times New Roman" w:eastAsia="Calibri" w:hAnsi="Times New Roman" w:cs="Times New Roman"/>
          <w:sz w:val="28"/>
          <w:szCs w:val="28"/>
        </w:rPr>
        <w:t xml:space="preserve">, эффективное запоминание, поиск информации, анализ текста должны входить в школьную программу как ведущие предметы, даже если это потребует существенного сокращения объема преподающихся ныне дисциплин. </w:t>
      </w:r>
    </w:p>
    <w:p w:rsidR="00E11596" w:rsidRPr="00A4234E" w:rsidRDefault="004D45D7" w:rsidP="004D45D7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Необходимо учесть потенциальный рост</w:t>
      </w:r>
      <w:r w:rsidR="00E11596" w:rsidRPr="00506501">
        <w:rPr>
          <w:rFonts w:ascii="Times New Roman" w:eastAsia="Calibri" w:hAnsi="Times New Roman" w:cs="Times New Roman"/>
          <w:sz w:val="28"/>
          <w:szCs w:val="28"/>
        </w:rPr>
        <w:t xml:space="preserve"> отток</w:t>
      </w:r>
      <w:r>
        <w:rPr>
          <w:rFonts w:ascii="Times New Roman" w:hAnsi="Times New Roman"/>
          <w:sz w:val="28"/>
          <w:szCs w:val="28"/>
        </w:rPr>
        <w:t>а</w:t>
      </w:r>
      <w:r w:rsidR="00E11596" w:rsidRPr="00506501">
        <w:rPr>
          <w:rFonts w:ascii="Times New Roman" w:eastAsia="Calibri" w:hAnsi="Times New Roman" w:cs="Times New Roman"/>
          <w:sz w:val="28"/>
          <w:szCs w:val="28"/>
        </w:rPr>
        <w:t xml:space="preserve"> российских специалистов за рубеж, </w:t>
      </w:r>
      <w:r w:rsidR="00E11596">
        <w:rPr>
          <w:rFonts w:ascii="Times New Roman" w:eastAsia="Calibri" w:hAnsi="Times New Roman" w:cs="Times New Roman"/>
          <w:sz w:val="28"/>
          <w:szCs w:val="28"/>
        </w:rPr>
        <w:t>что требует</w:t>
      </w:r>
      <w:r w:rsidR="00E11596" w:rsidRPr="00506501">
        <w:rPr>
          <w:rFonts w:ascii="Times New Roman" w:eastAsia="Calibri" w:hAnsi="Times New Roman" w:cs="Times New Roman"/>
          <w:sz w:val="28"/>
          <w:szCs w:val="28"/>
        </w:rPr>
        <w:t xml:space="preserve"> разработк</w:t>
      </w:r>
      <w:r w:rsidR="00E11596">
        <w:rPr>
          <w:rFonts w:ascii="Times New Roman" w:eastAsia="Calibri" w:hAnsi="Times New Roman" w:cs="Times New Roman"/>
          <w:sz w:val="28"/>
          <w:szCs w:val="28"/>
        </w:rPr>
        <w:t>и</w:t>
      </w:r>
      <w:r w:rsidR="00E11596" w:rsidRPr="00506501">
        <w:rPr>
          <w:rFonts w:ascii="Times New Roman" w:eastAsia="Calibri" w:hAnsi="Times New Roman" w:cs="Times New Roman"/>
          <w:sz w:val="28"/>
          <w:szCs w:val="28"/>
        </w:rPr>
        <w:t xml:space="preserve"> и внедрение комплексной стратегии развития, поддержки и мягкого удержания человеческого капитала в стране.</w:t>
      </w:r>
      <w:r w:rsidR="00E11596" w:rsidRPr="00A4234E">
        <w:t xml:space="preserve"> </w:t>
      </w:r>
    </w:p>
    <w:sectPr w:rsidR="00E11596" w:rsidRPr="00A4234E" w:rsidSect="00F2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E37"/>
    <w:rsid w:val="00091E37"/>
    <w:rsid w:val="004D45D7"/>
    <w:rsid w:val="00752878"/>
    <w:rsid w:val="00A4234E"/>
    <w:rsid w:val="00AF0525"/>
    <w:rsid w:val="00E11596"/>
    <w:rsid w:val="00F2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9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2017-09-05T10:48:00Z</dcterms:created>
  <dcterms:modified xsi:type="dcterms:W3CDTF">2017-09-24T16:01:00Z</dcterms:modified>
</cp:coreProperties>
</file>