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27" w:rsidRPr="001F4327" w:rsidRDefault="001F4327" w:rsidP="001F4327">
      <w:pPr>
        <w:rPr>
          <w:b/>
          <w:sz w:val="28"/>
          <w:szCs w:val="28"/>
        </w:rPr>
      </w:pPr>
      <w:r w:rsidRPr="001F4327">
        <w:rPr>
          <w:b/>
          <w:sz w:val="28"/>
          <w:szCs w:val="28"/>
        </w:rPr>
        <w:t xml:space="preserve">Юнусов </w:t>
      </w:r>
      <w:proofErr w:type="spellStart"/>
      <w:r w:rsidRPr="001F4327">
        <w:rPr>
          <w:b/>
          <w:sz w:val="28"/>
          <w:szCs w:val="28"/>
        </w:rPr>
        <w:t>Ленар</w:t>
      </w:r>
      <w:proofErr w:type="spellEnd"/>
      <w:r w:rsidRPr="001F4327">
        <w:rPr>
          <w:b/>
          <w:sz w:val="28"/>
          <w:szCs w:val="28"/>
        </w:rPr>
        <w:t xml:space="preserve"> Альбертович</w:t>
      </w:r>
    </w:p>
    <w:p w:rsidR="001F4327" w:rsidRDefault="001F4327" w:rsidP="001F4327">
      <w:pPr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институт международных отношений (университет) МИД РФ,</w:t>
      </w:r>
    </w:p>
    <w:p w:rsidR="001F4327" w:rsidRDefault="001F4327" w:rsidP="001F4327">
      <w:pPr>
        <w:rPr>
          <w:sz w:val="28"/>
          <w:szCs w:val="28"/>
        </w:rPr>
      </w:pPr>
      <w:r>
        <w:rPr>
          <w:sz w:val="28"/>
          <w:szCs w:val="28"/>
        </w:rPr>
        <w:t>профессор кафедры Менеджмента, маркетинга и ВЭД,</w:t>
      </w:r>
    </w:p>
    <w:p w:rsidR="001F4327" w:rsidRDefault="001F4327" w:rsidP="001F4327">
      <w:pPr>
        <w:rPr>
          <w:sz w:val="28"/>
          <w:szCs w:val="28"/>
        </w:rPr>
      </w:pPr>
      <w:r>
        <w:rPr>
          <w:sz w:val="28"/>
          <w:szCs w:val="28"/>
        </w:rPr>
        <w:t>доктор экономических наук</w:t>
      </w:r>
    </w:p>
    <w:p w:rsidR="00371A58" w:rsidRPr="001F4327" w:rsidRDefault="001F4327" w:rsidP="001F432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1F4327">
        <w:rPr>
          <w:sz w:val="28"/>
          <w:szCs w:val="28"/>
          <w:lang w:val="en-US"/>
        </w:rPr>
        <w:t xml:space="preserve">: </w:t>
      </w:r>
      <w:hyperlink r:id="rId7" w:history="1">
        <w:r w:rsidRPr="00CA794C">
          <w:rPr>
            <w:rStyle w:val="aa"/>
            <w:sz w:val="28"/>
            <w:szCs w:val="28"/>
            <w:lang w:val="en-US"/>
          </w:rPr>
          <w:t>apv_kaz@mail.ru</w:t>
        </w:r>
      </w:hyperlink>
    </w:p>
    <w:p w:rsidR="001F4327" w:rsidRDefault="001F4327" w:rsidP="001F4327">
      <w:pPr>
        <w:rPr>
          <w:sz w:val="28"/>
          <w:szCs w:val="28"/>
        </w:rPr>
      </w:pPr>
    </w:p>
    <w:p w:rsidR="001F4327" w:rsidRPr="001F4327" w:rsidRDefault="001F4327" w:rsidP="001F4327">
      <w:pPr>
        <w:rPr>
          <w:b/>
          <w:sz w:val="28"/>
          <w:szCs w:val="28"/>
        </w:rPr>
      </w:pPr>
      <w:r w:rsidRPr="001F4327">
        <w:rPr>
          <w:b/>
          <w:sz w:val="28"/>
          <w:szCs w:val="28"/>
        </w:rPr>
        <w:t xml:space="preserve">Юнусов </w:t>
      </w:r>
      <w:r w:rsidRPr="001F4327">
        <w:rPr>
          <w:b/>
          <w:sz w:val="28"/>
          <w:szCs w:val="28"/>
        </w:rPr>
        <w:t>Ильдар Альбертович</w:t>
      </w:r>
    </w:p>
    <w:p w:rsidR="001F4327" w:rsidRDefault="008614D2" w:rsidP="001F4327">
      <w:pPr>
        <w:rPr>
          <w:sz w:val="28"/>
          <w:szCs w:val="28"/>
        </w:rPr>
      </w:pPr>
      <w:r w:rsidRPr="008614D2">
        <w:rPr>
          <w:sz w:val="28"/>
          <w:szCs w:val="28"/>
        </w:rPr>
        <w:t>Казанский национальный исследовательский технический университет им. А.Н. Туполева-КАИ</w:t>
      </w:r>
      <w:r w:rsidR="000D45B3">
        <w:rPr>
          <w:sz w:val="28"/>
          <w:szCs w:val="28"/>
        </w:rPr>
        <w:t>,</w:t>
      </w:r>
    </w:p>
    <w:p w:rsidR="001F4327" w:rsidRDefault="001F4327" w:rsidP="001F4327">
      <w:pPr>
        <w:rPr>
          <w:sz w:val="28"/>
          <w:szCs w:val="28"/>
        </w:rPr>
      </w:pPr>
      <w:r>
        <w:rPr>
          <w:sz w:val="28"/>
          <w:szCs w:val="28"/>
        </w:rPr>
        <w:t xml:space="preserve">доцент кафедры </w:t>
      </w:r>
      <w:r w:rsidR="000D45B3">
        <w:rPr>
          <w:sz w:val="28"/>
          <w:szCs w:val="28"/>
        </w:rPr>
        <w:t>Экономической теории и управления ресурсами</w:t>
      </w:r>
      <w:r>
        <w:rPr>
          <w:sz w:val="28"/>
          <w:szCs w:val="28"/>
        </w:rPr>
        <w:t>,</w:t>
      </w:r>
    </w:p>
    <w:p w:rsidR="001F4327" w:rsidRDefault="00175FC3" w:rsidP="001F4327">
      <w:pPr>
        <w:rPr>
          <w:sz w:val="28"/>
          <w:szCs w:val="28"/>
        </w:rPr>
      </w:pPr>
      <w:r w:rsidRPr="007B6F01">
        <w:rPr>
          <w:sz w:val="28"/>
          <w:szCs w:val="28"/>
        </w:rPr>
        <w:t>к</w:t>
      </w:r>
      <w:r w:rsidR="001F4327">
        <w:rPr>
          <w:sz w:val="28"/>
          <w:szCs w:val="28"/>
        </w:rPr>
        <w:t>андидат экономических наук</w:t>
      </w:r>
      <w:bookmarkStart w:id="0" w:name="_GoBack"/>
      <w:bookmarkEnd w:id="0"/>
      <w:r w:rsidRPr="007B6F01">
        <w:rPr>
          <w:sz w:val="28"/>
          <w:szCs w:val="28"/>
        </w:rPr>
        <w:t xml:space="preserve"> </w:t>
      </w:r>
    </w:p>
    <w:p w:rsidR="00790772" w:rsidRPr="00263EC6" w:rsidRDefault="001F4327" w:rsidP="001F4327">
      <w:pPr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263EC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263EC6">
        <w:rPr>
          <w:sz w:val="28"/>
          <w:szCs w:val="28"/>
          <w:lang w:val="en-US"/>
        </w:rPr>
        <w:t xml:space="preserve">: </w:t>
      </w:r>
      <w:r w:rsidR="00584FD9">
        <w:rPr>
          <w:sz w:val="28"/>
          <w:szCs w:val="28"/>
          <w:lang w:val="en-US"/>
        </w:rPr>
        <w:t>ildardjan</w:t>
      </w:r>
      <w:r w:rsidR="00584FD9" w:rsidRPr="00263EC6">
        <w:rPr>
          <w:sz w:val="28"/>
          <w:szCs w:val="28"/>
          <w:lang w:val="en-US"/>
        </w:rPr>
        <w:t>@</w:t>
      </w:r>
      <w:r w:rsidR="0033212B">
        <w:rPr>
          <w:sz w:val="28"/>
          <w:szCs w:val="28"/>
          <w:lang w:val="en-US"/>
        </w:rPr>
        <w:t>bk</w:t>
      </w:r>
      <w:r w:rsidR="0033212B" w:rsidRPr="00263EC6">
        <w:rPr>
          <w:sz w:val="28"/>
          <w:szCs w:val="28"/>
          <w:lang w:val="en-US"/>
        </w:rPr>
        <w:t>.</w:t>
      </w:r>
      <w:r w:rsidR="0033212B">
        <w:rPr>
          <w:sz w:val="28"/>
          <w:szCs w:val="28"/>
          <w:lang w:val="en-US"/>
        </w:rPr>
        <w:t>ru</w:t>
      </w:r>
      <w:r w:rsidR="00790772" w:rsidRPr="00263EC6">
        <w:rPr>
          <w:b/>
          <w:sz w:val="28"/>
          <w:szCs w:val="28"/>
          <w:lang w:val="en-US"/>
        </w:rPr>
        <w:t xml:space="preserve"> </w:t>
      </w:r>
    </w:p>
    <w:p w:rsidR="00790772" w:rsidRPr="00263EC6" w:rsidRDefault="00790772" w:rsidP="0079077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90772" w:rsidRPr="007B6F01" w:rsidRDefault="00790772" w:rsidP="007907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6F01">
        <w:rPr>
          <w:b/>
          <w:sz w:val="28"/>
          <w:szCs w:val="28"/>
        </w:rPr>
        <w:t>Сравнительный анализ функционирования малого и среднего би</w:t>
      </w:r>
      <w:r>
        <w:rPr>
          <w:b/>
          <w:sz w:val="28"/>
          <w:szCs w:val="28"/>
        </w:rPr>
        <w:t>знеса в странах-участницах ЕАЭС</w:t>
      </w:r>
    </w:p>
    <w:p w:rsidR="00371A58" w:rsidRPr="0033212B" w:rsidRDefault="00371A58" w:rsidP="00B535B3">
      <w:pPr>
        <w:spacing w:line="360" w:lineRule="auto"/>
        <w:ind w:firstLine="709"/>
        <w:jc w:val="right"/>
        <w:rPr>
          <w:sz w:val="28"/>
          <w:szCs w:val="28"/>
        </w:rPr>
      </w:pPr>
    </w:p>
    <w:p w:rsidR="00272FB4" w:rsidRPr="008839AB" w:rsidRDefault="00272FB4" w:rsidP="00272F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развитых стран демонстрирует необходимость поддержки малого бизнеса. Предприятия малого бизнеса в силу особенностей функционирования острее реагируют на изменения конъюнктуры рынка. Упрощение ведения бизнеса открывает возможности широким слоям населения обеспечить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. Кроме того, устойчиво развивающийся малый бизнес подстегивает крупный бизнес повышать эффективность своего производства, что увеличивает долю </w:t>
      </w:r>
      <w:proofErr w:type="spellStart"/>
      <w:r>
        <w:rPr>
          <w:sz w:val="28"/>
          <w:szCs w:val="28"/>
        </w:rPr>
        <w:t>инновационности</w:t>
      </w:r>
      <w:proofErr w:type="spellEnd"/>
      <w:r>
        <w:rPr>
          <w:sz w:val="28"/>
          <w:szCs w:val="28"/>
        </w:rPr>
        <w:t xml:space="preserve"> производства. </w:t>
      </w:r>
    </w:p>
    <w:p w:rsidR="00272FB4" w:rsidRPr="007B6F01" w:rsidRDefault="00272FB4" w:rsidP="00272FB4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События последних лет наглядно продемонстрировали необходимость создания интеграционных объединений способных обеспечить снижения негативных последствий от различных агрессивных действий для государств со стороны США и стран Западной Европы. </w:t>
      </w:r>
      <w:proofErr w:type="spellStart"/>
      <w:r w:rsidRPr="007B6F01">
        <w:rPr>
          <w:sz w:val="28"/>
          <w:szCs w:val="28"/>
        </w:rPr>
        <w:t>Санкционное</w:t>
      </w:r>
      <w:proofErr w:type="spellEnd"/>
      <w:r w:rsidRPr="007B6F01">
        <w:rPr>
          <w:sz w:val="28"/>
          <w:szCs w:val="28"/>
        </w:rPr>
        <w:t xml:space="preserve"> </w:t>
      </w:r>
      <w:proofErr w:type="gramStart"/>
      <w:r w:rsidRPr="007B6F01">
        <w:rPr>
          <w:sz w:val="28"/>
          <w:szCs w:val="28"/>
        </w:rPr>
        <w:t>давление</w:t>
      </w:r>
      <w:proofErr w:type="gramEnd"/>
      <w:r w:rsidRPr="007B6F01">
        <w:rPr>
          <w:sz w:val="28"/>
          <w:szCs w:val="28"/>
        </w:rPr>
        <w:t xml:space="preserve"> на РФ получившее начало в марте 2014 г. продолжает усиливаться. </w:t>
      </w:r>
    </w:p>
    <w:p w:rsidR="00272FB4" w:rsidRPr="007B6F01" w:rsidRDefault="00272FB4" w:rsidP="00272FB4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>После развала СССР на его территории были сформированы несколько интеграционных объедений, а именно СНГ, союзное государство Россия-Беларусь, ЕАЭС, ШОС, ОДКБ.</w:t>
      </w:r>
    </w:p>
    <w:p w:rsidR="00272FB4" w:rsidRPr="007B6F01" w:rsidRDefault="00272FB4" w:rsidP="00272FB4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Малое и среднее предпринимательство является локомотивом развития экономики развитых стран. Сектор малого и среднего предпринимательства </w:t>
      </w:r>
      <w:r w:rsidRPr="007B6F01">
        <w:rPr>
          <w:sz w:val="28"/>
          <w:szCs w:val="28"/>
        </w:rPr>
        <w:lastRenderedPageBreak/>
        <w:t xml:space="preserve">выделяется динамичностью, эластичностью, инновационной активностью, способностью к быстрому созданию новых производств и к генерации новых рабочих мест. Малое и среднее предпринимательство способно обеспечить устойчивое развитие. Стоит отметить, что консолидированным взаимодействием стран-участниц интеграционных объединений достигается синергетический эффект. </w:t>
      </w:r>
    </w:p>
    <w:p w:rsidR="0089683B" w:rsidRDefault="00F56C9C" w:rsidP="00B535B3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В 2016 году в исследовании Всемирного банка </w:t>
      </w:r>
      <w:proofErr w:type="spellStart"/>
      <w:r w:rsidRPr="007B6F01">
        <w:rPr>
          <w:sz w:val="28"/>
          <w:szCs w:val="28"/>
        </w:rPr>
        <w:t>Doing</w:t>
      </w:r>
      <w:proofErr w:type="spellEnd"/>
      <w:r w:rsidRPr="007B6F01">
        <w:rPr>
          <w:sz w:val="28"/>
          <w:szCs w:val="28"/>
        </w:rPr>
        <w:t xml:space="preserve"> </w:t>
      </w:r>
      <w:proofErr w:type="spellStart"/>
      <w:r w:rsidRPr="007B6F01">
        <w:rPr>
          <w:sz w:val="28"/>
          <w:szCs w:val="28"/>
        </w:rPr>
        <w:t>Business</w:t>
      </w:r>
      <w:proofErr w:type="spellEnd"/>
      <w:r w:rsidRPr="007B6F01">
        <w:rPr>
          <w:sz w:val="28"/>
          <w:szCs w:val="28"/>
        </w:rPr>
        <w:t xml:space="preserve"> Россия  в общемировом рейтинге занимает 40 место (из 190 стран). </w:t>
      </w:r>
      <w:proofErr w:type="gramStart"/>
      <w:r w:rsidRPr="007B6F01">
        <w:rPr>
          <w:sz w:val="28"/>
          <w:szCs w:val="28"/>
        </w:rPr>
        <w:t>Казахстан занимает 35 место, Беларусь – 37 место, Армения – 38 место, Молдова – 44 место, Узбекистан – 87 место.</w:t>
      </w:r>
      <w:proofErr w:type="gramEnd"/>
      <w:r w:rsidRPr="007B6F01">
        <w:rPr>
          <w:sz w:val="28"/>
          <w:szCs w:val="28"/>
        </w:rPr>
        <w:t xml:space="preserve"> В данном рейтинге 1 место принадлежит Новой Зеландии, 2 место – Сингапур, 3 место – Дания.</w:t>
      </w:r>
    </w:p>
    <w:p w:rsidR="00E93488" w:rsidRPr="007B6F01" w:rsidRDefault="00E93488" w:rsidP="008C1D73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Интеграционные объединения обеспечивают государства дополнительными рынками сбыта, диверсифицируют внешнеэкономические риски, обеспечивают доступ к ресурсам. </w:t>
      </w:r>
    </w:p>
    <w:p w:rsidR="00E93488" w:rsidRPr="007B6F01" w:rsidRDefault="00E93488" w:rsidP="008C1D73">
      <w:pPr>
        <w:spacing w:line="360" w:lineRule="auto"/>
        <w:ind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В целом, можно отметить, что консолидированные действия в рамках ЕАЭС в долгосрочной перспективе будет способствовать устойчивому развитию малого и среднего бизнеса, способствовать снижение негативного влияния неблагоприятной внешнеэкономической конъюнктуры, повышению </w:t>
      </w:r>
      <w:proofErr w:type="spellStart"/>
      <w:r w:rsidRPr="007B6F01">
        <w:rPr>
          <w:sz w:val="28"/>
          <w:szCs w:val="28"/>
        </w:rPr>
        <w:t>инновационности</w:t>
      </w:r>
      <w:proofErr w:type="spellEnd"/>
      <w:r w:rsidRPr="007B6F01">
        <w:rPr>
          <w:sz w:val="28"/>
          <w:szCs w:val="28"/>
        </w:rPr>
        <w:t xml:space="preserve"> экономик госуда</w:t>
      </w:r>
      <w:proofErr w:type="gramStart"/>
      <w:r w:rsidRPr="007B6F01">
        <w:rPr>
          <w:sz w:val="28"/>
          <w:szCs w:val="28"/>
        </w:rPr>
        <w:t>рств стр</w:t>
      </w:r>
      <w:proofErr w:type="gramEnd"/>
      <w:r w:rsidRPr="007B6F01">
        <w:rPr>
          <w:sz w:val="28"/>
          <w:szCs w:val="28"/>
        </w:rPr>
        <w:t>ан-участниц ЕАЭС.</w:t>
      </w:r>
    </w:p>
    <w:p w:rsidR="008C1D73" w:rsidRPr="007B6F01" w:rsidRDefault="008C1D73" w:rsidP="008C1D7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F01">
        <w:rPr>
          <w:rFonts w:ascii="Times New Roman" w:hAnsi="Times New Roman" w:cs="Times New Roman"/>
          <w:sz w:val="28"/>
          <w:szCs w:val="28"/>
        </w:rPr>
        <w:t xml:space="preserve">Реформирование экономик стран ЕАЭС невозможно без развития и совершенствования малого бизнеса.  </w:t>
      </w:r>
    </w:p>
    <w:p w:rsidR="008C1D73" w:rsidRPr="007B6F01" w:rsidRDefault="008C1D73" w:rsidP="008C1D7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B6F01">
        <w:rPr>
          <w:rFonts w:ascii="Times New Roman" w:hAnsi="Times New Roman" w:cs="Times New Roman"/>
          <w:sz w:val="28"/>
          <w:szCs w:val="28"/>
        </w:rPr>
        <w:t xml:space="preserve">Из-за сдерживающих мер, применяемых зарубежными странами к РФ, выраженными в различного рода, как политических, так и экономических санкциях (эмбарго), экономика РФ продолжает испытывать огромное давление. </w:t>
      </w:r>
      <w:proofErr w:type="gramEnd"/>
    </w:p>
    <w:p w:rsidR="008C1D73" w:rsidRPr="007B6F01" w:rsidRDefault="008C1D73" w:rsidP="008C1D73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B6F01">
        <w:rPr>
          <w:sz w:val="28"/>
          <w:szCs w:val="28"/>
        </w:rPr>
        <w:t xml:space="preserve">В сложившихся условиях наиболее актуальными проблемами, стоящими перед малым бизнесом, остаются экономическая нестабильность, неплатежеспособность потребителей, высокий уровень налогообложения, недостаток финансовых средств, высокие процентные ставки, сложности в процедуре оформления кредитов, а также  проблема откатов. </w:t>
      </w:r>
    </w:p>
    <w:p w:rsidR="0094355E" w:rsidRPr="007B6F01" w:rsidRDefault="0094355E" w:rsidP="008C1D73">
      <w:pPr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7B6F01">
        <w:rPr>
          <w:sz w:val="28"/>
          <w:szCs w:val="28"/>
        </w:rPr>
        <w:br w:type="page"/>
      </w:r>
    </w:p>
    <w:sectPr w:rsidR="0094355E" w:rsidRPr="007B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B01"/>
    <w:multiLevelType w:val="hybridMultilevel"/>
    <w:tmpl w:val="E1FC05C8"/>
    <w:lvl w:ilvl="0" w:tplc="B90ECD1A">
      <w:start w:val="1"/>
      <w:numFmt w:val="decimal"/>
      <w:lvlText w:val="%1.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7F"/>
    <w:rsid w:val="000023CC"/>
    <w:rsid w:val="00010394"/>
    <w:rsid w:val="000129C6"/>
    <w:rsid w:val="00020CAD"/>
    <w:rsid w:val="00040578"/>
    <w:rsid w:val="00051BB9"/>
    <w:rsid w:val="000845C6"/>
    <w:rsid w:val="000B0469"/>
    <w:rsid w:val="000B397C"/>
    <w:rsid w:val="000C35ED"/>
    <w:rsid w:val="000D45B3"/>
    <w:rsid w:val="001165E4"/>
    <w:rsid w:val="00120B3E"/>
    <w:rsid w:val="00126FE1"/>
    <w:rsid w:val="0015538D"/>
    <w:rsid w:val="00155C58"/>
    <w:rsid w:val="001607D0"/>
    <w:rsid w:val="00175FC3"/>
    <w:rsid w:val="00191BC7"/>
    <w:rsid w:val="001B74FE"/>
    <w:rsid w:val="001C28ED"/>
    <w:rsid w:val="001C33A2"/>
    <w:rsid w:val="001F4327"/>
    <w:rsid w:val="00213934"/>
    <w:rsid w:val="00220C87"/>
    <w:rsid w:val="00220FCB"/>
    <w:rsid w:val="00234242"/>
    <w:rsid w:val="00263EC6"/>
    <w:rsid w:val="00272FB4"/>
    <w:rsid w:val="00286B24"/>
    <w:rsid w:val="002A1271"/>
    <w:rsid w:val="002F278C"/>
    <w:rsid w:val="00313E4E"/>
    <w:rsid w:val="00320615"/>
    <w:rsid w:val="00326B5F"/>
    <w:rsid w:val="00327978"/>
    <w:rsid w:val="003318E3"/>
    <w:rsid w:val="0033212B"/>
    <w:rsid w:val="00336729"/>
    <w:rsid w:val="00340B69"/>
    <w:rsid w:val="00342E7B"/>
    <w:rsid w:val="00346BD3"/>
    <w:rsid w:val="00371A58"/>
    <w:rsid w:val="003743D2"/>
    <w:rsid w:val="00376159"/>
    <w:rsid w:val="00392AFA"/>
    <w:rsid w:val="003A3EBB"/>
    <w:rsid w:val="003B5DF7"/>
    <w:rsid w:val="003B6810"/>
    <w:rsid w:val="003C38A6"/>
    <w:rsid w:val="003D39CE"/>
    <w:rsid w:val="003E61D0"/>
    <w:rsid w:val="003F714E"/>
    <w:rsid w:val="00424F0F"/>
    <w:rsid w:val="00426151"/>
    <w:rsid w:val="00441FE4"/>
    <w:rsid w:val="0045230D"/>
    <w:rsid w:val="00455116"/>
    <w:rsid w:val="00456F0B"/>
    <w:rsid w:val="004629A3"/>
    <w:rsid w:val="00466DEC"/>
    <w:rsid w:val="004743F2"/>
    <w:rsid w:val="00474F6D"/>
    <w:rsid w:val="00482C7F"/>
    <w:rsid w:val="00485C6F"/>
    <w:rsid w:val="004A112A"/>
    <w:rsid w:val="004A3C2F"/>
    <w:rsid w:val="004B1BE3"/>
    <w:rsid w:val="004C7F45"/>
    <w:rsid w:val="004D61B1"/>
    <w:rsid w:val="004E0658"/>
    <w:rsid w:val="004E26EC"/>
    <w:rsid w:val="0051146D"/>
    <w:rsid w:val="0053016F"/>
    <w:rsid w:val="005316DB"/>
    <w:rsid w:val="0055060F"/>
    <w:rsid w:val="00554E86"/>
    <w:rsid w:val="00584D81"/>
    <w:rsid w:val="00584FD9"/>
    <w:rsid w:val="005A394D"/>
    <w:rsid w:val="005A54B2"/>
    <w:rsid w:val="005B5ABD"/>
    <w:rsid w:val="005C549B"/>
    <w:rsid w:val="005D442D"/>
    <w:rsid w:val="005F3FA7"/>
    <w:rsid w:val="00627A49"/>
    <w:rsid w:val="0067562B"/>
    <w:rsid w:val="006A0CB5"/>
    <w:rsid w:val="006A4E16"/>
    <w:rsid w:val="006B3D62"/>
    <w:rsid w:val="006B4A65"/>
    <w:rsid w:val="006E7103"/>
    <w:rsid w:val="006F4616"/>
    <w:rsid w:val="00702E29"/>
    <w:rsid w:val="00740E6C"/>
    <w:rsid w:val="007541F6"/>
    <w:rsid w:val="00754992"/>
    <w:rsid w:val="00790772"/>
    <w:rsid w:val="00796D1E"/>
    <w:rsid w:val="007A669E"/>
    <w:rsid w:val="007B4B3E"/>
    <w:rsid w:val="007B6F01"/>
    <w:rsid w:val="00844FB2"/>
    <w:rsid w:val="00853885"/>
    <w:rsid w:val="008614D2"/>
    <w:rsid w:val="0087723E"/>
    <w:rsid w:val="008839AB"/>
    <w:rsid w:val="0088452F"/>
    <w:rsid w:val="008942E6"/>
    <w:rsid w:val="0089683B"/>
    <w:rsid w:val="008A635F"/>
    <w:rsid w:val="008C1D73"/>
    <w:rsid w:val="008D7887"/>
    <w:rsid w:val="008F535D"/>
    <w:rsid w:val="00901016"/>
    <w:rsid w:val="00905391"/>
    <w:rsid w:val="00911ECE"/>
    <w:rsid w:val="009125D2"/>
    <w:rsid w:val="009312CA"/>
    <w:rsid w:val="00936E6D"/>
    <w:rsid w:val="00942E8E"/>
    <w:rsid w:val="0094355E"/>
    <w:rsid w:val="00957662"/>
    <w:rsid w:val="009610AD"/>
    <w:rsid w:val="0096149A"/>
    <w:rsid w:val="009866DB"/>
    <w:rsid w:val="00990EA4"/>
    <w:rsid w:val="00993259"/>
    <w:rsid w:val="009A5EAC"/>
    <w:rsid w:val="009B1FCA"/>
    <w:rsid w:val="009C0630"/>
    <w:rsid w:val="009E36BF"/>
    <w:rsid w:val="009F16EB"/>
    <w:rsid w:val="00A42CB0"/>
    <w:rsid w:val="00A42D79"/>
    <w:rsid w:val="00A4640D"/>
    <w:rsid w:val="00A503AF"/>
    <w:rsid w:val="00A57AB4"/>
    <w:rsid w:val="00A7477D"/>
    <w:rsid w:val="00A87FAD"/>
    <w:rsid w:val="00A921BF"/>
    <w:rsid w:val="00AA1193"/>
    <w:rsid w:val="00AB5D9A"/>
    <w:rsid w:val="00AC095C"/>
    <w:rsid w:val="00AD17BE"/>
    <w:rsid w:val="00B34064"/>
    <w:rsid w:val="00B460FE"/>
    <w:rsid w:val="00B535B3"/>
    <w:rsid w:val="00B578C4"/>
    <w:rsid w:val="00B72023"/>
    <w:rsid w:val="00B82B66"/>
    <w:rsid w:val="00B866F7"/>
    <w:rsid w:val="00BA3526"/>
    <w:rsid w:val="00BB2D9B"/>
    <w:rsid w:val="00BC247A"/>
    <w:rsid w:val="00BC3B70"/>
    <w:rsid w:val="00BE1FBF"/>
    <w:rsid w:val="00BF62D3"/>
    <w:rsid w:val="00C076F9"/>
    <w:rsid w:val="00C12E16"/>
    <w:rsid w:val="00C23A8A"/>
    <w:rsid w:val="00C37099"/>
    <w:rsid w:val="00C37494"/>
    <w:rsid w:val="00C44B12"/>
    <w:rsid w:val="00C5601B"/>
    <w:rsid w:val="00C7006F"/>
    <w:rsid w:val="00C76B25"/>
    <w:rsid w:val="00C94A5C"/>
    <w:rsid w:val="00C95A72"/>
    <w:rsid w:val="00CA32D5"/>
    <w:rsid w:val="00CB0A69"/>
    <w:rsid w:val="00CE123A"/>
    <w:rsid w:val="00CF0EA7"/>
    <w:rsid w:val="00CF2118"/>
    <w:rsid w:val="00CF5CFC"/>
    <w:rsid w:val="00D0040A"/>
    <w:rsid w:val="00D00EBC"/>
    <w:rsid w:val="00D10436"/>
    <w:rsid w:val="00D125C6"/>
    <w:rsid w:val="00D425AA"/>
    <w:rsid w:val="00D6452B"/>
    <w:rsid w:val="00D87357"/>
    <w:rsid w:val="00DD1D9D"/>
    <w:rsid w:val="00DD2927"/>
    <w:rsid w:val="00DE3B85"/>
    <w:rsid w:val="00DF1302"/>
    <w:rsid w:val="00E0577F"/>
    <w:rsid w:val="00E14FB0"/>
    <w:rsid w:val="00E56251"/>
    <w:rsid w:val="00E86115"/>
    <w:rsid w:val="00E93488"/>
    <w:rsid w:val="00EA3281"/>
    <w:rsid w:val="00EC375C"/>
    <w:rsid w:val="00EF5DA1"/>
    <w:rsid w:val="00F07707"/>
    <w:rsid w:val="00F13EAA"/>
    <w:rsid w:val="00F20F80"/>
    <w:rsid w:val="00F50078"/>
    <w:rsid w:val="00F56C9C"/>
    <w:rsid w:val="00F70752"/>
    <w:rsid w:val="00F74C77"/>
    <w:rsid w:val="00F7671C"/>
    <w:rsid w:val="00F77847"/>
    <w:rsid w:val="00F949DE"/>
    <w:rsid w:val="00FB770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2C7F"/>
    <w:pPr>
      <w:jc w:val="both"/>
    </w:pPr>
  </w:style>
  <w:style w:type="character" w:customStyle="1" w:styleId="a4">
    <w:name w:val="Основной текст Знак"/>
    <w:basedOn w:val="a0"/>
    <w:link w:val="a3"/>
    <w:rsid w:val="00482C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сновной текст19"/>
    <w:basedOn w:val="a"/>
    <w:rsid w:val="00F56C9C"/>
    <w:pPr>
      <w:widowControl w:val="0"/>
      <w:shd w:val="clear" w:color="auto" w:fill="FFFFFF"/>
      <w:overflowPunct/>
      <w:autoSpaceDE/>
      <w:autoSpaceDN/>
      <w:adjustRightInd/>
      <w:spacing w:after="2700" w:line="226" w:lineRule="exact"/>
      <w:ind w:hanging="800"/>
      <w:jc w:val="both"/>
      <w:textAlignment w:val="auto"/>
    </w:pPr>
    <w:rPr>
      <w:rFonts w:ascii="Arial" w:eastAsia="Arial" w:hAnsi="Arial" w:cs="Arial"/>
      <w:color w:val="000000"/>
      <w:sz w:val="16"/>
      <w:szCs w:val="16"/>
      <w:lang w:bidi="ru-RU"/>
    </w:rPr>
  </w:style>
  <w:style w:type="paragraph" w:styleId="2">
    <w:name w:val="Body Text Indent 2"/>
    <w:basedOn w:val="a"/>
    <w:link w:val="20"/>
    <w:uiPriority w:val="99"/>
    <w:semiHidden/>
    <w:unhideWhenUsed/>
    <w:rsid w:val="000845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45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6B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inorHAnsi"/>
      <w:sz w:val="28"/>
      <w:szCs w:val="28"/>
      <w:lang w:eastAsia="en-US"/>
    </w:rPr>
  </w:style>
  <w:style w:type="paragraph" w:styleId="a9">
    <w:name w:val="Normal (Web)"/>
    <w:basedOn w:val="a"/>
    <w:uiPriority w:val="99"/>
    <w:rsid w:val="00F949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a">
    <w:name w:val="Hyperlink"/>
    <w:basedOn w:val="a0"/>
    <w:uiPriority w:val="99"/>
    <w:unhideWhenUsed/>
    <w:rsid w:val="004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2C7F"/>
    <w:pPr>
      <w:jc w:val="both"/>
    </w:pPr>
  </w:style>
  <w:style w:type="character" w:customStyle="1" w:styleId="a4">
    <w:name w:val="Основной текст Знак"/>
    <w:basedOn w:val="a0"/>
    <w:link w:val="a3"/>
    <w:rsid w:val="00482C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сновной текст19"/>
    <w:basedOn w:val="a"/>
    <w:rsid w:val="00F56C9C"/>
    <w:pPr>
      <w:widowControl w:val="0"/>
      <w:shd w:val="clear" w:color="auto" w:fill="FFFFFF"/>
      <w:overflowPunct/>
      <w:autoSpaceDE/>
      <w:autoSpaceDN/>
      <w:adjustRightInd/>
      <w:spacing w:after="2700" w:line="226" w:lineRule="exact"/>
      <w:ind w:hanging="800"/>
      <w:jc w:val="both"/>
      <w:textAlignment w:val="auto"/>
    </w:pPr>
    <w:rPr>
      <w:rFonts w:ascii="Arial" w:eastAsia="Arial" w:hAnsi="Arial" w:cs="Arial"/>
      <w:color w:val="000000"/>
      <w:sz w:val="16"/>
      <w:szCs w:val="16"/>
      <w:lang w:bidi="ru-RU"/>
    </w:rPr>
  </w:style>
  <w:style w:type="paragraph" w:styleId="2">
    <w:name w:val="Body Text Indent 2"/>
    <w:basedOn w:val="a"/>
    <w:link w:val="20"/>
    <w:uiPriority w:val="99"/>
    <w:semiHidden/>
    <w:unhideWhenUsed/>
    <w:rsid w:val="000845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45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6B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inorHAnsi"/>
      <w:sz w:val="28"/>
      <w:szCs w:val="28"/>
      <w:lang w:eastAsia="en-US"/>
    </w:rPr>
  </w:style>
  <w:style w:type="paragraph" w:styleId="a9">
    <w:name w:val="Normal (Web)"/>
    <w:basedOn w:val="a"/>
    <w:uiPriority w:val="99"/>
    <w:rsid w:val="00F949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a">
    <w:name w:val="Hyperlink"/>
    <w:basedOn w:val="a0"/>
    <w:uiPriority w:val="99"/>
    <w:unhideWhenUsed/>
    <w:rsid w:val="004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v_k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12D0-CE07-4107-BBD7-738E7D03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4</cp:revision>
  <dcterms:created xsi:type="dcterms:W3CDTF">2017-09-10T08:27:00Z</dcterms:created>
  <dcterms:modified xsi:type="dcterms:W3CDTF">2017-09-10T08:34:00Z</dcterms:modified>
</cp:coreProperties>
</file>