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EB" w:rsidRPr="006041CA" w:rsidRDefault="00560BEB" w:rsidP="0029084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041CA">
        <w:rPr>
          <w:rFonts w:ascii="Times New Roman" w:hAnsi="Times New Roman" w:cs="Times New Roman"/>
          <w:b/>
          <w:sz w:val="28"/>
          <w:szCs w:val="28"/>
        </w:rPr>
        <w:t>Перегудов Артем Олегович</w:t>
      </w:r>
    </w:p>
    <w:p w:rsidR="006041CA" w:rsidRDefault="006041CA" w:rsidP="0029084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041CA">
        <w:rPr>
          <w:rFonts w:ascii="Times New Roman" w:hAnsi="Times New Roman" w:cs="Times New Roman"/>
          <w:b/>
          <w:sz w:val="28"/>
          <w:szCs w:val="28"/>
        </w:rPr>
        <w:t>ЗАО «</w:t>
      </w:r>
      <w:proofErr w:type="spellStart"/>
      <w:r w:rsidRPr="006041CA">
        <w:rPr>
          <w:rFonts w:ascii="Times New Roman" w:hAnsi="Times New Roman" w:cs="Times New Roman"/>
          <w:b/>
          <w:sz w:val="28"/>
          <w:szCs w:val="28"/>
        </w:rPr>
        <w:t>Интерфакс»</w:t>
      </w:r>
      <w:proofErr w:type="spellEnd"/>
    </w:p>
    <w:p w:rsidR="006041CA" w:rsidRPr="006041CA" w:rsidRDefault="006041CA" w:rsidP="006041C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по развитию бизнеса,</w:t>
      </w:r>
    </w:p>
    <w:p w:rsidR="00560BEB" w:rsidRPr="006041CA" w:rsidRDefault="006041CA" w:rsidP="0029084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канд.</w:t>
      </w:r>
      <w:r w:rsidR="00560BEB" w:rsidRPr="006041CA">
        <w:rPr>
          <w:rFonts w:ascii="Times New Roman" w:hAnsi="Times New Roman" w:cs="Times New Roman"/>
          <w:b/>
          <w:sz w:val="28"/>
          <w:szCs w:val="28"/>
        </w:rPr>
        <w:t xml:space="preserve"> эконом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60BEB" w:rsidRPr="006041CA">
        <w:rPr>
          <w:rFonts w:ascii="Times New Roman" w:hAnsi="Times New Roman" w:cs="Times New Roman"/>
          <w:b/>
          <w:sz w:val="28"/>
          <w:szCs w:val="28"/>
        </w:rPr>
        <w:t xml:space="preserve"> наук</w:t>
      </w:r>
    </w:p>
    <w:p w:rsidR="00560BEB" w:rsidRPr="006041CA" w:rsidRDefault="006041CA" w:rsidP="0029084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29084B" w:rsidRPr="006041CA">
        <w:rPr>
          <w:rFonts w:ascii="Times New Roman" w:hAnsi="Times New Roman" w:cs="Times New Roman"/>
          <w:b/>
          <w:sz w:val="28"/>
          <w:szCs w:val="28"/>
          <w:lang w:val="en-US"/>
        </w:rPr>
        <w:t>Artem</w:t>
      </w:r>
      <w:proofErr w:type="spellEnd"/>
      <w:r w:rsidR="0029084B" w:rsidRPr="006041C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29084B" w:rsidRPr="006041CA">
        <w:rPr>
          <w:rFonts w:ascii="Times New Roman" w:hAnsi="Times New Roman" w:cs="Times New Roman"/>
          <w:b/>
          <w:sz w:val="28"/>
          <w:szCs w:val="28"/>
          <w:lang w:val="en-US"/>
        </w:rPr>
        <w:t>Peregudov</w:t>
      </w:r>
      <w:proofErr w:type="spellEnd"/>
      <w:r w:rsidR="0029084B" w:rsidRPr="006041CA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29084B" w:rsidRPr="006041CA">
        <w:rPr>
          <w:rFonts w:ascii="Times New Roman" w:hAnsi="Times New Roman" w:cs="Times New Roman"/>
          <w:b/>
          <w:sz w:val="28"/>
          <w:szCs w:val="28"/>
          <w:lang w:val="en-US"/>
        </w:rPr>
        <w:t>interfax</w:t>
      </w:r>
      <w:proofErr w:type="spellEnd"/>
      <w:r w:rsidR="0029084B" w:rsidRPr="006041C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29084B" w:rsidRPr="006041C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560BEB" w:rsidRDefault="00560BEB" w:rsidP="00560BE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9084B" w:rsidRPr="0029084B" w:rsidRDefault="0029084B" w:rsidP="0029084B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84B">
        <w:rPr>
          <w:rFonts w:ascii="Times New Roman" w:hAnsi="Times New Roman" w:cs="Times New Roman"/>
          <w:b/>
          <w:sz w:val="28"/>
          <w:szCs w:val="28"/>
        </w:rPr>
        <w:t>Управление налоговыми рисками в транснациональных компаниях</w:t>
      </w:r>
    </w:p>
    <w:p w:rsidR="005736A5" w:rsidRDefault="005736A5" w:rsidP="0029084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все мировое сообщество работает над планом </w:t>
      </w:r>
      <w:r w:rsidRPr="005736A5">
        <w:rPr>
          <w:rFonts w:ascii="Times New Roman" w:hAnsi="Times New Roman" w:cs="Times New Roman"/>
          <w:sz w:val="28"/>
          <w:szCs w:val="28"/>
        </w:rPr>
        <w:t>BEPS</w:t>
      </w:r>
      <w:r w:rsidR="0029084B">
        <w:rPr>
          <w:rFonts w:ascii="Times New Roman" w:hAnsi="Times New Roman" w:cs="Times New Roman"/>
          <w:sz w:val="28"/>
          <w:szCs w:val="28"/>
        </w:rPr>
        <w:t xml:space="preserve"> </w:t>
      </w:r>
      <w:r w:rsidR="00F2520F" w:rsidRPr="00F2520F">
        <w:rPr>
          <w:rFonts w:ascii="Times New Roman" w:hAnsi="Times New Roman" w:cs="Times New Roman"/>
          <w:sz w:val="28"/>
          <w:szCs w:val="28"/>
        </w:rPr>
        <w:t>–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736A5">
        <w:rPr>
          <w:rFonts w:ascii="Times New Roman" w:hAnsi="Times New Roman" w:cs="Times New Roman"/>
          <w:sz w:val="28"/>
          <w:szCs w:val="28"/>
        </w:rPr>
        <w:t>лан действий ОЭСР по противодействию размыванию налогооблагаемой базы и выводу прибыли из-под налогообложени</w:t>
      </w:r>
      <w:r w:rsidR="0029084B">
        <w:rPr>
          <w:rFonts w:ascii="Times New Roman" w:hAnsi="Times New Roman" w:cs="Times New Roman"/>
          <w:sz w:val="28"/>
          <w:szCs w:val="28"/>
        </w:rPr>
        <w:t>.</w:t>
      </w:r>
    </w:p>
    <w:p w:rsidR="0085307D" w:rsidRDefault="00BF4D12" w:rsidP="0029084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</w:t>
      </w:r>
      <w:r w:rsidR="0085307D" w:rsidRPr="0085307D">
        <w:rPr>
          <w:rFonts w:ascii="Times New Roman" w:hAnsi="Times New Roman" w:cs="Times New Roman"/>
          <w:sz w:val="28"/>
          <w:szCs w:val="28"/>
        </w:rPr>
        <w:t xml:space="preserve"> уже </w:t>
      </w:r>
      <w:r w:rsidR="0085307D">
        <w:rPr>
          <w:rFonts w:ascii="Times New Roman" w:hAnsi="Times New Roman" w:cs="Times New Roman"/>
          <w:sz w:val="28"/>
          <w:szCs w:val="28"/>
        </w:rPr>
        <w:t>несколько десятков стран</w:t>
      </w:r>
      <w:r w:rsidR="0085307D" w:rsidRPr="0085307D">
        <w:rPr>
          <w:rFonts w:ascii="Times New Roman" w:hAnsi="Times New Roman" w:cs="Times New Roman"/>
          <w:sz w:val="28"/>
          <w:szCs w:val="28"/>
        </w:rPr>
        <w:t xml:space="preserve"> приняли поправки в</w:t>
      </w:r>
      <w:r w:rsidR="0085307D">
        <w:rPr>
          <w:rFonts w:ascii="Times New Roman" w:hAnsi="Times New Roman" w:cs="Times New Roman"/>
          <w:sz w:val="28"/>
          <w:szCs w:val="28"/>
        </w:rPr>
        <w:t xml:space="preserve"> национальное законодательство </w:t>
      </w:r>
      <w:r w:rsidR="0085307D" w:rsidRPr="0085307D">
        <w:rPr>
          <w:rFonts w:ascii="Times New Roman" w:hAnsi="Times New Roman" w:cs="Times New Roman"/>
          <w:sz w:val="28"/>
          <w:szCs w:val="28"/>
        </w:rPr>
        <w:t xml:space="preserve">относительно подготовки и подачи </w:t>
      </w:r>
      <w:r w:rsidR="0085307D">
        <w:rPr>
          <w:rFonts w:ascii="Times New Roman" w:hAnsi="Times New Roman" w:cs="Times New Roman"/>
          <w:sz w:val="28"/>
          <w:szCs w:val="28"/>
        </w:rPr>
        <w:t>данной</w:t>
      </w:r>
      <w:r w:rsidR="0085307D" w:rsidRPr="0085307D">
        <w:rPr>
          <w:rFonts w:ascii="Times New Roman" w:hAnsi="Times New Roman" w:cs="Times New Roman"/>
          <w:sz w:val="28"/>
          <w:szCs w:val="28"/>
        </w:rPr>
        <w:t xml:space="preserve"> документации.</w:t>
      </w:r>
    </w:p>
    <w:p w:rsidR="0085307D" w:rsidRDefault="0085307D" w:rsidP="0029084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инициативе была принята поправка </w:t>
      </w:r>
      <w:r w:rsidR="001F5516">
        <w:rPr>
          <w:rFonts w:ascii="Times New Roman" w:hAnsi="Times New Roman" w:cs="Times New Roman"/>
          <w:sz w:val="28"/>
          <w:szCs w:val="28"/>
        </w:rPr>
        <w:t>и введена концепция трехур</w:t>
      </w:r>
      <w:r w:rsidR="00560BEB">
        <w:rPr>
          <w:rFonts w:ascii="Times New Roman" w:hAnsi="Times New Roman" w:cs="Times New Roman"/>
          <w:sz w:val="28"/>
          <w:szCs w:val="28"/>
        </w:rPr>
        <w:t>овневой документации.  Так были разработаны рекомендации по подготовке и подачи:</w:t>
      </w:r>
    </w:p>
    <w:p w:rsidR="00560BEB" w:rsidRPr="00560BEB" w:rsidRDefault="00560BEB" w:rsidP="0029084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BEB">
        <w:rPr>
          <w:rFonts w:ascii="Times New Roman" w:hAnsi="Times New Roman" w:cs="Times New Roman"/>
          <w:sz w:val="28"/>
          <w:szCs w:val="28"/>
        </w:rPr>
        <w:t>Сводного отчета по странам</w:t>
      </w:r>
    </w:p>
    <w:p w:rsidR="00560BEB" w:rsidRDefault="00560BEB" w:rsidP="0029084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файла</w:t>
      </w:r>
    </w:p>
    <w:p w:rsidR="00560BEB" w:rsidRPr="00560BEB" w:rsidRDefault="00560BEB" w:rsidP="0029084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Локального файла</w:t>
      </w:r>
    </w:p>
    <w:p w:rsidR="00D9369B" w:rsidRDefault="00560BEB" w:rsidP="0029084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отчет по странам отражает информацию о Группе в разрезе юрисдикций, в которых данная группа присутствует. Данный отчет позволяет оценить распределение прибыли между участниками группы, а также налоговую нагрузку каждого ее участника.</w:t>
      </w:r>
    </w:p>
    <w:p w:rsidR="00560BEB" w:rsidRDefault="00560BEB" w:rsidP="0029084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файл включает в себя описание деятельности Группы, а также описание подходов трансфертного ценообразования. Также в этот отчет включается описание структуры, бизнес-процессов, активов, финансового и налогового состояния Группы.</w:t>
      </w:r>
    </w:p>
    <w:p w:rsidR="00560BEB" w:rsidRDefault="00560BEB" w:rsidP="0029084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отличии от Мастер файла, Локальный файл содержит в себе более детализированную информацию о конкретных транзакциях с участниками </w:t>
      </w:r>
      <w:r>
        <w:rPr>
          <w:rFonts w:ascii="Times New Roman" w:hAnsi="Times New Roman" w:cs="Times New Roman"/>
          <w:sz w:val="28"/>
          <w:szCs w:val="28"/>
        </w:rPr>
        <w:lastRenderedPageBreak/>
        <w:t>Группы в рамках определенной юрисдикции, подготовленную в соответствии с требованиями местного законодательства о трансфертном ценообразовании.</w:t>
      </w:r>
    </w:p>
    <w:p w:rsidR="00560BEB" w:rsidRPr="005736A5" w:rsidRDefault="00560BEB" w:rsidP="0029084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прозрачность бизнеса требует от трансн</w:t>
      </w:r>
      <w:r w:rsidR="0029084B">
        <w:rPr>
          <w:rFonts w:ascii="Times New Roman" w:hAnsi="Times New Roman" w:cs="Times New Roman"/>
          <w:sz w:val="28"/>
          <w:szCs w:val="28"/>
        </w:rPr>
        <w:t>ациональных холдингов выработки</w:t>
      </w:r>
      <w:r>
        <w:rPr>
          <w:rFonts w:ascii="Times New Roman" w:hAnsi="Times New Roman" w:cs="Times New Roman"/>
          <w:sz w:val="28"/>
          <w:szCs w:val="28"/>
        </w:rPr>
        <w:t xml:space="preserve"> новых подходов и модернизацию системы управления налоговыми рисками. Практически все российские холдинги, имеющие в составе своих Групп международные компании, уже занимаются анализом и подготовкой данных отчетов.</w:t>
      </w:r>
    </w:p>
    <w:sectPr w:rsidR="00560BEB" w:rsidRPr="005736A5" w:rsidSect="00850E3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A2364"/>
    <w:multiLevelType w:val="hybridMultilevel"/>
    <w:tmpl w:val="1DBE5132"/>
    <w:lvl w:ilvl="0" w:tplc="A4782CFC"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A5"/>
    <w:rsid w:val="001F5516"/>
    <w:rsid w:val="0029084B"/>
    <w:rsid w:val="00560BEB"/>
    <w:rsid w:val="005736A5"/>
    <w:rsid w:val="006041CA"/>
    <w:rsid w:val="00850E32"/>
    <w:rsid w:val="0085307D"/>
    <w:rsid w:val="00BF4D12"/>
    <w:rsid w:val="00D9369B"/>
    <w:rsid w:val="00DC6E35"/>
    <w:rsid w:val="00F2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7379BF3-44BA-45F0-B98E-5633614A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Потанина Юлия Михайловна</cp:lastModifiedBy>
  <cp:revision>4</cp:revision>
  <dcterms:created xsi:type="dcterms:W3CDTF">2017-09-21T20:45:00Z</dcterms:created>
  <dcterms:modified xsi:type="dcterms:W3CDTF">2017-09-22T05:35:00Z</dcterms:modified>
</cp:coreProperties>
</file>