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800" w:rsidRPr="00D83800" w:rsidRDefault="00D83800" w:rsidP="00D83800">
      <w:pPr>
        <w:pStyle w:val="a3"/>
        <w:rPr>
          <w:i/>
          <w:sz w:val="28"/>
          <w:szCs w:val="28"/>
        </w:rPr>
      </w:pPr>
      <w:r w:rsidRPr="00D83800">
        <w:rPr>
          <w:i/>
          <w:sz w:val="28"/>
          <w:szCs w:val="28"/>
        </w:rPr>
        <w:t>Краткие тезисы на</w:t>
      </w:r>
      <w:r w:rsidRPr="00D83800">
        <w:rPr>
          <w:i/>
          <w:sz w:val="28"/>
          <w:szCs w:val="28"/>
        </w:rPr>
        <w:t>11-й Конвент РАМИ. 28-29 сентября 2017 г. М.: МГИМО</w:t>
      </w:r>
    </w:p>
    <w:p w:rsidR="00D83800" w:rsidRPr="00D83800" w:rsidRDefault="00D83800" w:rsidP="00D83800">
      <w:pPr>
        <w:pStyle w:val="a3"/>
        <w:rPr>
          <w:rFonts w:ascii="Roboto" w:hAnsi="Roboto"/>
          <w:i/>
          <w:sz w:val="28"/>
          <w:szCs w:val="28"/>
        </w:rPr>
      </w:pPr>
      <w:r w:rsidRPr="00D83800">
        <w:rPr>
          <w:rFonts w:ascii="Roboto" w:hAnsi="Roboto"/>
          <w:i/>
          <w:sz w:val="28"/>
          <w:szCs w:val="28"/>
        </w:rPr>
        <w:t xml:space="preserve"> «Диалектика империи: революция </w:t>
      </w:r>
      <w:proofErr w:type="spellStart"/>
      <w:r w:rsidRPr="00D83800">
        <w:rPr>
          <w:rFonts w:ascii="Roboto" w:hAnsi="Roboto"/>
          <w:i/>
          <w:sz w:val="28"/>
          <w:szCs w:val="28"/>
        </w:rPr>
        <w:t>vs</w:t>
      </w:r>
      <w:proofErr w:type="spellEnd"/>
      <w:r w:rsidRPr="00D83800">
        <w:rPr>
          <w:rFonts w:ascii="Roboto" w:hAnsi="Roboto"/>
          <w:i/>
          <w:sz w:val="28"/>
          <w:szCs w:val="28"/>
        </w:rPr>
        <w:t xml:space="preserve"> преемственность».</w:t>
      </w:r>
    </w:p>
    <w:p w:rsidR="00D83800" w:rsidRPr="00D83800" w:rsidRDefault="00D83800" w:rsidP="00D83800">
      <w:pPr>
        <w:pStyle w:val="a3"/>
        <w:rPr>
          <w:rFonts w:ascii="Roboto" w:hAnsi="Roboto"/>
          <w:sz w:val="28"/>
          <w:szCs w:val="28"/>
        </w:rPr>
      </w:pPr>
      <w:r w:rsidRPr="00D83800">
        <w:rPr>
          <w:rFonts w:ascii="Roboto" w:hAnsi="Roboto"/>
          <w:sz w:val="28"/>
          <w:szCs w:val="28"/>
        </w:rPr>
        <w:t xml:space="preserve">                                                                            Юрченко Инна Вадимовна </w:t>
      </w:r>
    </w:p>
    <w:p w:rsidR="00D83800" w:rsidRPr="00181FDD" w:rsidRDefault="00D83800" w:rsidP="00D83800">
      <w:pPr>
        <w:pStyle w:val="a3"/>
        <w:rPr>
          <w:sz w:val="28"/>
          <w:szCs w:val="28"/>
        </w:rPr>
      </w:pPr>
      <w:r>
        <w:rPr>
          <w:rFonts w:ascii="Roboto" w:hAnsi="Roboto"/>
          <w:color w:val="FF0000"/>
          <w:sz w:val="28"/>
          <w:szCs w:val="28"/>
        </w:rPr>
        <w:tab/>
      </w:r>
      <w:proofErr w:type="spellStart"/>
      <w:r>
        <w:rPr>
          <w:sz w:val="28"/>
          <w:szCs w:val="28"/>
        </w:rPr>
        <w:t>Конфликтологическая</w:t>
      </w:r>
      <w:proofErr w:type="spellEnd"/>
      <w:r>
        <w:rPr>
          <w:sz w:val="28"/>
          <w:szCs w:val="28"/>
        </w:rPr>
        <w:t xml:space="preserve"> экспертиза трансформаций политического режима в условиях геополитической напряженности: теоретико-методологические аспекты</w:t>
      </w:r>
      <w:r w:rsidR="00077D64">
        <w:rPr>
          <w:rStyle w:val="a6"/>
          <w:sz w:val="28"/>
          <w:szCs w:val="28"/>
        </w:rPr>
        <w:footnoteReference w:id="1"/>
      </w:r>
    </w:p>
    <w:p w:rsidR="00D83800" w:rsidRPr="003C3AEB" w:rsidRDefault="00D83800" w:rsidP="00D83800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A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Разработка </w:t>
      </w:r>
      <w:r w:rsidRPr="003C3AEB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  <w:t>методологических подходов к анализу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политических трансформаций</w:t>
      </w:r>
      <w:r w:rsidRPr="003C3A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полиэтническом социуме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основывается 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создании</w:t>
      </w:r>
      <w:r w:rsidRPr="003C3A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теоретических моделей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функциональности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дисфункциональности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 и компонентов политических систем</w:t>
      </w:r>
      <w:r w:rsidRPr="003C3A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разработке</w:t>
      </w:r>
      <w:r w:rsidRPr="003C3A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сценариев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политических режимов под влиянием внутренних и внешних факторов.</w:t>
      </w:r>
      <w:r w:rsidRPr="003C3A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Обоснование</w:t>
      </w:r>
      <w:r w:rsidRPr="003C3A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методов предотвращения, нейтрализации и надежного блокирования деструктивных конфликтов </w:t>
      </w:r>
      <w:r w:rsidRPr="003C3A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стала одной из ключевых в исследованиях Института социально-экономических и гуманитарных исследований ЮНЦ РАН и кафедры политологии и политического управления Кубанского государственного университета – базовой кафедры ЮНЦ РАН. </w:t>
      </w:r>
      <w:r w:rsidRPr="003C3A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 качестве важнейших проблем, которые изучаются сотрудниками института - выявление и </w:t>
      </w:r>
      <w:r w:rsidRPr="003C3A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системное </w:t>
      </w:r>
      <w:r w:rsidRPr="003C3A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изучение</w:t>
      </w:r>
      <w:r w:rsidRPr="003C3A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угроз, рисков и социально-политических проблем Южного макрорегиона,</w:t>
      </w:r>
      <w:r w:rsidRPr="003C3A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построение принципов научно-обоснованной экспертизы, прогнозирования и ранней диагностики политических,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экономических</w:t>
      </w:r>
      <w:r w:rsidRPr="003C3A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правовых, межн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ациональных и других конфликтов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Комплексный анализ</w:t>
      </w:r>
      <w:r w:rsidRPr="003C3A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проблем безопасности предполагает осознание системной природы этого явления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и, следовательно, необходимости</w:t>
      </w:r>
      <w:r w:rsidRPr="003C3A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системного подхода к его изучению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контексте актуализации темы трансформации политического режима той или иной страны под влиянием международных конфликтов.</w:t>
      </w:r>
      <w:r w:rsidRPr="003C3A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концептуальный</w:t>
      </w:r>
      <w:r w:rsidRPr="003C3A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подход основывается на рассмотрении характера </w:t>
      </w:r>
      <w:r w:rsidRPr="003C3A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взаимодействия внутренних компонентов системы и внешней среды, оказывающей непосредственное влияние, а порой и жесткое социальное давление на различные сегменты общества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C3A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любой стране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современных условиях</w:t>
      </w:r>
      <w:r w:rsidRPr="003C3A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необходимо развивать инфраструктуру социальной защиты, культуру безопасности, но, в то же время, каждый регион, каждая конкрет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ная территория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</w:t>
      </w:r>
      <w:r w:rsidRPr="003C3A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множество таких особенностей, которые нельзя игнорировать, чтобы получить адекватную информацию об угрозах, рисках, уязвимости и реальных или мнимых опасностях.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Бенефициары существующего политического режима, стр</w:t>
      </w:r>
      <w:r w:rsidR="00F502F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емясь к самосохранению, реагирую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369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непосредственно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3C3A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гроз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 конкретную </w:t>
      </w:r>
      <w:r w:rsidRPr="003C3A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опасность, источник которой может быть установлен более или менее точно,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учитывают </w:t>
      </w:r>
      <w:r w:rsidRPr="003C3AE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риски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</w:t>
      </w:r>
      <w:r w:rsidRPr="003C3A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предположительно возможные опасности, в отношении 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их мнению, </w:t>
      </w:r>
      <w:r w:rsidRPr="003C3A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должны быть предприняты упреждающие меры или профилакти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ческие действия.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3A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как вероятность ущерба, гипотетическая вероятность потерь, незапланированных негативных последствий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влияния внешних и внутренних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конфликтогенных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является не менее значимым мотивом трансформаций политического порядка, как правило</w:t>
      </w:r>
      <w:r w:rsidR="00F502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сторону ужесточения</w:t>
      </w:r>
      <w:r w:rsidRPr="003C3A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определению </w:t>
      </w:r>
      <w:r w:rsidRPr="003C3A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У. Бек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риски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современных условиях </w:t>
      </w:r>
      <w:r w:rsidRPr="003C3A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 это «неизбежные» продукты той машины, которая называется принятием решений</w:t>
      </w:r>
      <w:r w:rsidRPr="003C3AEB">
        <w:rPr>
          <w:rFonts w:ascii="Times New Roman" w:eastAsia="Calibri" w:hAnsi="Times New Roman" w:cs="Times New Roman"/>
          <w:sz w:val="28"/>
          <w:szCs w:val="28"/>
          <w:vertAlign w:val="superscript"/>
          <w:lang w:val="ru-RU" w:eastAsia="ru-RU"/>
        </w:rPr>
        <w:footnoteReference w:id="2"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3C3A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дин из индикаторов состояния безопасности соци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-политической</w:t>
      </w:r>
      <w:r w:rsidRPr="003C3A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истемы</w:t>
      </w:r>
      <w:r w:rsidRPr="00E6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в частности, политического режима,</w:t>
      </w:r>
      <w:r w:rsidRPr="003C3A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свидетельствующий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3C3A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потенциальной незащищённости перед лицом внешних вызовов – это уязвимость.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конфликтологической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изменений политических режимов необходимо выявить, как режим реагирует на кризисные ситуации 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 следующим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критериям: </w:t>
      </w:r>
      <w:r w:rsidRPr="003C3A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степень угрозы (высокая или низкая), степень неожиданности (высокая или низкая), и степень оперативности принятия решений</w:t>
      </w:r>
      <w:r w:rsidRPr="003C3AEB">
        <w:rPr>
          <w:rFonts w:ascii="Times New Roman" w:eastAsia="Calibri" w:hAnsi="Times New Roman" w:cs="Times New Roman"/>
          <w:sz w:val="28"/>
          <w:szCs w:val="28"/>
          <w:vertAlign w:val="superscript"/>
          <w:lang w:val="ru-RU" w:eastAsia="ru-RU"/>
        </w:rPr>
        <w:footnoteReference w:id="3"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 </w:t>
      </w:r>
      <w:r w:rsidRPr="003C3A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понятие безопасность может трактоваться как устойчивость </w:t>
      </w:r>
      <w:r w:rsidRPr="003C3A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политической системы,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политического режима,</w:t>
      </w:r>
      <w:r w:rsidRPr="003C3A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территории, социально-экономической структуры относительно кризисных изменений и воздействия факторов, формирующих риски кризисов.</w:t>
      </w:r>
      <w:proofErr w:type="gramEnd"/>
      <w:r w:rsidRPr="003C3A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Региональная безопасность, понимаемая как защищенность жизненно важных интересов региональной социальной общности и местных институтов государства от внешних и внутренних угроз, определяется как с помощью статистических фактов, фиксации важнейших событий, так и на основе методов качественного анализа. Нарастающий в мире процесс глобализации рисков требует углубленного изучения природы этого явления, представляющего собой особый тип активного отношения к действительности в ситуации неизбежного выбора и оценки возможных последствий от принятия тех или иных решений. Созданный в Российской академии наук Центр исследования проблем безопасности  актуализирует аналитические и прогностические функции исследователей, призванных снижать уровень нарастания рисков и опасностей, в том числе и на основе разработок моделей региональной безопасности. Региональная безопасность должна распространяться не только на часть территории государства, но и выходить за его границы. Например, Черноморский регион</w:t>
      </w:r>
      <w:r w:rsidRPr="003C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1991 по 2014 гг.</w:t>
      </w:r>
      <w:r w:rsidRPr="003C3A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C3A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пространственно</w:t>
      </w:r>
      <w:proofErr w:type="spellEnd"/>
      <w:r w:rsidRPr="003C3A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включал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Россию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территориальных рамках</w:t>
      </w:r>
      <w:r w:rsidRPr="003C3A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ее одного субъекта Федерации – Краснодарского края</w:t>
      </w:r>
      <w:r w:rsidRPr="00D84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D84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еще и </w:t>
      </w:r>
      <w:r w:rsidRPr="003C3AE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C3A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одном случае мы говорим о региональной безопасности как межгосударственной в определенном регионе мира, а в другом – о региональной безопасности как внутригосударственной в рамках отдельной территориально-административной единицы. Соответственно эти контуры в геополитической и геоэкономической картографии могут совмещаться, пересекаться и показывать возможные политико-экономические, межнациональные, межконфессиональные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лингвистические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военно-политические кризисы и конфликты.</w:t>
      </w:r>
    </w:p>
    <w:p w:rsidR="00DB7574" w:rsidRPr="00D83800" w:rsidRDefault="00DB7574">
      <w:pPr>
        <w:rPr>
          <w:rFonts w:ascii="Times New Roman" w:hAnsi="Times New Roman" w:cs="Times New Roman"/>
          <w:sz w:val="28"/>
          <w:szCs w:val="28"/>
        </w:rPr>
      </w:pPr>
    </w:p>
    <w:sectPr w:rsidR="00DB7574" w:rsidRPr="00D83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7A1" w:rsidRDefault="00E757A1" w:rsidP="00D83800">
      <w:pPr>
        <w:spacing w:after="0" w:line="240" w:lineRule="auto"/>
      </w:pPr>
      <w:r>
        <w:separator/>
      </w:r>
    </w:p>
  </w:endnote>
  <w:endnote w:type="continuationSeparator" w:id="0">
    <w:p w:rsidR="00E757A1" w:rsidRDefault="00E757A1" w:rsidP="00D83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7A1" w:rsidRDefault="00E757A1" w:rsidP="00D83800">
      <w:pPr>
        <w:spacing w:after="0" w:line="240" w:lineRule="auto"/>
      </w:pPr>
      <w:r>
        <w:separator/>
      </w:r>
    </w:p>
  </w:footnote>
  <w:footnote w:type="continuationSeparator" w:id="0">
    <w:p w:rsidR="00E757A1" w:rsidRDefault="00E757A1" w:rsidP="00D83800">
      <w:pPr>
        <w:spacing w:after="0" w:line="240" w:lineRule="auto"/>
      </w:pPr>
      <w:r>
        <w:continuationSeparator/>
      </w:r>
    </w:p>
  </w:footnote>
  <w:footnote w:id="1">
    <w:p w:rsidR="00077D64" w:rsidRPr="007A15F3" w:rsidRDefault="00077D64" w:rsidP="00077D64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Статья</w:t>
      </w:r>
      <w:bookmarkStart w:id="0" w:name="_GoBack"/>
      <w:bookmarkEnd w:id="0"/>
      <w:r w:rsidRPr="007A15F3">
        <w:rPr>
          <w:sz w:val="24"/>
          <w:szCs w:val="24"/>
        </w:rPr>
        <w:t xml:space="preserve"> подготовлена в рамках работы над проектом № 17-03-00802 РГНФ</w:t>
      </w:r>
      <w:r>
        <w:rPr>
          <w:sz w:val="24"/>
          <w:szCs w:val="24"/>
        </w:rPr>
        <w:t>/РФФИ</w:t>
      </w:r>
      <w:r w:rsidRPr="007A15F3">
        <w:rPr>
          <w:sz w:val="24"/>
          <w:szCs w:val="24"/>
        </w:rPr>
        <w:t xml:space="preserve">  «</w:t>
      </w:r>
      <w:proofErr w:type="spellStart"/>
      <w:r w:rsidRPr="007A15F3">
        <w:rPr>
          <w:sz w:val="24"/>
          <w:szCs w:val="24"/>
        </w:rPr>
        <w:t>Конфликтогенные</w:t>
      </w:r>
      <w:proofErr w:type="spellEnd"/>
      <w:r w:rsidRPr="007A15F3">
        <w:rPr>
          <w:sz w:val="24"/>
          <w:szCs w:val="24"/>
        </w:rPr>
        <w:t xml:space="preserve"> и интеграционные факторы развития человеческого потенциала Юга России в условиях новых геополитических вызовов»</w:t>
      </w:r>
      <w:r>
        <w:rPr>
          <w:sz w:val="24"/>
          <w:szCs w:val="24"/>
        </w:rPr>
        <w:t>, 2017 г.</w:t>
      </w:r>
    </w:p>
    <w:p w:rsidR="00077D64" w:rsidRDefault="00077D64">
      <w:pPr>
        <w:pStyle w:val="a4"/>
      </w:pPr>
    </w:p>
  </w:footnote>
  <w:footnote w:id="2">
    <w:p w:rsidR="00D83800" w:rsidRPr="00F121B4" w:rsidRDefault="00D83800" w:rsidP="00D83800">
      <w:pPr>
        <w:pStyle w:val="a4"/>
        <w:jc w:val="both"/>
        <w:rPr>
          <w:sz w:val="24"/>
          <w:szCs w:val="24"/>
        </w:rPr>
      </w:pPr>
      <w:r w:rsidRPr="00F121B4">
        <w:rPr>
          <w:rStyle w:val="a6"/>
          <w:sz w:val="24"/>
          <w:szCs w:val="24"/>
        </w:rPr>
        <w:footnoteRef/>
      </w:r>
      <w:r w:rsidRPr="00F121B4">
        <w:rPr>
          <w:sz w:val="24"/>
          <w:szCs w:val="24"/>
        </w:rPr>
        <w:t xml:space="preserve"> Бек У. Общество риска. На пути к другому модерну. – М., 2000. С. 45.</w:t>
      </w:r>
    </w:p>
  </w:footnote>
  <w:footnote w:id="3">
    <w:p w:rsidR="00D83800" w:rsidRPr="00F121B4" w:rsidRDefault="00D83800" w:rsidP="00D83800">
      <w:pPr>
        <w:pStyle w:val="a4"/>
        <w:jc w:val="both"/>
        <w:rPr>
          <w:sz w:val="24"/>
          <w:szCs w:val="24"/>
        </w:rPr>
      </w:pPr>
      <w:r w:rsidRPr="00F121B4">
        <w:rPr>
          <w:rStyle w:val="a6"/>
          <w:sz w:val="24"/>
          <w:szCs w:val="24"/>
        </w:rPr>
        <w:footnoteRef/>
      </w:r>
      <w:r w:rsidRPr="00F121B4">
        <w:rPr>
          <w:sz w:val="24"/>
          <w:szCs w:val="24"/>
        </w:rPr>
        <w:t xml:space="preserve"> См.: Политология: Лексикон</w:t>
      </w:r>
      <w:proofErr w:type="gramStart"/>
      <w:r w:rsidRPr="00F121B4">
        <w:rPr>
          <w:sz w:val="24"/>
          <w:szCs w:val="24"/>
        </w:rPr>
        <w:t xml:space="preserve"> / П</w:t>
      </w:r>
      <w:proofErr w:type="gramEnd"/>
      <w:r w:rsidRPr="00F121B4">
        <w:rPr>
          <w:sz w:val="24"/>
          <w:szCs w:val="24"/>
        </w:rPr>
        <w:t>од ред. А.И. Соловьева. – М., 2007. С. 475-476.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800"/>
    <w:rsid w:val="00077D64"/>
    <w:rsid w:val="008C73E8"/>
    <w:rsid w:val="00D83800"/>
    <w:rsid w:val="00DB7574"/>
    <w:rsid w:val="00E757A1"/>
    <w:rsid w:val="00F5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aliases w:val="Текст сноски Знак1 Знак,Текст сноски Знак Знак Знак,Footnote Text Char,Table_Footnote_last,Текст сноски-FN,Текст сноски Знак Знак Знак Знак Знак,Текст сноски Знак Знак Знак Знак Знак Знак, Char Знак Char Char,Footnote Text,f,Зна,-++,ft"/>
    <w:basedOn w:val="a"/>
    <w:link w:val="1"/>
    <w:uiPriority w:val="99"/>
    <w:qFormat/>
    <w:rsid w:val="00D8380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Footnote Text Char Знак Знак Знак Знак Знак,Текст сноски Знак2 Знак,Текст сноски Знак Знак1 Знак,Текст сноски Знак1 Знак1,Зна Знак,-++ Знак,f Знак"/>
    <w:basedOn w:val="a0"/>
    <w:uiPriority w:val="99"/>
    <w:rsid w:val="00D83800"/>
    <w:rPr>
      <w:sz w:val="20"/>
      <w:szCs w:val="20"/>
    </w:rPr>
  </w:style>
  <w:style w:type="character" w:customStyle="1" w:styleId="1">
    <w:name w:val="Текст сноски Знак1"/>
    <w:aliases w:val="Текст сноски Знак1 Знак Знак,Текст сноски Знак Знак Знак Знак,Текст сноски Знак Знак,Footnote Text Char Знак,Table_Footnote_last Знак,Текст сноски-FN Знак,Текст сноски Знак Знак Знак Знак Знак Знак1, Char Знак Char Char Знак"/>
    <w:link w:val="a4"/>
    <w:uiPriority w:val="99"/>
    <w:locked/>
    <w:rsid w:val="00D8380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footnote reference"/>
    <w:aliases w:val="Знак сноски-FN,fr,Used by Word for Help footnote symbols,текст сноски,Знак сноски +,сноска4,тест сноски,Ссылка на сноску 45,Знак сноски 1,Footnote Reference Number,ftref,Ciae niinee-FN,Referencia nota al pie"/>
    <w:rsid w:val="00D838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aliases w:val="Текст сноски Знак1 Знак,Текст сноски Знак Знак Знак,Footnote Text Char,Table_Footnote_last,Текст сноски-FN,Текст сноски Знак Знак Знак Знак Знак,Текст сноски Знак Знак Знак Знак Знак Знак, Char Знак Char Char,Footnote Text,f,Зна,-++,ft"/>
    <w:basedOn w:val="a"/>
    <w:link w:val="1"/>
    <w:uiPriority w:val="99"/>
    <w:qFormat/>
    <w:rsid w:val="00D8380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Footnote Text Char Знак Знак Знак Знак Знак,Текст сноски Знак2 Знак,Текст сноски Знак Знак1 Знак,Текст сноски Знак1 Знак1,Зна Знак,-++ Знак,f Знак"/>
    <w:basedOn w:val="a0"/>
    <w:uiPriority w:val="99"/>
    <w:rsid w:val="00D83800"/>
    <w:rPr>
      <w:sz w:val="20"/>
      <w:szCs w:val="20"/>
    </w:rPr>
  </w:style>
  <w:style w:type="character" w:customStyle="1" w:styleId="1">
    <w:name w:val="Текст сноски Знак1"/>
    <w:aliases w:val="Текст сноски Знак1 Знак Знак,Текст сноски Знак Знак Знак Знак,Текст сноски Знак Знак,Footnote Text Char Знак,Table_Footnote_last Знак,Текст сноски-FN Знак,Текст сноски Знак Знак Знак Знак Знак Знак1, Char Знак Char Char Знак"/>
    <w:link w:val="a4"/>
    <w:uiPriority w:val="99"/>
    <w:locked/>
    <w:rsid w:val="00D8380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footnote reference"/>
    <w:aliases w:val="Знак сноски-FN,fr,Used by Word for Help footnote symbols,текст сноски,Знак сноски +,сноска4,тест сноски,Ссылка на сноску 45,Знак сноски 1,Footnote Reference Number,ftref,Ciae niinee-FN,Referencia nota al pie"/>
    <w:rsid w:val="00D838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D8E9E-1056-4755-98F9-B9633CAA6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801</Words>
  <Characters>4567</Characters>
  <Application>Microsoft Office Word</Application>
  <DocSecurity>0</DocSecurity>
  <Lines>38</Lines>
  <Paragraphs>10</Paragraphs>
  <ScaleCrop>false</ScaleCrop>
  <Company/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dcterms:created xsi:type="dcterms:W3CDTF">2017-09-11T11:53:00Z</dcterms:created>
  <dcterms:modified xsi:type="dcterms:W3CDTF">2017-09-11T12:54:00Z</dcterms:modified>
</cp:coreProperties>
</file>