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A0" w:rsidRPr="00DC130C" w:rsidRDefault="00C66232" w:rsidP="00DC130C">
      <w:pPr>
        <w:spacing w:after="0" w:line="360" w:lineRule="auto"/>
        <w:ind w:left="340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130C">
        <w:rPr>
          <w:rFonts w:ascii="Times New Roman" w:hAnsi="Times New Roman" w:cs="Times New Roman"/>
          <w:i/>
          <w:sz w:val="28"/>
          <w:szCs w:val="28"/>
        </w:rPr>
        <w:t>Юрченко В.М.</w:t>
      </w:r>
    </w:p>
    <w:p w:rsidR="00C66232" w:rsidRPr="00DC130C" w:rsidRDefault="00C66232" w:rsidP="00DC130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130C">
        <w:rPr>
          <w:rFonts w:ascii="Times New Roman" w:hAnsi="Times New Roman" w:cs="Times New Roman"/>
          <w:i/>
          <w:sz w:val="28"/>
          <w:szCs w:val="28"/>
        </w:rPr>
        <w:t>Секция. Международные конфликты и смена политически режимов</w:t>
      </w:r>
    </w:p>
    <w:p w:rsidR="00C66232" w:rsidRPr="00DC130C" w:rsidRDefault="00C66232" w:rsidP="00DC130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130C">
        <w:rPr>
          <w:rFonts w:ascii="Times New Roman" w:hAnsi="Times New Roman" w:cs="Times New Roman"/>
          <w:i/>
          <w:sz w:val="28"/>
          <w:szCs w:val="28"/>
        </w:rPr>
        <w:t>Тема: Проблемы межнациональных конфликтов и обеспечение национальной безопасности России</w:t>
      </w:r>
    </w:p>
    <w:p w:rsidR="00C66232" w:rsidRPr="00DC130C" w:rsidRDefault="00C66232" w:rsidP="00DC130C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6232" w:rsidRPr="00DC130C" w:rsidRDefault="00C66232" w:rsidP="00DC130C">
      <w:pPr>
        <w:tabs>
          <w:tab w:val="left" w:pos="2410"/>
        </w:tabs>
        <w:spacing w:after="0" w:line="36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DC130C">
        <w:rPr>
          <w:rFonts w:ascii="Times New Roman" w:hAnsi="Times New Roman" w:cs="Times New Roman"/>
          <w:sz w:val="28"/>
          <w:szCs w:val="28"/>
        </w:rPr>
        <w:t>«Многовекторная внешняя политика страны направлен</w:t>
      </w:r>
      <w:r w:rsidR="00DC130C">
        <w:rPr>
          <w:rFonts w:ascii="Times New Roman" w:hAnsi="Times New Roman" w:cs="Times New Roman"/>
          <w:sz w:val="28"/>
          <w:szCs w:val="28"/>
        </w:rPr>
        <w:t>а</w:t>
      </w:r>
      <w:r w:rsidRPr="00DC130C">
        <w:rPr>
          <w:rFonts w:ascii="Times New Roman" w:hAnsi="Times New Roman" w:cs="Times New Roman"/>
          <w:sz w:val="28"/>
          <w:szCs w:val="28"/>
        </w:rPr>
        <w:t xml:space="preserve"> на поиск и освоение полей общемировых интересов по противодействию новым вызовам и угрозам современности: в первую очередь, распространению ядерного оружия, преступной деятельности международного терроризма, попыткам столкнуть мировые цивилизации»</w:t>
      </w:r>
    </w:p>
    <w:p w:rsidR="00C66232" w:rsidRPr="00DC130C" w:rsidRDefault="00C66232" w:rsidP="00DC130C">
      <w:pPr>
        <w:tabs>
          <w:tab w:val="left" w:pos="2694"/>
        </w:tabs>
        <w:spacing w:after="0" w:line="36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C130C">
        <w:rPr>
          <w:rFonts w:ascii="Times New Roman" w:hAnsi="Times New Roman" w:cs="Times New Roman"/>
          <w:sz w:val="28"/>
          <w:szCs w:val="28"/>
        </w:rPr>
        <w:t>Е.М. Примаков</w:t>
      </w:r>
    </w:p>
    <w:p w:rsidR="00C66232" w:rsidRPr="00DC130C" w:rsidRDefault="00C66232" w:rsidP="00DC130C">
      <w:pPr>
        <w:tabs>
          <w:tab w:val="left" w:pos="2694"/>
        </w:tabs>
        <w:spacing w:after="0" w:line="36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DC130C">
        <w:rPr>
          <w:rFonts w:ascii="Times New Roman" w:hAnsi="Times New Roman" w:cs="Times New Roman"/>
          <w:sz w:val="28"/>
          <w:szCs w:val="28"/>
        </w:rPr>
        <w:t>«Вызовы и альтернативы многополярного мира: роль России»</w:t>
      </w:r>
    </w:p>
    <w:p w:rsidR="006650A6" w:rsidRPr="00DC130C" w:rsidRDefault="006650A6" w:rsidP="00DC130C">
      <w:pPr>
        <w:tabs>
          <w:tab w:val="left" w:pos="283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6232" w:rsidRPr="00DC130C" w:rsidRDefault="006650A6" w:rsidP="00DC130C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30C">
        <w:rPr>
          <w:rFonts w:ascii="Times New Roman" w:hAnsi="Times New Roman" w:cs="Times New Roman"/>
          <w:sz w:val="28"/>
          <w:szCs w:val="28"/>
        </w:rPr>
        <w:t>В.А.Никонов</w:t>
      </w:r>
      <w:proofErr w:type="spellEnd"/>
      <w:r w:rsidRPr="00DC130C">
        <w:rPr>
          <w:rFonts w:ascii="Times New Roman" w:hAnsi="Times New Roman" w:cs="Times New Roman"/>
          <w:sz w:val="28"/>
          <w:szCs w:val="28"/>
        </w:rPr>
        <w:t xml:space="preserve"> отмечает, что Россия одна из немногих стран в мире, способных вести свою собственную внешнеполитическую игру, выступать самостоятельным центром силы, сохраняющим суверенитет как во внутренних, таких в международных делах. Для этого есть необходимый потенциал, в том числе постоянное членство в Совете Безопасности ООН, немалые внутренние институциональные ресурсы и </w:t>
      </w:r>
      <w:proofErr w:type="spellStart"/>
      <w:r w:rsidRPr="00DC130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DC130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DC130C">
        <w:rPr>
          <w:rFonts w:ascii="Times New Roman" w:hAnsi="Times New Roman" w:cs="Times New Roman"/>
          <w:sz w:val="28"/>
          <w:szCs w:val="28"/>
        </w:rPr>
        <w:t>.</w:t>
      </w:r>
    </w:p>
    <w:p w:rsidR="006650A6" w:rsidRPr="00DC130C" w:rsidRDefault="006650A6" w:rsidP="00DC130C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0C">
        <w:rPr>
          <w:rFonts w:ascii="Times New Roman" w:hAnsi="Times New Roman" w:cs="Times New Roman"/>
          <w:sz w:val="28"/>
          <w:szCs w:val="28"/>
        </w:rPr>
        <w:t>В числе важнейших приоритетов – обеспечение национальной безопасности</w:t>
      </w:r>
      <w:r w:rsidR="00DC130C">
        <w:rPr>
          <w:rFonts w:ascii="Times New Roman" w:hAnsi="Times New Roman" w:cs="Times New Roman"/>
          <w:sz w:val="28"/>
          <w:szCs w:val="28"/>
        </w:rPr>
        <w:t>, безопасности</w:t>
      </w:r>
      <w:r w:rsidRPr="00DC130C">
        <w:rPr>
          <w:rFonts w:ascii="Times New Roman" w:hAnsi="Times New Roman" w:cs="Times New Roman"/>
          <w:sz w:val="28"/>
          <w:szCs w:val="28"/>
        </w:rPr>
        <w:t xml:space="preserve"> граждан от внутренних и внешних угроз. </w:t>
      </w:r>
      <w:proofErr w:type="spellStart"/>
      <w:r w:rsidRPr="00DC130C">
        <w:rPr>
          <w:rFonts w:ascii="Times New Roman" w:hAnsi="Times New Roman" w:cs="Times New Roman"/>
          <w:sz w:val="28"/>
          <w:szCs w:val="28"/>
        </w:rPr>
        <w:t>В.В.Путин</w:t>
      </w:r>
      <w:proofErr w:type="spellEnd"/>
      <w:r w:rsidRPr="00DC130C">
        <w:rPr>
          <w:rFonts w:ascii="Times New Roman" w:hAnsi="Times New Roman" w:cs="Times New Roman"/>
          <w:sz w:val="28"/>
          <w:szCs w:val="28"/>
        </w:rPr>
        <w:t xml:space="preserve"> подчёркивает, что на новый уров</w:t>
      </w:r>
      <w:r w:rsidR="006A486A" w:rsidRPr="00DC130C">
        <w:rPr>
          <w:rFonts w:ascii="Times New Roman" w:hAnsi="Times New Roman" w:cs="Times New Roman"/>
          <w:sz w:val="28"/>
          <w:szCs w:val="28"/>
        </w:rPr>
        <w:t xml:space="preserve">ень </w:t>
      </w:r>
      <w:r w:rsidRPr="00DC130C">
        <w:rPr>
          <w:rFonts w:ascii="Times New Roman" w:hAnsi="Times New Roman" w:cs="Times New Roman"/>
          <w:sz w:val="28"/>
          <w:szCs w:val="28"/>
        </w:rPr>
        <w:t>надо выводить</w:t>
      </w:r>
      <w:r w:rsidR="006A486A" w:rsidRPr="00DC130C">
        <w:rPr>
          <w:rFonts w:ascii="Times New Roman" w:hAnsi="Times New Roman" w:cs="Times New Roman"/>
          <w:sz w:val="28"/>
          <w:szCs w:val="28"/>
        </w:rPr>
        <w:t xml:space="preserve"> сотрудничество с зарубежными партнёрами в антитеррористической сфере, несмотря на сложности, которые складываются по различным направлениям международной жизни. В первую очередь, речь идёт об усилении взаимодействия с партнёрами в ООН, ОДКБ, Шанхайской организации </w:t>
      </w:r>
      <w:r w:rsidR="006A486A" w:rsidRPr="00DC130C">
        <w:rPr>
          <w:rFonts w:ascii="Times New Roman" w:hAnsi="Times New Roman" w:cs="Times New Roman"/>
          <w:sz w:val="28"/>
          <w:szCs w:val="28"/>
        </w:rPr>
        <w:lastRenderedPageBreak/>
        <w:t>сотрудничества. В общих интересах – восстановление диалога со спецслужбами США, других членов НАТО. Жёсткое пресечение экстремизма остаётся в числе приоритетов, причём наряду с силовыми мерами воздействия нужна постоянная профилактическая работ</w:t>
      </w:r>
      <w:r w:rsidR="00DC130C">
        <w:rPr>
          <w:rFonts w:ascii="Times New Roman" w:hAnsi="Times New Roman" w:cs="Times New Roman"/>
          <w:sz w:val="28"/>
          <w:szCs w:val="28"/>
        </w:rPr>
        <w:t>а</w:t>
      </w:r>
      <w:r w:rsidR="006A486A" w:rsidRPr="00DC130C">
        <w:rPr>
          <w:rFonts w:ascii="Times New Roman" w:hAnsi="Times New Roman" w:cs="Times New Roman"/>
          <w:sz w:val="28"/>
          <w:szCs w:val="28"/>
        </w:rPr>
        <w:t>, особенно среди молодёжи. Внутри России необходим постоянный диалог с институтами гражданского общества,</w:t>
      </w:r>
      <w:r w:rsidR="00B8760E" w:rsidRPr="00DC130C">
        <w:rPr>
          <w:rFonts w:ascii="Times New Roman" w:hAnsi="Times New Roman" w:cs="Times New Roman"/>
          <w:sz w:val="28"/>
          <w:szCs w:val="28"/>
        </w:rPr>
        <w:t xml:space="preserve"> представителями традиционных для нашей страны религиозных конфессий</w:t>
      </w:r>
      <w:r w:rsidR="00B8760E" w:rsidRPr="00DC130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B8760E" w:rsidRPr="00DC130C">
        <w:rPr>
          <w:rFonts w:ascii="Times New Roman" w:hAnsi="Times New Roman" w:cs="Times New Roman"/>
          <w:sz w:val="28"/>
          <w:szCs w:val="28"/>
        </w:rPr>
        <w:t>.</w:t>
      </w:r>
    </w:p>
    <w:p w:rsidR="00B8760E" w:rsidRPr="00DC130C" w:rsidRDefault="00B8760E" w:rsidP="00DC130C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0C">
        <w:rPr>
          <w:rFonts w:ascii="Times New Roman" w:hAnsi="Times New Roman" w:cs="Times New Roman"/>
          <w:sz w:val="28"/>
          <w:szCs w:val="28"/>
        </w:rPr>
        <w:t>Современный «концерт великих держав» требует от политических лидеров трезвого учёта особенностей международной и внутриполитической ситуации, их влияния на судьбы отдельных стран и народов. Для преодоления конфронтации между Россией и странами Запада необходима политика объективно</w:t>
      </w:r>
      <w:r w:rsidR="00915C6F">
        <w:rPr>
          <w:rFonts w:ascii="Times New Roman" w:hAnsi="Times New Roman" w:cs="Times New Roman"/>
          <w:sz w:val="28"/>
          <w:szCs w:val="28"/>
        </w:rPr>
        <w:t>го</w:t>
      </w:r>
      <w:r w:rsidRPr="00DC130C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915C6F">
        <w:rPr>
          <w:rFonts w:ascii="Times New Roman" w:hAnsi="Times New Roman" w:cs="Times New Roman"/>
          <w:sz w:val="28"/>
          <w:szCs w:val="28"/>
        </w:rPr>
        <w:t>ма</w:t>
      </w:r>
      <w:r w:rsidRPr="00DC130C">
        <w:rPr>
          <w:rFonts w:ascii="Times New Roman" w:hAnsi="Times New Roman" w:cs="Times New Roman"/>
          <w:sz w:val="28"/>
          <w:szCs w:val="28"/>
        </w:rPr>
        <w:t>, а не голословных обвинений, разумной достаточности в вооружениях, сдержанности, а не провоцирования оппонентов на грани срыва договорённостей</w:t>
      </w:r>
      <w:r w:rsidRPr="00DC130C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DC130C">
        <w:rPr>
          <w:rFonts w:ascii="Times New Roman" w:hAnsi="Times New Roman" w:cs="Times New Roman"/>
          <w:sz w:val="28"/>
          <w:szCs w:val="28"/>
        </w:rPr>
        <w:t>.</w:t>
      </w:r>
      <w:r w:rsidR="0086209F" w:rsidRPr="00DC130C">
        <w:rPr>
          <w:rFonts w:ascii="Times New Roman" w:hAnsi="Times New Roman" w:cs="Times New Roman"/>
          <w:sz w:val="28"/>
          <w:szCs w:val="28"/>
        </w:rPr>
        <w:t xml:space="preserve"> Обеспечение международной безопасности и эффективная борьба с терроризмом невозможны без согласования ведущих держав и их союзников. Мировой терроризм, являясь наиболее опасным вызовом современной цивилизации, требует от международного сообщества солидарных, тщательно продуманных и выверенных действий по</w:t>
      </w:r>
      <w:bookmarkStart w:id="0" w:name="_GoBack"/>
      <w:bookmarkEnd w:id="0"/>
      <w:r w:rsidR="0086209F" w:rsidRPr="00DC130C">
        <w:rPr>
          <w:rFonts w:ascii="Times New Roman" w:hAnsi="Times New Roman" w:cs="Times New Roman"/>
          <w:sz w:val="28"/>
          <w:szCs w:val="28"/>
        </w:rPr>
        <w:t xml:space="preserve"> разработке и обеспечению системы глобальной и региональной безопасности. Концепция многополярного мира, с множеством центров влияния, которая учитывала бы новые типы угроз, формируется в ходе жёсткого конфликтного взаимодействия различных акторов и центров силы.</w:t>
      </w:r>
    </w:p>
    <w:p w:rsidR="0086209F" w:rsidRPr="00DC130C" w:rsidRDefault="0086209F" w:rsidP="00DC130C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0C">
        <w:rPr>
          <w:rFonts w:ascii="Times New Roman" w:hAnsi="Times New Roman" w:cs="Times New Roman"/>
          <w:sz w:val="28"/>
          <w:szCs w:val="28"/>
        </w:rPr>
        <w:t xml:space="preserve">Борьба за природные ресурсы (минеральные, водные, энергетические и др.), стремление использовать военную силу для перераспределения национальных богатств (в том числе российских) должна получить мощное </w:t>
      </w:r>
      <w:r w:rsidRPr="00DC130C"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противодействие, в первую очередь, со стороны ООН, ОДКБ. Немаловажным сдерживающим фактором является последовательное укрепление экономической и военной </w:t>
      </w:r>
      <w:r w:rsidR="00DC130C">
        <w:rPr>
          <w:rFonts w:ascii="Times New Roman" w:hAnsi="Times New Roman" w:cs="Times New Roman"/>
          <w:sz w:val="28"/>
          <w:szCs w:val="28"/>
        </w:rPr>
        <w:t xml:space="preserve">мощи </w:t>
      </w:r>
      <w:r w:rsidRPr="00DC130C">
        <w:rPr>
          <w:rFonts w:ascii="Times New Roman" w:hAnsi="Times New Roman" w:cs="Times New Roman"/>
          <w:sz w:val="28"/>
          <w:szCs w:val="28"/>
        </w:rPr>
        <w:t>России.</w:t>
      </w:r>
    </w:p>
    <w:p w:rsidR="0086209F" w:rsidRPr="00DC130C" w:rsidRDefault="0086209F" w:rsidP="00DC130C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0C">
        <w:rPr>
          <w:rFonts w:ascii="Times New Roman" w:hAnsi="Times New Roman" w:cs="Times New Roman"/>
          <w:sz w:val="28"/>
          <w:szCs w:val="28"/>
        </w:rPr>
        <w:t>Поскольку угрозы в информационной сфере представляются членам российского экспертного сообщества особенно значимыми в современных условиях, этому направлению обеспечения национальной безопасности также требуется первостепенное внимание</w:t>
      </w:r>
      <w:r w:rsidRPr="00DC130C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DC130C">
        <w:rPr>
          <w:rFonts w:ascii="Times New Roman" w:hAnsi="Times New Roman" w:cs="Times New Roman"/>
          <w:sz w:val="28"/>
          <w:szCs w:val="28"/>
        </w:rPr>
        <w:t>.</w:t>
      </w:r>
    </w:p>
    <w:p w:rsidR="0086209F" w:rsidRPr="00DC130C" w:rsidRDefault="0086209F" w:rsidP="00DC130C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0C">
        <w:rPr>
          <w:rFonts w:ascii="Times New Roman" w:hAnsi="Times New Roman" w:cs="Times New Roman"/>
          <w:sz w:val="28"/>
          <w:szCs w:val="28"/>
        </w:rPr>
        <w:t xml:space="preserve">Резюмируя вышесказанное, отметим, что самым важным направлением в обеспечении национальной безопасности (в </w:t>
      </w:r>
      <w:proofErr w:type="spellStart"/>
      <w:r w:rsidRPr="00DC130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C130C">
        <w:rPr>
          <w:rFonts w:ascii="Times New Roman" w:hAnsi="Times New Roman" w:cs="Times New Roman"/>
          <w:sz w:val="28"/>
          <w:szCs w:val="28"/>
        </w:rPr>
        <w:t>. экологической, экономической, информационной, социальной) является</w:t>
      </w:r>
      <w:r w:rsidR="00BC6ACC">
        <w:rPr>
          <w:rFonts w:ascii="Times New Roman" w:hAnsi="Times New Roman" w:cs="Times New Roman"/>
          <w:sz w:val="28"/>
          <w:szCs w:val="28"/>
        </w:rPr>
        <w:t xml:space="preserve"> политическая безопасность, т.е.</w:t>
      </w:r>
      <w:r w:rsidRPr="00DC130C">
        <w:rPr>
          <w:rFonts w:ascii="Times New Roman" w:hAnsi="Times New Roman" w:cs="Times New Roman"/>
          <w:sz w:val="28"/>
          <w:szCs w:val="28"/>
        </w:rPr>
        <w:t xml:space="preserve"> состояние защищённости политической системы от внутренних и внешних угроз и рисков. </w:t>
      </w:r>
      <w:r w:rsidR="00DC130C" w:rsidRPr="00DC130C">
        <w:rPr>
          <w:rFonts w:ascii="Times New Roman" w:hAnsi="Times New Roman" w:cs="Times New Roman"/>
          <w:sz w:val="28"/>
          <w:szCs w:val="28"/>
        </w:rPr>
        <w:t xml:space="preserve">Анализируя расширенное толкование безопасности (когда затрагиваются не только государства и международные интересы, но и общество, и человек), мы солидарны с </w:t>
      </w:r>
      <w:proofErr w:type="spellStart"/>
      <w:r w:rsidR="00DC130C" w:rsidRPr="00DC130C">
        <w:rPr>
          <w:rFonts w:ascii="Times New Roman" w:hAnsi="Times New Roman" w:cs="Times New Roman"/>
          <w:sz w:val="28"/>
          <w:szCs w:val="28"/>
        </w:rPr>
        <w:t>П.А.Цыганковым</w:t>
      </w:r>
      <w:proofErr w:type="spellEnd"/>
      <w:r w:rsidR="00DC130C" w:rsidRPr="00DC130C">
        <w:rPr>
          <w:rFonts w:ascii="Times New Roman" w:hAnsi="Times New Roman" w:cs="Times New Roman"/>
          <w:sz w:val="28"/>
          <w:szCs w:val="28"/>
        </w:rPr>
        <w:t>, который ставит проблему безопасности человека в один ряд с глобальными вызовами современности</w:t>
      </w:r>
      <w:r w:rsidR="00DC130C" w:rsidRPr="00DC130C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DC130C" w:rsidRPr="00DC130C">
        <w:rPr>
          <w:rFonts w:ascii="Times New Roman" w:hAnsi="Times New Roman" w:cs="Times New Roman"/>
          <w:sz w:val="28"/>
          <w:szCs w:val="28"/>
        </w:rPr>
        <w:t>.</w:t>
      </w:r>
    </w:p>
    <w:p w:rsidR="00DC130C" w:rsidRPr="00DC130C" w:rsidRDefault="00DC130C" w:rsidP="00DC130C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0C">
        <w:rPr>
          <w:rFonts w:ascii="Times New Roman" w:hAnsi="Times New Roman" w:cs="Times New Roman"/>
          <w:sz w:val="28"/>
          <w:szCs w:val="28"/>
        </w:rPr>
        <w:t>Мы также неоднократно высказывали мысль о том, что российское политологическое сообщество призвано сыграть немаловажную роль в этом процессе.</w:t>
      </w:r>
    </w:p>
    <w:sectPr w:rsidR="00DC130C" w:rsidRPr="00DC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4B" w:rsidRDefault="0017664B" w:rsidP="006650A6">
      <w:pPr>
        <w:spacing w:after="0" w:line="240" w:lineRule="auto"/>
      </w:pPr>
      <w:r>
        <w:separator/>
      </w:r>
    </w:p>
  </w:endnote>
  <w:endnote w:type="continuationSeparator" w:id="0">
    <w:p w:rsidR="0017664B" w:rsidRDefault="0017664B" w:rsidP="0066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4B" w:rsidRDefault="0017664B" w:rsidP="006650A6">
      <w:pPr>
        <w:spacing w:after="0" w:line="240" w:lineRule="auto"/>
      </w:pPr>
      <w:r>
        <w:separator/>
      </w:r>
    </w:p>
  </w:footnote>
  <w:footnote w:type="continuationSeparator" w:id="0">
    <w:p w:rsidR="0017664B" w:rsidRDefault="0017664B" w:rsidP="006650A6">
      <w:pPr>
        <w:spacing w:after="0" w:line="240" w:lineRule="auto"/>
      </w:pPr>
      <w:r>
        <w:continuationSeparator/>
      </w:r>
    </w:p>
  </w:footnote>
  <w:footnote w:id="1">
    <w:p w:rsidR="006650A6" w:rsidRPr="00DC130C" w:rsidRDefault="006650A6" w:rsidP="00DC1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130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C130C">
        <w:rPr>
          <w:rFonts w:ascii="Times New Roman" w:hAnsi="Times New Roman" w:cs="Times New Roman"/>
          <w:sz w:val="24"/>
          <w:szCs w:val="24"/>
        </w:rPr>
        <w:t xml:space="preserve"> См. Никонов А.А. Российская матрица</w:t>
      </w:r>
      <w:r w:rsidR="00DC130C">
        <w:rPr>
          <w:rFonts w:ascii="Times New Roman" w:hAnsi="Times New Roman" w:cs="Times New Roman"/>
          <w:sz w:val="24"/>
          <w:szCs w:val="24"/>
        </w:rPr>
        <w:t>: - М.: 2014.</w:t>
      </w:r>
      <w:r w:rsidRPr="00DC130C">
        <w:rPr>
          <w:rFonts w:ascii="Times New Roman" w:hAnsi="Times New Roman" w:cs="Times New Roman"/>
          <w:sz w:val="24"/>
          <w:szCs w:val="24"/>
        </w:rPr>
        <w:t xml:space="preserve"> С.928.</w:t>
      </w:r>
    </w:p>
  </w:footnote>
  <w:footnote w:id="2">
    <w:p w:rsidR="00B8760E" w:rsidRPr="00DC130C" w:rsidRDefault="00B8760E" w:rsidP="00DC1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130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C130C">
        <w:rPr>
          <w:rFonts w:ascii="Times New Roman" w:hAnsi="Times New Roman" w:cs="Times New Roman"/>
          <w:sz w:val="24"/>
          <w:szCs w:val="24"/>
        </w:rPr>
        <w:t xml:space="preserve"> См. Путин В.В. Из выступления на заседании коллегии ФСБ. Журнал «Наша молодёжь», 1-15 марта 2017 г. С.4</w:t>
      </w:r>
    </w:p>
  </w:footnote>
  <w:footnote w:id="3">
    <w:p w:rsidR="00B8760E" w:rsidRPr="00DC130C" w:rsidRDefault="00B8760E" w:rsidP="00DC1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130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C130C">
        <w:rPr>
          <w:rFonts w:ascii="Times New Roman" w:hAnsi="Times New Roman" w:cs="Times New Roman"/>
          <w:sz w:val="24"/>
          <w:szCs w:val="24"/>
        </w:rPr>
        <w:t xml:space="preserve"> См. </w:t>
      </w:r>
      <w:proofErr w:type="spellStart"/>
      <w:r w:rsidRPr="00DC130C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DC130C">
        <w:rPr>
          <w:rFonts w:ascii="Times New Roman" w:hAnsi="Times New Roman" w:cs="Times New Roman"/>
          <w:sz w:val="24"/>
          <w:szCs w:val="24"/>
        </w:rPr>
        <w:t xml:space="preserve"> Н. К вопросу о «мягкой силе: без кнута и пряника» // Международная безопасность; контроль над вооружениями и ядерное нераспространение: 70 лет после атомных бомбардировок Хиросимы и Нагасаки / </w:t>
      </w:r>
      <w:proofErr w:type="spellStart"/>
      <w:r w:rsidRPr="00DC130C">
        <w:rPr>
          <w:rFonts w:ascii="Times New Roman" w:hAnsi="Times New Roman" w:cs="Times New Roman"/>
          <w:sz w:val="24"/>
          <w:szCs w:val="24"/>
        </w:rPr>
        <w:t>Отв.ред</w:t>
      </w:r>
      <w:proofErr w:type="spellEnd"/>
      <w:r w:rsidRPr="00DC13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130C">
        <w:rPr>
          <w:rFonts w:ascii="Times New Roman" w:hAnsi="Times New Roman" w:cs="Times New Roman"/>
          <w:sz w:val="24"/>
          <w:szCs w:val="24"/>
        </w:rPr>
        <w:t>А.И.Никитин</w:t>
      </w:r>
      <w:proofErr w:type="spellEnd"/>
      <w:r w:rsidRPr="00DC13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209F" w:rsidRPr="00DC130C">
        <w:rPr>
          <w:rFonts w:ascii="Times New Roman" w:hAnsi="Times New Roman" w:cs="Times New Roman"/>
          <w:sz w:val="24"/>
          <w:szCs w:val="24"/>
        </w:rPr>
        <w:t>П.А.Корзун</w:t>
      </w:r>
      <w:proofErr w:type="spellEnd"/>
      <w:r w:rsidR="0086209F" w:rsidRPr="00DC130C">
        <w:rPr>
          <w:rFonts w:ascii="Times New Roman" w:hAnsi="Times New Roman" w:cs="Times New Roman"/>
          <w:sz w:val="24"/>
          <w:szCs w:val="24"/>
        </w:rPr>
        <w:t>. – М. ИМЭМО РАН, 2016. С.91</w:t>
      </w:r>
    </w:p>
  </w:footnote>
  <w:footnote w:id="4">
    <w:p w:rsidR="0086209F" w:rsidRPr="00DC130C" w:rsidRDefault="0086209F" w:rsidP="00DC1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130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C130C">
        <w:rPr>
          <w:rFonts w:ascii="Times New Roman" w:hAnsi="Times New Roman" w:cs="Times New Roman"/>
          <w:sz w:val="24"/>
          <w:szCs w:val="24"/>
        </w:rPr>
        <w:t xml:space="preserve"> См. Военно-политическая ситуация в мире и безопасность России: </w:t>
      </w:r>
      <w:proofErr w:type="spellStart"/>
      <w:r w:rsidRPr="00DC130C">
        <w:rPr>
          <w:rFonts w:ascii="Times New Roman" w:hAnsi="Times New Roman" w:cs="Times New Roman"/>
          <w:sz w:val="24"/>
          <w:szCs w:val="24"/>
        </w:rPr>
        <w:t>Сбоник</w:t>
      </w:r>
      <w:proofErr w:type="spellEnd"/>
      <w:r w:rsidRPr="00DC130C">
        <w:rPr>
          <w:rFonts w:ascii="Times New Roman" w:hAnsi="Times New Roman" w:cs="Times New Roman"/>
          <w:sz w:val="24"/>
          <w:szCs w:val="24"/>
        </w:rPr>
        <w:t xml:space="preserve"> докладов под ред. </w:t>
      </w:r>
      <w:proofErr w:type="spellStart"/>
      <w:r w:rsidRPr="00DC130C">
        <w:rPr>
          <w:rFonts w:ascii="Times New Roman" w:hAnsi="Times New Roman" w:cs="Times New Roman"/>
          <w:sz w:val="24"/>
          <w:szCs w:val="24"/>
        </w:rPr>
        <w:t>Г.Г.Тищенко</w:t>
      </w:r>
      <w:proofErr w:type="spellEnd"/>
      <w:r w:rsidRPr="00DC13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30C">
        <w:rPr>
          <w:rFonts w:ascii="Times New Roman" w:hAnsi="Times New Roman" w:cs="Times New Roman"/>
          <w:sz w:val="24"/>
          <w:szCs w:val="24"/>
        </w:rPr>
        <w:t>В.Е.Новикова</w:t>
      </w:r>
      <w:proofErr w:type="spellEnd"/>
      <w:r w:rsidRPr="00DC130C">
        <w:rPr>
          <w:rFonts w:ascii="Times New Roman" w:hAnsi="Times New Roman" w:cs="Times New Roman"/>
          <w:sz w:val="24"/>
          <w:szCs w:val="24"/>
        </w:rPr>
        <w:t>; Российский институт стратегических исследований. –  М.: РИСИ, 2014. С.126.</w:t>
      </w:r>
    </w:p>
  </w:footnote>
  <w:footnote w:id="5">
    <w:p w:rsidR="00DC130C" w:rsidRPr="00DC130C" w:rsidRDefault="00DC130C" w:rsidP="00DC1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130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C130C">
        <w:rPr>
          <w:rFonts w:ascii="Times New Roman" w:hAnsi="Times New Roman" w:cs="Times New Roman"/>
          <w:sz w:val="24"/>
          <w:szCs w:val="24"/>
        </w:rPr>
        <w:t xml:space="preserve"> Безопасность человека в контексте международной политики: вопросы теории и практики. Материалы научно-практического семинара / Под ред. </w:t>
      </w:r>
      <w:proofErr w:type="spellStart"/>
      <w:r w:rsidRPr="00DC130C">
        <w:rPr>
          <w:rFonts w:ascii="Times New Roman" w:hAnsi="Times New Roman" w:cs="Times New Roman"/>
          <w:sz w:val="24"/>
          <w:szCs w:val="24"/>
        </w:rPr>
        <w:t>П.А.Цыганкова</w:t>
      </w:r>
      <w:proofErr w:type="spellEnd"/>
      <w:r w:rsidRPr="00DC130C">
        <w:rPr>
          <w:rFonts w:ascii="Times New Roman" w:hAnsi="Times New Roman" w:cs="Times New Roman"/>
          <w:sz w:val="24"/>
          <w:szCs w:val="24"/>
        </w:rPr>
        <w:t>. С. 17, 19, 29.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32"/>
    <w:rsid w:val="00097832"/>
    <w:rsid w:val="0017664B"/>
    <w:rsid w:val="00472DA0"/>
    <w:rsid w:val="006650A6"/>
    <w:rsid w:val="006A486A"/>
    <w:rsid w:val="0086209F"/>
    <w:rsid w:val="00915C6F"/>
    <w:rsid w:val="00B8760E"/>
    <w:rsid w:val="00BC6ACC"/>
    <w:rsid w:val="00C66232"/>
    <w:rsid w:val="00D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50A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50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50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50A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50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50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5B0A-71D9-42D8-924F-4E71B5AB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3</cp:revision>
  <dcterms:created xsi:type="dcterms:W3CDTF">2017-09-14T21:19:00Z</dcterms:created>
  <dcterms:modified xsi:type="dcterms:W3CDTF">2017-09-15T08:56:00Z</dcterms:modified>
</cp:coreProperties>
</file>