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5E" w:rsidRPr="00001B5E" w:rsidRDefault="00110C29" w:rsidP="005D4350">
      <w:pPr>
        <w:rPr>
          <w:rFonts w:eastAsia="Calibri"/>
          <w:sz w:val="28"/>
          <w:szCs w:val="28"/>
          <w:lang w:eastAsia="en-US"/>
        </w:rPr>
      </w:pPr>
      <w:r w:rsidRPr="00001B5E">
        <w:rPr>
          <w:rFonts w:eastAsia="Calibri"/>
          <w:sz w:val="28"/>
          <w:szCs w:val="28"/>
          <w:lang w:eastAsia="en-US"/>
        </w:rPr>
        <w:t>Антюхова Екатерина Андреевна</w:t>
      </w:r>
    </w:p>
    <w:p w:rsidR="00001B5E" w:rsidRPr="00001B5E" w:rsidRDefault="00110C29" w:rsidP="005D4350">
      <w:pPr>
        <w:rPr>
          <w:rFonts w:eastAsia="Calibri"/>
          <w:sz w:val="28"/>
          <w:szCs w:val="28"/>
          <w:lang w:eastAsia="en-US"/>
        </w:rPr>
      </w:pPr>
      <w:r w:rsidRPr="00001B5E">
        <w:rPr>
          <w:rFonts w:eastAsia="Calibri"/>
          <w:sz w:val="28"/>
          <w:szCs w:val="28"/>
          <w:lang w:eastAsia="en-US"/>
        </w:rPr>
        <w:t>Московский государственный институт международн</w:t>
      </w:r>
      <w:r w:rsidR="00001B5E" w:rsidRPr="00001B5E">
        <w:rPr>
          <w:rFonts w:eastAsia="Calibri"/>
          <w:sz w:val="28"/>
          <w:szCs w:val="28"/>
          <w:lang w:eastAsia="en-US"/>
        </w:rPr>
        <w:t>ых отношений (Университет) МИД РФ</w:t>
      </w:r>
    </w:p>
    <w:p w:rsidR="00001B5E" w:rsidRPr="00001B5E" w:rsidRDefault="00110C29" w:rsidP="005D4350">
      <w:pPr>
        <w:rPr>
          <w:rFonts w:eastAsia="Calibri"/>
          <w:sz w:val="28"/>
          <w:szCs w:val="28"/>
          <w:lang w:eastAsia="en-US"/>
        </w:rPr>
      </w:pPr>
      <w:r w:rsidRPr="00001B5E">
        <w:rPr>
          <w:rFonts w:eastAsia="Calibri"/>
          <w:sz w:val="28"/>
          <w:szCs w:val="28"/>
          <w:lang w:eastAsia="en-US"/>
        </w:rPr>
        <w:t>старший преподаватель кафедры сравнительной политоло</w:t>
      </w:r>
      <w:r w:rsidR="00001B5E" w:rsidRPr="00001B5E">
        <w:rPr>
          <w:rFonts w:eastAsia="Calibri"/>
          <w:sz w:val="28"/>
          <w:szCs w:val="28"/>
          <w:lang w:eastAsia="en-US"/>
        </w:rPr>
        <w:t>гии, кандидат политических наук</w:t>
      </w:r>
    </w:p>
    <w:p w:rsidR="005D4350" w:rsidRPr="00001B5E" w:rsidRDefault="00110C29" w:rsidP="005D4350">
      <w:pPr>
        <w:rPr>
          <w:rFonts w:eastAsia="Calibri"/>
          <w:sz w:val="28"/>
          <w:szCs w:val="28"/>
          <w:lang w:val="en-US" w:eastAsia="en-US"/>
        </w:rPr>
      </w:pPr>
      <w:proofErr w:type="gramStart"/>
      <w:r w:rsidRPr="00001B5E">
        <w:rPr>
          <w:rFonts w:eastAsia="Calibri"/>
          <w:sz w:val="28"/>
          <w:szCs w:val="28"/>
          <w:lang w:val="en-US" w:eastAsia="en-US"/>
        </w:rPr>
        <w:t>e-mail</w:t>
      </w:r>
      <w:proofErr w:type="gramEnd"/>
      <w:r w:rsidRPr="00001B5E">
        <w:rPr>
          <w:rFonts w:eastAsia="Calibri"/>
          <w:sz w:val="28"/>
          <w:szCs w:val="28"/>
          <w:lang w:val="en-US" w:eastAsia="en-US"/>
        </w:rPr>
        <w:t>: e.antyukhova@gmail.com</w:t>
      </w:r>
    </w:p>
    <w:p w:rsidR="005D4350" w:rsidRPr="00001B5E" w:rsidRDefault="005D4350" w:rsidP="005D4350">
      <w:pPr>
        <w:rPr>
          <w:rFonts w:eastAsia="Calibri"/>
          <w:b/>
          <w:sz w:val="28"/>
          <w:szCs w:val="28"/>
          <w:lang w:val="en-US" w:eastAsia="en-US"/>
        </w:rPr>
      </w:pPr>
    </w:p>
    <w:p w:rsidR="005D4350" w:rsidRDefault="005D4350" w:rsidP="00110C29">
      <w:pPr>
        <w:jc w:val="center"/>
        <w:rPr>
          <w:b/>
          <w:bCs/>
          <w:sz w:val="28"/>
          <w:szCs w:val="28"/>
        </w:rPr>
      </w:pPr>
      <w:r w:rsidRPr="004C19B8">
        <w:rPr>
          <w:b/>
          <w:bCs/>
          <w:sz w:val="28"/>
          <w:szCs w:val="28"/>
        </w:rPr>
        <w:t xml:space="preserve">ПУБЛИЧНАЯ ДИПЛОМАТИЯ </w:t>
      </w:r>
      <w:r>
        <w:rPr>
          <w:b/>
          <w:bCs/>
          <w:sz w:val="28"/>
          <w:szCs w:val="28"/>
        </w:rPr>
        <w:t xml:space="preserve">НАТО </w:t>
      </w:r>
      <w:r w:rsidRPr="004C19B8">
        <w:rPr>
          <w:b/>
          <w:bCs/>
          <w:sz w:val="28"/>
          <w:szCs w:val="28"/>
        </w:rPr>
        <w:t>В УСЛОВИЯХ ТУРБУЛЕНТНОСТИ СОВРЕМЕННОГО МИРА</w:t>
      </w:r>
    </w:p>
    <w:p w:rsidR="005D4350" w:rsidRPr="00041E81" w:rsidRDefault="005D4350" w:rsidP="00110C29">
      <w:pPr>
        <w:jc w:val="center"/>
        <w:rPr>
          <w:b/>
          <w:bCs/>
          <w:sz w:val="28"/>
          <w:szCs w:val="28"/>
        </w:rPr>
      </w:pPr>
      <w:r w:rsidRPr="00041E81">
        <w:rPr>
          <w:b/>
          <w:bCs/>
          <w:sz w:val="28"/>
          <w:szCs w:val="28"/>
        </w:rPr>
        <w:t>(</w:t>
      </w:r>
      <w:r w:rsidRPr="00041E81">
        <w:rPr>
          <w:b/>
          <w:sz w:val="28"/>
          <w:szCs w:val="28"/>
        </w:rPr>
        <w:t>К ВОПРОСУ О ФОРМИРОВАНИИ НОВОЙ ПОЛИТИЧЕСКОЙ СТРАТЕГИИ</w:t>
      </w:r>
      <w:r>
        <w:rPr>
          <w:b/>
          <w:bCs/>
          <w:sz w:val="28"/>
          <w:szCs w:val="28"/>
        </w:rPr>
        <w:t xml:space="preserve"> СЕВЕРОАТЛАНТИЧЕСКОГО АЛЬЯНСА)</w:t>
      </w:r>
      <w:r w:rsidR="009B559C">
        <w:rPr>
          <w:b/>
          <w:bCs/>
          <w:sz w:val="28"/>
          <w:szCs w:val="28"/>
        </w:rPr>
        <w:t>*</w:t>
      </w:r>
    </w:p>
    <w:p w:rsidR="005D4350" w:rsidRDefault="005D4350" w:rsidP="00110C29">
      <w:pPr>
        <w:spacing w:line="360" w:lineRule="auto"/>
        <w:jc w:val="both"/>
        <w:rPr>
          <w:b/>
        </w:rPr>
      </w:pPr>
    </w:p>
    <w:p w:rsidR="005D4350" w:rsidRDefault="005D4350" w:rsidP="00110C29">
      <w:pPr>
        <w:spacing w:line="360" w:lineRule="auto"/>
        <w:jc w:val="both"/>
        <w:rPr>
          <w:sz w:val="28"/>
          <w:szCs w:val="28"/>
        </w:rPr>
      </w:pPr>
      <w:r>
        <w:rPr>
          <w:b/>
          <w:sz w:val="28"/>
          <w:szCs w:val="28"/>
        </w:rPr>
        <w:t>ТЕЗИСЫ.</w:t>
      </w:r>
      <w:r>
        <w:rPr>
          <w:sz w:val="28"/>
          <w:szCs w:val="28"/>
        </w:rPr>
        <w:t xml:space="preserve"> </w:t>
      </w:r>
      <w:r w:rsidRPr="001C59D7">
        <w:rPr>
          <w:sz w:val="28"/>
          <w:szCs w:val="28"/>
        </w:rPr>
        <w:t>Современное развитие международной системы, тесно сопряжённое с ускорением процессов глобализации  и появлением новых глобальных угроз, делает необходимым международное обсуждение принципов политической о</w:t>
      </w:r>
      <w:r w:rsidR="00DD2670">
        <w:rPr>
          <w:sz w:val="28"/>
          <w:szCs w:val="28"/>
        </w:rPr>
        <w:t>рганизации мира. Важнейшую роль</w:t>
      </w:r>
      <w:r w:rsidRPr="001C59D7">
        <w:rPr>
          <w:sz w:val="28"/>
          <w:szCs w:val="28"/>
        </w:rPr>
        <w:t xml:space="preserve"> в данной связи, играют механизмы публичной дипломатии, одной из главных задач которой является усиление сдерживающего фактора силового решения проблем в международных отношениях. </w:t>
      </w:r>
      <w:r>
        <w:rPr>
          <w:sz w:val="28"/>
          <w:szCs w:val="28"/>
        </w:rPr>
        <w:t>В</w:t>
      </w:r>
      <w:r w:rsidRPr="001C59D7">
        <w:rPr>
          <w:sz w:val="28"/>
          <w:szCs w:val="28"/>
        </w:rPr>
        <w:t xml:space="preserve"> современных условиях </w:t>
      </w:r>
      <w:r>
        <w:rPr>
          <w:sz w:val="28"/>
          <w:szCs w:val="28"/>
        </w:rPr>
        <w:t>п</w:t>
      </w:r>
      <w:r w:rsidRPr="001C59D7">
        <w:rPr>
          <w:sz w:val="28"/>
          <w:szCs w:val="28"/>
        </w:rPr>
        <w:t xml:space="preserve">убличная дипломатия становится важной структурной компонентой стратегии ведущих акторов мировой политики, к числу которых относится Организация Североатлантического договора (НАТО). </w:t>
      </w:r>
      <w:r>
        <w:rPr>
          <w:sz w:val="28"/>
          <w:szCs w:val="28"/>
        </w:rPr>
        <w:t xml:space="preserve">На фоне заметных изменений, которые претерпевает в последние годы стратегия и организационная структура Альянса, изучение различных </w:t>
      </w:r>
      <w:r w:rsidRPr="000D5B59">
        <w:rPr>
          <w:sz w:val="28"/>
          <w:szCs w:val="28"/>
        </w:rPr>
        <w:t>форм</w:t>
      </w:r>
      <w:r>
        <w:rPr>
          <w:sz w:val="28"/>
          <w:szCs w:val="28"/>
        </w:rPr>
        <w:t xml:space="preserve"> и методов</w:t>
      </w:r>
      <w:r w:rsidRPr="000D5B59">
        <w:rPr>
          <w:sz w:val="28"/>
          <w:szCs w:val="28"/>
        </w:rPr>
        <w:t xml:space="preserve"> воздействия во </w:t>
      </w:r>
      <w:r>
        <w:rPr>
          <w:sz w:val="28"/>
          <w:szCs w:val="28"/>
        </w:rPr>
        <w:t xml:space="preserve">внешней политике, используемых им </w:t>
      </w:r>
      <w:r w:rsidRPr="000D5B59">
        <w:rPr>
          <w:sz w:val="28"/>
          <w:szCs w:val="28"/>
        </w:rPr>
        <w:t xml:space="preserve">для реализации </w:t>
      </w:r>
      <w:r>
        <w:rPr>
          <w:sz w:val="28"/>
          <w:szCs w:val="28"/>
        </w:rPr>
        <w:t xml:space="preserve">задач </w:t>
      </w:r>
      <w:r w:rsidRPr="000D5B59">
        <w:rPr>
          <w:sz w:val="28"/>
          <w:szCs w:val="28"/>
        </w:rPr>
        <w:t xml:space="preserve">по формированию </w:t>
      </w:r>
      <w:r>
        <w:rPr>
          <w:sz w:val="28"/>
          <w:szCs w:val="28"/>
        </w:rPr>
        <w:t xml:space="preserve">собственного </w:t>
      </w:r>
      <w:r w:rsidRPr="000D5B59">
        <w:rPr>
          <w:sz w:val="28"/>
          <w:szCs w:val="28"/>
        </w:rPr>
        <w:t>позитивного имиджа</w:t>
      </w:r>
      <w:r w:rsidR="00DD2670">
        <w:rPr>
          <w:sz w:val="28"/>
          <w:szCs w:val="28"/>
        </w:rPr>
        <w:t>,</w:t>
      </w:r>
      <w:bookmarkStart w:id="0" w:name="_GoBack"/>
      <w:bookmarkEnd w:id="0"/>
      <w:r w:rsidRPr="000D5B59">
        <w:rPr>
          <w:sz w:val="28"/>
          <w:szCs w:val="28"/>
        </w:rPr>
        <w:t xml:space="preserve"> </w:t>
      </w:r>
      <w:r>
        <w:rPr>
          <w:sz w:val="28"/>
          <w:szCs w:val="28"/>
        </w:rPr>
        <w:t>является объектом международно-политических исследований в отечественной и зарубежной науке.</w:t>
      </w:r>
      <w:r w:rsidRPr="002C574F">
        <w:rPr>
          <w:sz w:val="28"/>
          <w:szCs w:val="28"/>
        </w:rPr>
        <w:t xml:space="preserve"> </w:t>
      </w:r>
    </w:p>
    <w:p w:rsidR="005D4350" w:rsidRDefault="005D4350" w:rsidP="00110C29">
      <w:pPr>
        <w:spacing w:line="360" w:lineRule="auto"/>
        <w:jc w:val="both"/>
        <w:rPr>
          <w:color w:val="000000"/>
          <w:sz w:val="28"/>
          <w:szCs w:val="28"/>
          <w:lang w:bidi="ru-RU"/>
        </w:rPr>
      </w:pPr>
      <w:r>
        <w:rPr>
          <w:color w:val="000000"/>
          <w:sz w:val="28"/>
          <w:szCs w:val="28"/>
          <w:lang w:bidi="ru-RU"/>
        </w:rPr>
        <w:t>П</w:t>
      </w:r>
      <w:r w:rsidRPr="00BF0CC6">
        <w:rPr>
          <w:color w:val="000000"/>
          <w:sz w:val="28"/>
          <w:szCs w:val="28"/>
          <w:lang w:bidi="ru-RU"/>
        </w:rPr>
        <w:t>убличная дипломатия НАТО призвана пр</w:t>
      </w:r>
      <w:r>
        <w:rPr>
          <w:color w:val="000000"/>
          <w:sz w:val="28"/>
          <w:szCs w:val="28"/>
          <w:lang w:bidi="ru-RU"/>
        </w:rPr>
        <w:t>одемонстрировать роль и достиже</w:t>
      </w:r>
      <w:r w:rsidRPr="00BF0CC6">
        <w:rPr>
          <w:color w:val="000000"/>
          <w:sz w:val="28"/>
          <w:szCs w:val="28"/>
          <w:lang w:bidi="ru-RU"/>
        </w:rPr>
        <w:t xml:space="preserve">ния блока в проводимых операциях и миссиях, новую идентичность Альянса и стратегические направления его развития. </w:t>
      </w:r>
      <w:r>
        <w:rPr>
          <w:color w:val="000000"/>
          <w:sz w:val="28"/>
          <w:szCs w:val="28"/>
          <w:lang w:bidi="ru-RU"/>
        </w:rPr>
        <w:t xml:space="preserve"> </w:t>
      </w:r>
      <w:r w:rsidRPr="0000114B">
        <w:rPr>
          <w:color w:val="000000"/>
          <w:sz w:val="28"/>
          <w:szCs w:val="28"/>
          <w:lang w:bidi="ru-RU"/>
        </w:rPr>
        <w:t>Сегодня</w:t>
      </w:r>
      <w:r>
        <w:rPr>
          <w:color w:val="000000"/>
          <w:sz w:val="28"/>
          <w:szCs w:val="28"/>
          <w:lang w:bidi="ru-RU"/>
        </w:rPr>
        <w:t xml:space="preserve"> НАТО активно применяет техноло</w:t>
      </w:r>
      <w:r w:rsidRPr="0000114B">
        <w:rPr>
          <w:color w:val="000000"/>
          <w:sz w:val="28"/>
          <w:szCs w:val="28"/>
          <w:lang w:bidi="ru-RU"/>
        </w:rPr>
        <w:t>гии публично</w:t>
      </w:r>
      <w:r>
        <w:rPr>
          <w:color w:val="000000"/>
          <w:sz w:val="28"/>
          <w:szCs w:val="28"/>
          <w:lang w:bidi="ru-RU"/>
        </w:rPr>
        <w:t>й дипломатии по всем направлени</w:t>
      </w:r>
      <w:r w:rsidRPr="0000114B">
        <w:rPr>
          <w:color w:val="000000"/>
          <w:sz w:val="28"/>
          <w:szCs w:val="28"/>
          <w:lang w:bidi="ru-RU"/>
        </w:rPr>
        <w:t>ям. Специалисты Альянса осуществляют множество научно-исследовательских и аналити</w:t>
      </w:r>
      <w:r>
        <w:rPr>
          <w:color w:val="000000"/>
          <w:sz w:val="28"/>
          <w:szCs w:val="28"/>
          <w:lang w:bidi="ru-RU"/>
        </w:rPr>
        <w:t>ческих работ, про</w:t>
      </w:r>
      <w:r w:rsidRPr="0000114B">
        <w:rPr>
          <w:color w:val="000000"/>
          <w:sz w:val="28"/>
          <w:szCs w:val="28"/>
          <w:lang w:bidi="ru-RU"/>
        </w:rPr>
        <w:t xml:space="preserve">водят мониторинг национальных и международных </w:t>
      </w:r>
      <w:r w:rsidRPr="0000114B">
        <w:rPr>
          <w:color w:val="000000"/>
          <w:sz w:val="28"/>
          <w:szCs w:val="28"/>
          <w:lang w:bidi="ru-RU"/>
        </w:rPr>
        <w:lastRenderedPageBreak/>
        <w:t xml:space="preserve">обследований, чтобы лучше представлять </w:t>
      </w:r>
      <w:r>
        <w:rPr>
          <w:color w:val="000000"/>
          <w:sz w:val="28"/>
          <w:szCs w:val="28"/>
          <w:lang w:bidi="ru-RU"/>
        </w:rPr>
        <w:t>картину про</w:t>
      </w:r>
      <w:r w:rsidRPr="0000114B">
        <w:rPr>
          <w:color w:val="000000"/>
          <w:sz w:val="28"/>
          <w:szCs w:val="28"/>
          <w:lang w:bidi="ru-RU"/>
        </w:rPr>
        <w:t>исходящих в мире п</w:t>
      </w:r>
      <w:r>
        <w:rPr>
          <w:color w:val="000000"/>
          <w:sz w:val="28"/>
          <w:szCs w:val="28"/>
          <w:lang w:bidi="ru-RU"/>
        </w:rPr>
        <w:t>роцессов.</w:t>
      </w:r>
      <w:r w:rsidRPr="00616A06">
        <w:rPr>
          <w:color w:val="000000"/>
          <w:sz w:val="28"/>
          <w:szCs w:val="28"/>
          <w:lang w:bidi="ru-RU"/>
        </w:rPr>
        <w:t xml:space="preserve"> </w:t>
      </w:r>
      <w:r w:rsidRPr="0000114B">
        <w:rPr>
          <w:color w:val="000000"/>
          <w:sz w:val="28"/>
          <w:szCs w:val="28"/>
          <w:lang w:bidi="ru-RU"/>
        </w:rPr>
        <w:t xml:space="preserve">НАТО </w:t>
      </w:r>
      <w:r>
        <w:rPr>
          <w:color w:val="000000"/>
          <w:sz w:val="28"/>
          <w:szCs w:val="28"/>
          <w:lang w:bidi="ru-RU"/>
        </w:rPr>
        <w:t xml:space="preserve">активно </w:t>
      </w:r>
      <w:r w:rsidRPr="0000114B">
        <w:rPr>
          <w:color w:val="000000"/>
          <w:sz w:val="28"/>
          <w:szCs w:val="28"/>
          <w:lang w:bidi="ru-RU"/>
        </w:rPr>
        <w:t>приме</w:t>
      </w:r>
      <w:r>
        <w:rPr>
          <w:color w:val="000000"/>
          <w:sz w:val="28"/>
          <w:szCs w:val="28"/>
          <w:lang w:bidi="ru-RU"/>
        </w:rPr>
        <w:t>няет интенсивные формы пропаган</w:t>
      </w:r>
      <w:r w:rsidRPr="0000114B">
        <w:rPr>
          <w:color w:val="000000"/>
          <w:sz w:val="28"/>
          <w:szCs w:val="28"/>
          <w:lang w:bidi="ru-RU"/>
        </w:rPr>
        <w:t>дистской деятельности для того, чтобы представить себя в качестве прозрачного и интерактивного объекта. У Альянса широкие</w:t>
      </w:r>
      <w:r>
        <w:rPr>
          <w:color w:val="000000"/>
          <w:sz w:val="28"/>
          <w:szCs w:val="28"/>
          <w:lang w:bidi="ru-RU"/>
        </w:rPr>
        <w:t xml:space="preserve"> связи с прессой и другими сред</w:t>
      </w:r>
      <w:r w:rsidRPr="0000114B">
        <w:rPr>
          <w:color w:val="000000"/>
          <w:sz w:val="28"/>
          <w:szCs w:val="28"/>
          <w:lang w:bidi="ru-RU"/>
        </w:rPr>
        <w:t>ствами массовых коммуникаций. Организация успешно использует социаль</w:t>
      </w:r>
      <w:r>
        <w:rPr>
          <w:color w:val="000000"/>
          <w:sz w:val="28"/>
          <w:szCs w:val="28"/>
          <w:lang w:bidi="ru-RU"/>
        </w:rPr>
        <w:t>ные медиа и коммуникационные ин</w:t>
      </w:r>
      <w:r w:rsidRPr="0000114B">
        <w:rPr>
          <w:color w:val="000000"/>
          <w:sz w:val="28"/>
          <w:szCs w:val="28"/>
          <w:lang w:bidi="ru-RU"/>
        </w:rPr>
        <w:t>струменты.</w:t>
      </w:r>
      <w:r w:rsidRPr="00616A06">
        <w:rPr>
          <w:color w:val="000000"/>
          <w:sz w:val="28"/>
          <w:szCs w:val="28"/>
          <w:lang w:bidi="ru-RU"/>
        </w:rPr>
        <w:t xml:space="preserve"> </w:t>
      </w:r>
      <w:r w:rsidRPr="0000114B">
        <w:rPr>
          <w:color w:val="000000"/>
          <w:sz w:val="28"/>
          <w:szCs w:val="28"/>
          <w:lang w:bidi="ru-RU"/>
        </w:rPr>
        <w:t>Большое внимание уделяется социальным медиа и новым цифровым технологиям.</w:t>
      </w:r>
      <w:r w:rsidRPr="00616A06">
        <w:rPr>
          <w:color w:val="000000"/>
          <w:sz w:val="28"/>
          <w:szCs w:val="28"/>
          <w:lang w:bidi="ru-RU"/>
        </w:rPr>
        <w:t xml:space="preserve"> </w:t>
      </w:r>
    </w:p>
    <w:p w:rsidR="005D4350" w:rsidRPr="00F7239B" w:rsidRDefault="005D4350" w:rsidP="00110C29">
      <w:pPr>
        <w:spacing w:line="360" w:lineRule="auto"/>
        <w:jc w:val="both"/>
        <w:rPr>
          <w:sz w:val="28"/>
          <w:szCs w:val="28"/>
        </w:rPr>
      </w:pPr>
      <w:r w:rsidRPr="004225E4">
        <w:rPr>
          <w:color w:val="000000"/>
          <w:sz w:val="28"/>
          <w:szCs w:val="28"/>
          <w:lang w:bidi="ru-RU"/>
        </w:rPr>
        <w:t>Говоря в целом о ключевых принципа</w:t>
      </w:r>
      <w:r>
        <w:rPr>
          <w:color w:val="000000"/>
          <w:sz w:val="28"/>
          <w:szCs w:val="28"/>
          <w:lang w:bidi="ru-RU"/>
        </w:rPr>
        <w:t>х и направлени</w:t>
      </w:r>
      <w:r w:rsidRPr="004225E4">
        <w:rPr>
          <w:color w:val="000000"/>
          <w:sz w:val="28"/>
          <w:szCs w:val="28"/>
          <w:lang w:bidi="ru-RU"/>
        </w:rPr>
        <w:t>ях практической работы в сфере публичной дипломатии НАТО, следует констатировать, что политика публичной дипломатии, прово</w:t>
      </w:r>
      <w:r>
        <w:rPr>
          <w:color w:val="000000"/>
          <w:sz w:val="28"/>
          <w:szCs w:val="28"/>
          <w:lang w:bidi="ru-RU"/>
        </w:rPr>
        <w:t>димая Североатлантическим альян</w:t>
      </w:r>
      <w:r w:rsidRPr="004225E4">
        <w:rPr>
          <w:color w:val="000000"/>
          <w:sz w:val="28"/>
          <w:szCs w:val="28"/>
          <w:lang w:bidi="ru-RU"/>
        </w:rPr>
        <w:t>сом, является достаточно эффективным инструментом, позволяющим достигать поставленных целей в сфере внешнеполитической деятельности блока.</w:t>
      </w:r>
    </w:p>
    <w:p w:rsidR="00AC5F07" w:rsidRDefault="00AC5F07">
      <w:pPr>
        <w:spacing w:after="200" w:line="276" w:lineRule="auto"/>
      </w:pPr>
      <w:r>
        <w:br w:type="page"/>
      </w:r>
    </w:p>
    <w:p w:rsidR="00001B5E" w:rsidRPr="009738AF" w:rsidRDefault="00001B5E" w:rsidP="00AC5F07">
      <w:pPr>
        <w:rPr>
          <w:rFonts w:eastAsia="Calibri"/>
          <w:sz w:val="28"/>
          <w:szCs w:val="28"/>
          <w:lang w:val="en-US" w:eastAsia="en-US"/>
        </w:rPr>
      </w:pPr>
      <w:proofErr w:type="spellStart"/>
      <w:r w:rsidRPr="009738AF">
        <w:rPr>
          <w:rFonts w:eastAsia="Calibri"/>
          <w:sz w:val="28"/>
          <w:szCs w:val="28"/>
          <w:lang w:val="en-US" w:eastAsia="en-US"/>
        </w:rPr>
        <w:lastRenderedPageBreak/>
        <w:t>Antyukhova</w:t>
      </w:r>
      <w:proofErr w:type="spellEnd"/>
      <w:r w:rsidRPr="009738AF">
        <w:rPr>
          <w:rFonts w:eastAsia="Calibri"/>
          <w:sz w:val="28"/>
          <w:szCs w:val="28"/>
          <w:lang w:val="en-US" w:eastAsia="en-US"/>
        </w:rPr>
        <w:t xml:space="preserve"> Ekaterina </w:t>
      </w:r>
      <w:proofErr w:type="spellStart"/>
      <w:r w:rsidRPr="009738AF">
        <w:rPr>
          <w:rFonts w:eastAsia="Calibri"/>
          <w:sz w:val="28"/>
          <w:szCs w:val="28"/>
          <w:lang w:val="en-US" w:eastAsia="en-US"/>
        </w:rPr>
        <w:t>Andreevna</w:t>
      </w:r>
      <w:proofErr w:type="spellEnd"/>
    </w:p>
    <w:p w:rsidR="00001B5E" w:rsidRPr="009738AF" w:rsidRDefault="00001B5E" w:rsidP="00AC5F07">
      <w:pPr>
        <w:rPr>
          <w:iCs/>
          <w:sz w:val="28"/>
          <w:szCs w:val="28"/>
          <w:lang w:val="en-US"/>
        </w:rPr>
      </w:pPr>
      <w:r w:rsidRPr="009738AF">
        <w:rPr>
          <w:iCs/>
          <w:sz w:val="28"/>
          <w:szCs w:val="28"/>
          <w:lang w:val="en-US"/>
        </w:rPr>
        <w:t>Moscow State Institute of International Relations (University) MFA of</w:t>
      </w:r>
      <w:r w:rsidRPr="009738AF">
        <w:rPr>
          <w:rFonts w:eastAsia="Calibri"/>
          <w:sz w:val="28"/>
          <w:szCs w:val="28"/>
          <w:lang w:val="en-US" w:eastAsia="en-US"/>
        </w:rPr>
        <w:t xml:space="preserve"> Russia</w:t>
      </w:r>
      <w:r w:rsidR="009738AF" w:rsidRPr="009738AF">
        <w:rPr>
          <w:rFonts w:eastAsia="Calibri"/>
          <w:color w:val="FF0000"/>
          <w:sz w:val="28"/>
          <w:szCs w:val="28"/>
          <w:lang w:val="en-US" w:eastAsia="en-US"/>
        </w:rPr>
        <w:t xml:space="preserve"> </w:t>
      </w:r>
      <w:r w:rsidR="009738AF" w:rsidRPr="009738AF">
        <w:rPr>
          <w:rFonts w:eastAsia="Calibri"/>
          <w:sz w:val="28"/>
          <w:szCs w:val="28"/>
          <w:lang w:val="en-US" w:eastAsia="en-US"/>
        </w:rPr>
        <w:t>Senior Lecturer</w:t>
      </w:r>
      <w:r w:rsidRPr="009738AF">
        <w:rPr>
          <w:sz w:val="28"/>
          <w:szCs w:val="28"/>
          <w:lang w:val="en-US"/>
        </w:rPr>
        <w:t xml:space="preserve"> in Comparative Politics,</w:t>
      </w:r>
      <w:r w:rsidRPr="009738AF">
        <w:rPr>
          <w:rFonts w:eastAsia="Calibri"/>
          <w:sz w:val="28"/>
          <w:szCs w:val="28"/>
          <w:lang w:val="en-US" w:eastAsia="en-US"/>
        </w:rPr>
        <w:t xml:space="preserve"> PhD (political sciences)</w:t>
      </w:r>
    </w:p>
    <w:p w:rsidR="00AC5F07" w:rsidRPr="009738AF" w:rsidRDefault="00AC5F07" w:rsidP="00AC5F07">
      <w:pPr>
        <w:rPr>
          <w:rFonts w:eastAsia="Calibri"/>
          <w:sz w:val="28"/>
          <w:szCs w:val="28"/>
          <w:lang w:val="en-US" w:eastAsia="en-US"/>
        </w:rPr>
      </w:pPr>
      <w:r w:rsidRPr="009738AF">
        <w:rPr>
          <w:rFonts w:eastAsia="Calibri"/>
          <w:sz w:val="28"/>
          <w:szCs w:val="28"/>
          <w:lang w:val="en-US" w:eastAsia="en-US"/>
        </w:rPr>
        <w:t>E-mail:</w:t>
      </w:r>
      <w:r w:rsidRPr="009738AF">
        <w:rPr>
          <w:sz w:val="28"/>
          <w:szCs w:val="28"/>
          <w:lang w:val="en-US"/>
        </w:rPr>
        <w:t xml:space="preserve"> </w:t>
      </w:r>
      <w:hyperlink r:id="rId4" w:history="1">
        <w:r w:rsidRPr="009738AF">
          <w:rPr>
            <w:rStyle w:val="a4"/>
            <w:rFonts w:eastAsia="Calibri"/>
            <w:sz w:val="28"/>
            <w:szCs w:val="28"/>
            <w:lang w:val="en-US" w:eastAsia="en-US"/>
          </w:rPr>
          <w:t>e.antyukhova@gmail.com</w:t>
        </w:r>
      </w:hyperlink>
    </w:p>
    <w:p w:rsidR="00AC5F07" w:rsidRPr="00FF69DA" w:rsidRDefault="00AC5F07" w:rsidP="00AC5F07">
      <w:pPr>
        <w:widowControl w:val="0"/>
        <w:jc w:val="center"/>
        <w:rPr>
          <w:rFonts w:eastAsia="Calibri"/>
          <w:b/>
          <w:bCs/>
          <w:sz w:val="28"/>
          <w:szCs w:val="28"/>
          <w:lang w:val="en-US" w:eastAsia="en-US"/>
        </w:rPr>
      </w:pPr>
    </w:p>
    <w:p w:rsidR="00AC5F07" w:rsidRPr="007F6DF0" w:rsidRDefault="00AC5F07" w:rsidP="00AC5F07">
      <w:pPr>
        <w:pStyle w:val="a3"/>
        <w:spacing w:before="0" w:beforeAutospacing="0" w:after="0" w:afterAutospacing="0"/>
        <w:jc w:val="center"/>
        <w:rPr>
          <w:lang w:val="en-US"/>
        </w:rPr>
      </w:pPr>
      <w:r>
        <w:rPr>
          <w:b/>
          <w:bCs/>
          <w:sz w:val="28"/>
          <w:szCs w:val="28"/>
          <w:lang w:val="en-US"/>
        </w:rPr>
        <w:t>NATO PUBLIC DIPLOMACY IN MODERN TURBULENT WORLD</w:t>
      </w:r>
    </w:p>
    <w:p w:rsidR="00AC5F07" w:rsidRPr="00001B5E" w:rsidRDefault="00AC5F07" w:rsidP="00AC5F07">
      <w:pPr>
        <w:pStyle w:val="a3"/>
        <w:spacing w:before="0" w:beforeAutospacing="0" w:after="0" w:afterAutospacing="0"/>
        <w:jc w:val="center"/>
        <w:rPr>
          <w:b/>
          <w:sz w:val="28"/>
          <w:szCs w:val="28"/>
          <w:lang w:val="en-US"/>
        </w:rPr>
      </w:pPr>
      <w:r w:rsidRPr="00BF6C8B">
        <w:rPr>
          <w:b/>
          <w:sz w:val="28"/>
          <w:szCs w:val="28"/>
          <w:lang w:val="en-US"/>
        </w:rPr>
        <w:t>(REVISITING THE NORTH ATLANTIC ALLIANCE NEW POLITICAL STRATEGY FORMATION)</w:t>
      </w:r>
    </w:p>
    <w:p w:rsidR="00AC5F07" w:rsidRPr="00001B5E" w:rsidRDefault="00AC5F07" w:rsidP="00AC5F07">
      <w:pPr>
        <w:pStyle w:val="a3"/>
        <w:spacing w:before="0" w:beforeAutospacing="0" w:after="0" w:afterAutospacing="0"/>
        <w:jc w:val="center"/>
        <w:rPr>
          <w:b/>
          <w:lang w:val="en-US"/>
        </w:rPr>
      </w:pPr>
    </w:p>
    <w:p w:rsidR="00AC5F07" w:rsidRPr="00FF69DA" w:rsidRDefault="00AC5F07" w:rsidP="00AC5F07">
      <w:pPr>
        <w:spacing w:line="360" w:lineRule="auto"/>
        <w:jc w:val="both"/>
        <w:rPr>
          <w:sz w:val="28"/>
          <w:szCs w:val="28"/>
          <w:lang w:val="en-US"/>
        </w:rPr>
      </w:pPr>
      <w:proofErr w:type="gramStart"/>
      <w:r w:rsidRPr="00F063E7">
        <w:rPr>
          <w:b/>
          <w:sz w:val="28"/>
          <w:szCs w:val="28"/>
          <w:lang w:val="en-US"/>
        </w:rPr>
        <w:t>ABSTRACT</w:t>
      </w:r>
      <w:r w:rsidR="009C02C2">
        <w:rPr>
          <w:b/>
          <w:sz w:val="28"/>
          <w:szCs w:val="28"/>
          <w:lang w:val="en-US"/>
        </w:rPr>
        <w:t>S</w:t>
      </w:r>
      <w:r w:rsidRPr="00FF69DA">
        <w:rPr>
          <w:b/>
          <w:sz w:val="28"/>
          <w:szCs w:val="28"/>
          <w:lang w:val="en-US"/>
        </w:rPr>
        <w:t>.</w:t>
      </w:r>
      <w:proofErr w:type="gramEnd"/>
      <w:r w:rsidRPr="00FF69DA">
        <w:rPr>
          <w:sz w:val="28"/>
          <w:szCs w:val="28"/>
          <w:lang w:val="en-US"/>
        </w:rPr>
        <w:t xml:space="preserve"> The modern development of the international system, which is closely connected with the acceleration of the processes of globalization and emergence of new global threats, makes the international discussion of the principles of the political organization of the world necessary. In this connection an important role is played by the mechanisms of public diplomacy, one of the main tasks of which is strengthening of the restraining factor of solving problems by force in the international relations. In the current context public diplomacy is becoming an important structural component of the strategy of the leading actors of the global affairs among which is the North Atlantic Treaty Organization (NATO). Against the background of noticeable changes which the strategy and organizational structure of the Alliance has been undergoing in recent years, studying of various forms and methods of impact in foreign policy used by it for the implementation of the tasks of forming its own positive image is an important object of international and political researches in domestic and foreign science.</w:t>
      </w:r>
    </w:p>
    <w:p w:rsidR="00AC5F07" w:rsidRPr="00FF69DA" w:rsidRDefault="00AC5F07" w:rsidP="00AC5F07">
      <w:pPr>
        <w:spacing w:line="360" w:lineRule="auto"/>
        <w:jc w:val="both"/>
        <w:rPr>
          <w:sz w:val="28"/>
          <w:szCs w:val="28"/>
          <w:lang w:val="en-US"/>
        </w:rPr>
      </w:pPr>
      <w:r w:rsidRPr="00FF69DA">
        <w:rPr>
          <w:sz w:val="28"/>
          <w:szCs w:val="28"/>
          <w:lang w:val="en-US"/>
        </w:rPr>
        <w:t>The important theoretical basis of the analysis of various aspects of public diplomacy is the system approach to studying international relations. The research of the forms and mechanisms of the NATO activity in this sphere provides application of general scientific and special methodology, including elements of the descriptive and comparative methods involving the empirical studying and comparative analysis of various segments of the information work of the Alliance.</w:t>
      </w:r>
    </w:p>
    <w:p w:rsidR="00AC5F07" w:rsidRPr="00FF69DA" w:rsidRDefault="00AC5F07" w:rsidP="00AC5F07">
      <w:pPr>
        <w:spacing w:line="360" w:lineRule="auto"/>
        <w:jc w:val="both"/>
        <w:rPr>
          <w:sz w:val="28"/>
          <w:szCs w:val="28"/>
          <w:lang w:val="en-US"/>
        </w:rPr>
      </w:pPr>
      <w:r w:rsidRPr="00FF69DA">
        <w:rPr>
          <w:sz w:val="28"/>
          <w:szCs w:val="28"/>
          <w:lang w:val="en-US"/>
        </w:rPr>
        <w:t>The process of studying various components of the NATO public diplomacy presupposes the analysis of the contents of information sources, first of all the Internet resources, which have been actively used for the realization of the purposes of the image policy of the Alliance in recent years.</w:t>
      </w:r>
    </w:p>
    <w:p w:rsidR="00AC5F07" w:rsidRPr="00FF69DA" w:rsidRDefault="00AC5F07" w:rsidP="00AC5F07">
      <w:pPr>
        <w:spacing w:line="360" w:lineRule="auto"/>
        <w:jc w:val="both"/>
        <w:rPr>
          <w:sz w:val="28"/>
          <w:szCs w:val="28"/>
          <w:lang w:val="en-US"/>
        </w:rPr>
      </w:pPr>
      <w:r w:rsidRPr="00FF69DA">
        <w:rPr>
          <w:sz w:val="28"/>
          <w:szCs w:val="28"/>
          <w:lang w:val="en-US"/>
        </w:rPr>
        <w:lastRenderedPageBreak/>
        <w:t>The NATO public diplomacy is intended to show the role and achievements of the Alliance in the performed operations and missions, its new identity and the strategic directions of its development. Today NATO actively applies technologies of public diplomacy for all directions. The Alliance specialists carry out a lot of research and analytical work, monitoring of national and international inspections to better represent the structure of the processes occurring in the world. NATO uses intensive forms of propaganda activities to present itself as a transparent and interactive object. The Alliance has wide relations with press and other communication media. The organization successfully uses social media and communication tools. Much attention is paid to social media and new digital technologies.</w:t>
      </w:r>
    </w:p>
    <w:p w:rsidR="00AC5F07" w:rsidRDefault="00AC5F07" w:rsidP="00AC5F07">
      <w:pPr>
        <w:spacing w:line="360" w:lineRule="auto"/>
        <w:jc w:val="both"/>
        <w:rPr>
          <w:sz w:val="28"/>
          <w:szCs w:val="28"/>
        </w:rPr>
      </w:pPr>
      <w:r w:rsidRPr="00FF69DA">
        <w:rPr>
          <w:sz w:val="28"/>
          <w:szCs w:val="28"/>
          <w:lang w:val="en-US"/>
        </w:rPr>
        <w:t>Broadly speaking about the key principles and directions of practical work in the sphere of the NATO public diplomacy, it is necessary to state that the policy of public diplomacy pursued by the North Atlantic Alliance is a reasonably effective tool making it possible to achieve desired goals in the sphere of the foreign policy activities of the Alliance.</w:t>
      </w: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Default="009B559C" w:rsidP="00AC5F07">
      <w:pPr>
        <w:spacing w:line="360" w:lineRule="auto"/>
        <w:jc w:val="both"/>
        <w:rPr>
          <w:sz w:val="28"/>
          <w:szCs w:val="28"/>
        </w:rPr>
      </w:pPr>
    </w:p>
    <w:p w:rsidR="009B559C" w:rsidRPr="006C383F" w:rsidRDefault="009B559C" w:rsidP="009B559C">
      <w:pPr>
        <w:jc w:val="both"/>
        <w:rPr>
          <w:rFonts w:eastAsia="Calibri"/>
          <w:sz w:val="28"/>
          <w:szCs w:val="28"/>
          <w:lang w:eastAsia="en-US"/>
        </w:rPr>
      </w:pPr>
      <w:r>
        <w:rPr>
          <w:rFonts w:eastAsia="Calibri"/>
          <w:sz w:val="28"/>
          <w:szCs w:val="28"/>
          <w:lang w:eastAsia="en-US"/>
        </w:rPr>
        <w:t>*</w:t>
      </w:r>
      <w:r>
        <w:t xml:space="preserve"> Доклад подготовлен в рамках гранта РГНФ № 15-37-111-28</w:t>
      </w:r>
    </w:p>
    <w:p w:rsidR="009B559C" w:rsidRPr="009B559C" w:rsidRDefault="009B559C" w:rsidP="00AC5F07">
      <w:pPr>
        <w:spacing w:line="360" w:lineRule="auto"/>
        <w:jc w:val="both"/>
        <w:rPr>
          <w:sz w:val="28"/>
          <w:szCs w:val="28"/>
        </w:rPr>
      </w:pPr>
    </w:p>
    <w:p w:rsidR="00AC5F07" w:rsidRPr="009B559C" w:rsidRDefault="00AC5F07" w:rsidP="00AC5F07">
      <w:pPr>
        <w:jc w:val="both"/>
        <w:rPr>
          <w:rFonts w:eastAsia="Calibri"/>
          <w:b/>
          <w:sz w:val="28"/>
          <w:szCs w:val="28"/>
          <w:lang w:eastAsia="en-US"/>
        </w:rPr>
      </w:pPr>
    </w:p>
    <w:p w:rsidR="000317C3" w:rsidRPr="009B559C" w:rsidRDefault="009B559C"/>
    <w:sectPr w:rsidR="000317C3" w:rsidRPr="009B559C" w:rsidSect="00D92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0A2"/>
    <w:rsid w:val="00001B5E"/>
    <w:rsid w:val="0004755B"/>
    <w:rsid w:val="000939A0"/>
    <w:rsid w:val="00110C29"/>
    <w:rsid w:val="00252058"/>
    <w:rsid w:val="002D2D61"/>
    <w:rsid w:val="003128A0"/>
    <w:rsid w:val="005D4350"/>
    <w:rsid w:val="009738AF"/>
    <w:rsid w:val="009B559C"/>
    <w:rsid w:val="009C02C2"/>
    <w:rsid w:val="00AC5F07"/>
    <w:rsid w:val="00C42FB6"/>
    <w:rsid w:val="00D92341"/>
    <w:rsid w:val="00DD2670"/>
    <w:rsid w:val="00F063E7"/>
    <w:rsid w:val="00F82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F07"/>
    <w:pPr>
      <w:spacing w:before="100" w:beforeAutospacing="1" w:after="100" w:afterAutospacing="1"/>
    </w:pPr>
  </w:style>
  <w:style w:type="character" w:styleId="a4">
    <w:name w:val="Hyperlink"/>
    <w:uiPriority w:val="99"/>
    <w:unhideWhenUsed/>
    <w:rsid w:val="00AC5F07"/>
    <w:rPr>
      <w:color w:val="0000FF"/>
      <w:u w:val="single"/>
    </w:rPr>
  </w:style>
  <w:style w:type="paragraph" w:styleId="a5">
    <w:name w:val="Balloon Text"/>
    <w:basedOn w:val="a"/>
    <w:link w:val="a6"/>
    <w:uiPriority w:val="99"/>
    <w:semiHidden/>
    <w:unhideWhenUsed/>
    <w:rsid w:val="00AC5F07"/>
    <w:rPr>
      <w:rFonts w:ascii="Tahoma" w:hAnsi="Tahoma" w:cs="Tahoma"/>
      <w:sz w:val="16"/>
      <w:szCs w:val="16"/>
    </w:rPr>
  </w:style>
  <w:style w:type="character" w:customStyle="1" w:styleId="a6">
    <w:name w:val="Текст выноски Знак"/>
    <w:basedOn w:val="a0"/>
    <w:link w:val="a5"/>
    <w:uiPriority w:val="99"/>
    <w:semiHidden/>
    <w:rsid w:val="00AC5F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F07"/>
    <w:pPr>
      <w:spacing w:before="100" w:beforeAutospacing="1" w:after="100" w:afterAutospacing="1"/>
    </w:pPr>
  </w:style>
  <w:style w:type="character" w:styleId="a4">
    <w:name w:val="Hyperlink"/>
    <w:uiPriority w:val="99"/>
    <w:unhideWhenUsed/>
    <w:rsid w:val="00AC5F07"/>
    <w:rPr>
      <w:color w:val="0000FF"/>
      <w:u w:val="single"/>
    </w:rPr>
  </w:style>
  <w:style w:type="paragraph" w:styleId="a5">
    <w:name w:val="Balloon Text"/>
    <w:basedOn w:val="a"/>
    <w:link w:val="a6"/>
    <w:uiPriority w:val="99"/>
    <w:semiHidden/>
    <w:unhideWhenUsed/>
    <w:rsid w:val="00AC5F07"/>
    <w:rPr>
      <w:rFonts w:ascii="Tahoma" w:hAnsi="Tahoma" w:cs="Tahoma"/>
      <w:sz w:val="16"/>
      <w:szCs w:val="16"/>
    </w:rPr>
  </w:style>
  <w:style w:type="character" w:customStyle="1" w:styleId="a6">
    <w:name w:val="Текст выноски Знак"/>
    <w:basedOn w:val="a0"/>
    <w:link w:val="a5"/>
    <w:uiPriority w:val="99"/>
    <w:semiHidden/>
    <w:rsid w:val="00AC5F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ntyukh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Repeshko_E_A</cp:lastModifiedBy>
  <cp:revision>2</cp:revision>
  <cp:lastPrinted>2017-08-29T12:43:00Z</cp:lastPrinted>
  <dcterms:created xsi:type="dcterms:W3CDTF">2017-08-31T07:11:00Z</dcterms:created>
  <dcterms:modified xsi:type="dcterms:W3CDTF">2017-08-31T07:11:00Z</dcterms:modified>
</cp:coreProperties>
</file>