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9B" w:rsidRPr="00792F8A" w:rsidRDefault="002E029B" w:rsidP="002E02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92F8A">
        <w:rPr>
          <w:rFonts w:ascii="Times New Roman" w:hAnsi="Times New Roman" w:cs="Times New Roman"/>
          <w:b/>
          <w:sz w:val="28"/>
          <w:szCs w:val="28"/>
          <w:lang w:val="ru-RU"/>
        </w:rPr>
        <w:t>Сутырин Вячеслав Валерьевич</w:t>
      </w:r>
    </w:p>
    <w:p w:rsidR="002E029B" w:rsidRDefault="002E029B" w:rsidP="002E02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E029B">
        <w:rPr>
          <w:rFonts w:ascii="Times New Roman" w:hAnsi="Times New Roman" w:cs="Times New Roman"/>
          <w:sz w:val="28"/>
          <w:szCs w:val="28"/>
          <w:lang w:val="ru-RU"/>
        </w:rPr>
        <w:t>Государственный академический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 гуманитарных наук</w:t>
      </w:r>
    </w:p>
    <w:p w:rsidR="00792F8A" w:rsidRDefault="002E029B" w:rsidP="00792F8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E029B">
        <w:rPr>
          <w:rFonts w:ascii="Times New Roman" w:hAnsi="Times New Roman" w:cs="Times New Roman"/>
          <w:sz w:val="28"/>
          <w:szCs w:val="28"/>
          <w:lang w:val="ru-RU"/>
        </w:rPr>
        <w:t xml:space="preserve">старший научный сотрудник, кандидат политических наук </w:t>
      </w:r>
      <w:hyperlink r:id="rId6" w:history="1">
        <w:r w:rsidRPr="0024061F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slava_sutyrin@mail.ru</w:t>
        </w:r>
      </w:hyperlink>
    </w:p>
    <w:p w:rsidR="00792F8A" w:rsidRDefault="00792F8A" w:rsidP="00792F8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E029B" w:rsidRPr="00D140D0" w:rsidRDefault="00D140D0" w:rsidP="00792F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40D0">
        <w:rPr>
          <w:rFonts w:ascii="Times New Roman" w:hAnsi="Times New Roman" w:cs="Times New Roman"/>
          <w:b/>
          <w:sz w:val="28"/>
          <w:szCs w:val="28"/>
          <w:lang w:val="ru-RU"/>
        </w:rPr>
        <w:t>Уроки для евразийской интеграции кейсов Швейцарии, Беларуси и Узбекистана</w:t>
      </w:r>
    </w:p>
    <w:p w:rsidR="00F34276" w:rsidRPr="00B75645" w:rsidRDefault="008C6F71" w:rsidP="002E0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140D0">
        <w:rPr>
          <w:rFonts w:ascii="Times New Roman" w:hAnsi="Times New Roman" w:cs="Times New Roman"/>
          <w:sz w:val="28"/>
          <w:szCs w:val="28"/>
          <w:lang w:val="ru-RU"/>
        </w:rPr>
        <w:t xml:space="preserve">тдаленность от основных международных 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 xml:space="preserve">морских </w:t>
      </w:r>
      <w:r w:rsidR="00D140D0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транспортных коридоров обусловливают уникальность экономического развития стран Евразийского экономического союза. Проанализировать отмеченную проблематику позволяет сравнительный анализ кейсов трех стран, не имеющих выхода к морю </w:t>
      </w:r>
      <w:r w:rsidR="00F34276"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D140D0">
        <w:rPr>
          <w:rFonts w:ascii="Times New Roman" w:hAnsi="Times New Roman" w:cs="Times New Roman"/>
          <w:sz w:val="28"/>
          <w:szCs w:val="28"/>
          <w:lang w:val="ru-RU"/>
        </w:rPr>
        <w:t>Швейцарии (Западная Европа), Беларуси (Восточная Европа) и Узбекистана (Центральная Азия)</w:t>
      </w:r>
      <w:r w:rsidR="00F34276" w:rsidRPr="00B756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4276" w:rsidRPr="00B75645" w:rsidRDefault="00F34276" w:rsidP="002E0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645">
        <w:rPr>
          <w:rFonts w:ascii="Times New Roman" w:hAnsi="Times New Roman" w:cs="Times New Roman"/>
          <w:sz w:val="28"/>
          <w:szCs w:val="28"/>
          <w:lang w:val="ru-RU"/>
        </w:rPr>
        <w:t>По территории Швейцарии проходит один из ключевых международных транспортных коридоров в Европе, позволяющих пересекать Альпы и связывающий страну с морским побережьем</w:t>
      </w:r>
      <w:r w:rsidR="00D31C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Швейцария –экспортоориентированная экономика (отношение экспорта к ВВП в 2015 г. составило около 63%) – со значительным удельным весом услуг в экспорте (25-30%)</w:t>
      </w:r>
      <w:r w:rsidRPr="00B75645">
        <w:rPr>
          <w:rStyle w:val="a5"/>
          <w:rFonts w:ascii="Times New Roman" w:hAnsi="Times New Roman" w:cs="Times New Roman"/>
          <w:sz w:val="28"/>
          <w:szCs w:val="28"/>
          <w:lang w:val="ru-RU"/>
        </w:rPr>
        <w:footnoteReference w:id="1"/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D1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Основные партнеры Швейцарии – это близкие соседние государства: на страны Евросоюза приходится 78% импорта и 43% экспорта Швейцарии</w:t>
      </w:r>
      <w:r w:rsidRPr="00B75645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2"/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. С ними Швейцарию связывают малые расстояния и развитая транспортная инфраструктура. </w:t>
      </w:r>
      <w:r w:rsidR="004D1D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снов</w:t>
      </w:r>
      <w:r w:rsidR="00D31C1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швейцарского экспорта </w:t>
      </w:r>
      <w:r w:rsidR="00D31C14">
        <w:rPr>
          <w:rFonts w:ascii="Times New Roman" w:hAnsi="Times New Roman" w:cs="Times New Roman"/>
          <w:sz w:val="28"/>
          <w:szCs w:val="28"/>
          <w:lang w:val="ru-RU"/>
        </w:rPr>
        <w:t>– продукция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с высокой добавленной стоимостью, что снижает </w:t>
      </w:r>
      <w:r w:rsidR="00D31C14">
        <w:rPr>
          <w:rFonts w:ascii="Times New Roman" w:hAnsi="Times New Roman" w:cs="Times New Roman"/>
          <w:sz w:val="28"/>
          <w:szCs w:val="28"/>
          <w:lang w:val="ru-RU"/>
        </w:rPr>
        <w:t>роль транспорта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5556" w:rsidRDefault="00F34276" w:rsidP="002E0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645">
        <w:rPr>
          <w:rFonts w:ascii="Times New Roman" w:hAnsi="Times New Roman" w:cs="Times New Roman"/>
          <w:sz w:val="28"/>
          <w:szCs w:val="28"/>
          <w:lang w:val="ru-RU"/>
        </w:rPr>
        <w:t>Беларусь также является экспортоориентированной экономикой (отношение экспорта к ВВП в 2015 г. – около 63%) с высоким удельным весом экспорта услуг (22,5% в 2016 г.)</w:t>
      </w:r>
      <w:r w:rsidRPr="00B75645">
        <w:rPr>
          <w:rStyle w:val="a5"/>
          <w:rFonts w:ascii="Times New Roman" w:hAnsi="Times New Roman" w:cs="Times New Roman"/>
          <w:sz w:val="28"/>
          <w:szCs w:val="28"/>
          <w:lang w:val="ru-RU"/>
        </w:rPr>
        <w:footnoteReference w:id="3"/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A060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читывая более протяженное расстояние до основных рынков сбыта, расходы на экспортные перевозки Беларуси 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превышают среднюю цену внутри ЕС примерно на 30% (1460 против 1042 долл. США за 1 контейнер).</w:t>
      </w:r>
      <w:r w:rsidR="004D1D51"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Транспортные издержки для Беларуси играют более существенную роль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т.к.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в экспорте 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преобладает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продукци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тяжелого и среднего машиностроения, минеральн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и химическ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продукци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31C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Основные торговые партнеры Беларуси – это </w:t>
      </w:r>
      <w:r w:rsidR="00F15556">
        <w:rPr>
          <w:rFonts w:ascii="Times New Roman" w:hAnsi="Times New Roman" w:cs="Times New Roman"/>
          <w:sz w:val="28"/>
          <w:szCs w:val="28"/>
          <w:lang w:val="ru-RU"/>
        </w:rPr>
        <w:t>Россия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и страны ЕАЭС (более 50% товарооборота), а также </w:t>
      </w:r>
      <w:r w:rsidR="00FD5C58">
        <w:rPr>
          <w:rFonts w:ascii="Times New Roman" w:hAnsi="Times New Roman" w:cs="Times New Roman"/>
          <w:sz w:val="28"/>
          <w:szCs w:val="28"/>
          <w:lang w:val="ru-RU"/>
        </w:rPr>
        <w:t xml:space="preserve">ЕС, Украина, 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Кита</w:t>
      </w:r>
      <w:r w:rsidR="00FD5C5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31C14">
        <w:rPr>
          <w:rFonts w:ascii="Times New Roman" w:hAnsi="Times New Roman" w:cs="Times New Roman"/>
          <w:sz w:val="28"/>
          <w:szCs w:val="28"/>
          <w:lang w:val="ru-RU"/>
        </w:rPr>
        <w:t xml:space="preserve">Членство 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15556">
        <w:rPr>
          <w:rFonts w:ascii="Times New Roman" w:hAnsi="Times New Roman" w:cs="Times New Roman"/>
          <w:sz w:val="28"/>
          <w:szCs w:val="28"/>
          <w:lang w:val="ru-RU"/>
        </w:rPr>
        <w:t>ЕАЭС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снимает тарифные барьеры </w:t>
      </w:r>
      <w:r w:rsidR="00F1555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рынк</w:t>
      </w:r>
      <w:r w:rsidR="00F15556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15556">
        <w:rPr>
          <w:rFonts w:ascii="Times New Roman" w:hAnsi="Times New Roman" w:cs="Times New Roman"/>
          <w:sz w:val="28"/>
          <w:szCs w:val="28"/>
          <w:lang w:val="ru-RU"/>
        </w:rPr>
        <w:t xml:space="preserve">куда 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поставляется белорусская продукция более высокого передела</w:t>
      </w:r>
      <w:r w:rsidR="00F155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4660" w:rsidRDefault="00F34276" w:rsidP="002E0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Коренным отличием Узбекистана от кейсов Швейцарии и Беларуси является 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отделенность от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моря более чем одн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стран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Главные экспортные товары У</w:t>
      </w:r>
      <w:r w:rsidR="004D1D51">
        <w:rPr>
          <w:rFonts w:ascii="Times New Roman" w:hAnsi="Times New Roman" w:cs="Times New Roman"/>
          <w:sz w:val="28"/>
          <w:szCs w:val="28"/>
          <w:lang w:val="ru-RU"/>
        </w:rPr>
        <w:t xml:space="preserve">збекистана – это </w:t>
      </w:r>
      <w:r w:rsidR="00F15556">
        <w:rPr>
          <w:rFonts w:ascii="Times New Roman" w:hAnsi="Times New Roman" w:cs="Times New Roman"/>
          <w:sz w:val="28"/>
          <w:szCs w:val="28"/>
          <w:lang w:val="ru-RU"/>
        </w:rPr>
        <w:t>продукция относительно низкого передела, перевозки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ж</w:t>
      </w:r>
      <w:r w:rsidR="004D0FAC" w:rsidRPr="004D0FA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и автотранспортом</w:t>
      </w:r>
      <w:r w:rsidR="004D1D5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основных торговых партнеров Узбекистана лишь 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Казахстан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ом есть общая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 границ</w:t>
      </w:r>
      <w:r w:rsidR="004D0FA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 xml:space="preserve">, Китай, Россия, Турция, Швейцария, Южная Корея значительно удалены. Расстояние до основных рынков сбыта в Европе и Азии </w:t>
      </w:r>
      <w:r w:rsidR="00D31C1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от 4 600 до 7 000 км.</w:t>
      </w:r>
      <w:r w:rsidR="004D1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1C14">
        <w:rPr>
          <w:rFonts w:ascii="Times New Roman" w:hAnsi="Times New Roman" w:cs="Times New Roman"/>
          <w:sz w:val="28"/>
          <w:szCs w:val="28"/>
          <w:lang w:val="ru-RU"/>
        </w:rPr>
        <w:t xml:space="preserve">Важна проблема транспортной связанности </w:t>
      </w:r>
      <w:r w:rsidRPr="00B75645">
        <w:rPr>
          <w:rFonts w:ascii="Times New Roman" w:hAnsi="Times New Roman" w:cs="Times New Roman"/>
          <w:sz w:val="28"/>
          <w:szCs w:val="28"/>
          <w:lang w:val="ru-RU"/>
        </w:rPr>
        <w:t>территорий внутри страны.</w:t>
      </w:r>
    </w:p>
    <w:p w:rsidR="004A0602" w:rsidRPr="00B75645" w:rsidRDefault="0029595B" w:rsidP="002E029B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="004A0602">
        <w:rPr>
          <w:rFonts w:ascii="Times New Roman" w:hAnsi="Times New Roman" w:cs="Times New Roman"/>
          <w:sz w:val="28"/>
          <w:szCs w:val="28"/>
          <w:lang w:val="ru-RU"/>
        </w:rPr>
        <w:t xml:space="preserve"> Швейцария обладает географическими преимуществами перед Беларусью и тем более Узбекистаном. Однако усилить свою конкурентоспособность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возможно </w:t>
      </w:r>
      <w:r w:rsidR="004A0602">
        <w:rPr>
          <w:rFonts w:ascii="Times New Roman" w:hAnsi="Times New Roman" w:cs="Times New Roman"/>
          <w:sz w:val="28"/>
          <w:szCs w:val="28"/>
          <w:lang w:val="ru-RU"/>
        </w:rPr>
        <w:t>за счет развития транспортной инфраструктуры, повышения удельного веса в экспорте продукции с высокой добавленной стоимостью и услуг.</w:t>
      </w:r>
    </w:p>
    <w:sectPr w:rsidR="004A0602" w:rsidRPr="00B75645" w:rsidSect="009F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6B" w:rsidRDefault="0047026B" w:rsidP="00F34276">
      <w:pPr>
        <w:spacing w:after="0" w:line="240" w:lineRule="auto"/>
      </w:pPr>
      <w:r>
        <w:separator/>
      </w:r>
    </w:p>
  </w:endnote>
  <w:endnote w:type="continuationSeparator" w:id="0">
    <w:p w:rsidR="0047026B" w:rsidRDefault="0047026B" w:rsidP="00F3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6B" w:rsidRDefault="0047026B" w:rsidP="00F34276">
      <w:pPr>
        <w:spacing w:after="0" w:line="240" w:lineRule="auto"/>
      </w:pPr>
      <w:r>
        <w:separator/>
      </w:r>
    </w:p>
  </w:footnote>
  <w:footnote w:type="continuationSeparator" w:id="0">
    <w:p w:rsidR="0047026B" w:rsidRDefault="0047026B" w:rsidP="00F34276">
      <w:pPr>
        <w:spacing w:after="0" w:line="240" w:lineRule="auto"/>
      </w:pPr>
      <w:r>
        <w:continuationSeparator/>
      </w:r>
    </w:p>
  </w:footnote>
  <w:footnote w:id="1">
    <w:p w:rsidR="00F34276" w:rsidRPr="00485439" w:rsidRDefault="00F34276" w:rsidP="00F34276">
      <w:pPr>
        <w:pStyle w:val="a3"/>
      </w:pPr>
      <w:r>
        <w:rPr>
          <w:rStyle w:val="a5"/>
        </w:rPr>
        <w:footnoteRef/>
      </w:r>
      <w:r w:rsidRPr="00485439">
        <w:t xml:space="preserve"> </w:t>
      </w:r>
      <w:r w:rsidRPr="005C42F3">
        <w:rPr>
          <w:lang w:val="en-US"/>
        </w:rPr>
        <w:t>https</w:t>
      </w:r>
      <w:r w:rsidRPr="005C42F3">
        <w:t>://</w:t>
      </w:r>
      <w:r w:rsidRPr="005C42F3">
        <w:rPr>
          <w:lang w:val="en-US"/>
        </w:rPr>
        <w:t>data</w:t>
      </w:r>
      <w:r w:rsidRPr="005C42F3">
        <w:t>.</w:t>
      </w:r>
      <w:proofErr w:type="spellStart"/>
      <w:r w:rsidRPr="005C42F3">
        <w:rPr>
          <w:lang w:val="en-US"/>
        </w:rPr>
        <w:t>oecd</w:t>
      </w:r>
      <w:proofErr w:type="spellEnd"/>
      <w:r w:rsidRPr="005C42F3">
        <w:t>.</w:t>
      </w:r>
      <w:r w:rsidRPr="005C42F3">
        <w:rPr>
          <w:lang w:val="en-US"/>
        </w:rPr>
        <w:t>org</w:t>
      </w:r>
      <w:r w:rsidRPr="005C42F3">
        <w:t>/</w:t>
      </w:r>
      <w:r w:rsidRPr="005C42F3">
        <w:rPr>
          <w:lang w:val="en-US"/>
        </w:rPr>
        <w:t>trade</w:t>
      </w:r>
      <w:r w:rsidRPr="005C42F3">
        <w:t>/</w:t>
      </w:r>
      <w:r w:rsidRPr="005C42F3">
        <w:rPr>
          <w:lang w:val="en-US"/>
        </w:rPr>
        <w:t>trade</w:t>
      </w:r>
      <w:r w:rsidRPr="005C42F3">
        <w:t>-</w:t>
      </w:r>
      <w:r w:rsidRPr="005C42F3">
        <w:rPr>
          <w:lang w:val="en-US"/>
        </w:rPr>
        <w:t>in</w:t>
      </w:r>
      <w:r w:rsidRPr="005C42F3">
        <w:t>-</w:t>
      </w:r>
      <w:r w:rsidRPr="005C42F3">
        <w:rPr>
          <w:lang w:val="en-US"/>
        </w:rPr>
        <w:t>goods</w:t>
      </w:r>
      <w:r w:rsidRPr="005C42F3">
        <w:t>-</w:t>
      </w:r>
      <w:r w:rsidRPr="005C42F3">
        <w:rPr>
          <w:lang w:val="en-US"/>
        </w:rPr>
        <w:t>and</w:t>
      </w:r>
      <w:r w:rsidRPr="005C42F3">
        <w:t>-</w:t>
      </w:r>
      <w:r w:rsidRPr="005C42F3">
        <w:rPr>
          <w:lang w:val="en-US"/>
        </w:rPr>
        <w:t>services</w:t>
      </w:r>
      <w:r w:rsidRPr="005C42F3">
        <w:t>.</w:t>
      </w:r>
      <w:proofErr w:type="spellStart"/>
      <w:r w:rsidRPr="005C42F3">
        <w:rPr>
          <w:lang w:val="en-US"/>
        </w:rPr>
        <w:t>htm</w:t>
      </w:r>
      <w:proofErr w:type="spellEnd"/>
      <w:r w:rsidRPr="005C42F3">
        <w:t>#</w:t>
      </w:r>
      <w:r w:rsidRPr="005C42F3">
        <w:rPr>
          <w:lang w:val="en-US"/>
        </w:rPr>
        <w:t>indicator</w:t>
      </w:r>
      <w:r w:rsidRPr="005C42F3">
        <w:t>-</w:t>
      </w:r>
      <w:r w:rsidRPr="005C42F3">
        <w:rPr>
          <w:lang w:val="en-US"/>
        </w:rPr>
        <w:t>chart</w:t>
      </w:r>
    </w:p>
  </w:footnote>
  <w:footnote w:id="2">
    <w:p w:rsidR="00F34276" w:rsidRPr="00485439" w:rsidRDefault="00F34276" w:rsidP="00F34276">
      <w:pPr>
        <w:pStyle w:val="a3"/>
      </w:pPr>
      <w:r>
        <w:rPr>
          <w:rStyle w:val="a5"/>
        </w:rPr>
        <w:footnoteRef/>
      </w:r>
      <w:r w:rsidRPr="00485439">
        <w:t xml:space="preserve"> </w:t>
      </w:r>
      <w:r w:rsidRPr="00485439">
        <w:rPr>
          <w:lang w:val="en-US"/>
        </w:rPr>
        <w:t>https</w:t>
      </w:r>
      <w:r w:rsidRPr="00485439">
        <w:t>://</w:t>
      </w:r>
      <w:r w:rsidRPr="00485439">
        <w:rPr>
          <w:lang w:val="en-US"/>
        </w:rPr>
        <w:t>www</w:t>
      </w:r>
      <w:r w:rsidRPr="00485439">
        <w:t>.</w:t>
      </w:r>
      <w:proofErr w:type="spellStart"/>
      <w:r w:rsidRPr="00485439">
        <w:rPr>
          <w:lang w:val="en-US"/>
        </w:rPr>
        <w:t>eda</w:t>
      </w:r>
      <w:proofErr w:type="spellEnd"/>
      <w:r w:rsidRPr="00485439">
        <w:t>.</w:t>
      </w:r>
      <w:r w:rsidRPr="00485439">
        <w:rPr>
          <w:lang w:val="en-US"/>
        </w:rPr>
        <w:t>admin</w:t>
      </w:r>
      <w:r w:rsidRPr="00485439">
        <w:t>.</w:t>
      </w:r>
      <w:proofErr w:type="spellStart"/>
      <w:r w:rsidRPr="00485439">
        <w:rPr>
          <w:lang w:val="en-US"/>
        </w:rPr>
        <w:t>ch</w:t>
      </w:r>
      <w:proofErr w:type="spellEnd"/>
      <w:r w:rsidRPr="00485439">
        <w:t>/</w:t>
      </w:r>
      <w:proofErr w:type="spellStart"/>
      <w:r w:rsidRPr="00485439">
        <w:rPr>
          <w:lang w:val="en-US"/>
        </w:rPr>
        <w:t>aboutswitzerland</w:t>
      </w:r>
      <w:proofErr w:type="spellEnd"/>
      <w:r w:rsidRPr="00485439">
        <w:t>/</w:t>
      </w:r>
      <w:r w:rsidRPr="00485439">
        <w:rPr>
          <w:lang w:val="en-US"/>
        </w:rPr>
        <w:t>en</w:t>
      </w:r>
      <w:r w:rsidRPr="00485439">
        <w:t>/</w:t>
      </w:r>
      <w:r w:rsidRPr="00485439">
        <w:rPr>
          <w:lang w:val="en-US"/>
        </w:rPr>
        <w:t>home</w:t>
      </w:r>
      <w:r w:rsidRPr="00485439">
        <w:t>/</w:t>
      </w:r>
      <w:proofErr w:type="spellStart"/>
      <w:r w:rsidRPr="00485439">
        <w:rPr>
          <w:lang w:val="en-US"/>
        </w:rPr>
        <w:t>wirtschaft</w:t>
      </w:r>
      <w:proofErr w:type="spellEnd"/>
      <w:r w:rsidRPr="00485439">
        <w:t>/</w:t>
      </w:r>
      <w:proofErr w:type="spellStart"/>
      <w:r w:rsidRPr="00485439">
        <w:rPr>
          <w:lang w:val="en-US"/>
        </w:rPr>
        <w:t>uebersicht</w:t>
      </w:r>
      <w:proofErr w:type="spellEnd"/>
      <w:r w:rsidRPr="00485439">
        <w:t>/</w:t>
      </w:r>
      <w:proofErr w:type="spellStart"/>
      <w:r w:rsidRPr="00485439">
        <w:rPr>
          <w:lang w:val="en-US"/>
        </w:rPr>
        <w:t>wirtschaft</w:t>
      </w:r>
      <w:proofErr w:type="spellEnd"/>
      <w:r w:rsidRPr="00485439">
        <w:t>---</w:t>
      </w:r>
      <w:proofErr w:type="spellStart"/>
      <w:r w:rsidRPr="00485439">
        <w:rPr>
          <w:lang w:val="en-US"/>
        </w:rPr>
        <w:t>fakten</w:t>
      </w:r>
      <w:proofErr w:type="spellEnd"/>
      <w:r w:rsidRPr="00485439">
        <w:t>-</w:t>
      </w:r>
      <w:r w:rsidRPr="00485439">
        <w:rPr>
          <w:lang w:val="en-US"/>
        </w:rPr>
        <w:t>und</w:t>
      </w:r>
      <w:r w:rsidRPr="00485439">
        <w:t>-</w:t>
      </w:r>
      <w:proofErr w:type="spellStart"/>
      <w:r w:rsidRPr="00485439">
        <w:rPr>
          <w:lang w:val="en-US"/>
        </w:rPr>
        <w:t>zahlen</w:t>
      </w:r>
      <w:proofErr w:type="spellEnd"/>
      <w:r w:rsidRPr="00485439">
        <w:t>.</w:t>
      </w:r>
      <w:r w:rsidRPr="00485439">
        <w:rPr>
          <w:lang w:val="en-US"/>
        </w:rPr>
        <w:t>html</w:t>
      </w:r>
    </w:p>
  </w:footnote>
  <w:footnote w:id="3">
    <w:p w:rsidR="00F34276" w:rsidRPr="00C970D1" w:rsidRDefault="00F34276" w:rsidP="00F34276">
      <w:pPr>
        <w:pStyle w:val="a3"/>
      </w:pPr>
      <w:r>
        <w:rPr>
          <w:rStyle w:val="a5"/>
        </w:rPr>
        <w:footnoteRef/>
      </w:r>
      <w:r w:rsidRPr="00C970D1">
        <w:t xml:space="preserve"> </w:t>
      </w:r>
      <w:r w:rsidRPr="00883682">
        <w:rPr>
          <w:lang w:val="en-US"/>
        </w:rPr>
        <w:t>http</w:t>
      </w:r>
      <w:r w:rsidRPr="00C970D1">
        <w:t>://</w:t>
      </w:r>
      <w:proofErr w:type="spellStart"/>
      <w:r w:rsidRPr="00883682">
        <w:rPr>
          <w:lang w:val="en-US"/>
        </w:rPr>
        <w:t>mfa</w:t>
      </w:r>
      <w:proofErr w:type="spellEnd"/>
      <w:r w:rsidRPr="00C970D1">
        <w:t>.</w:t>
      </w:r>
      <w:proofErr w:type="spellStart"/>
      <w:r w:rsidRPr="00883682">
        <w:rPr>
          <w:lang w:val="en-US"/>
        </w:rPr>
        <w:t>gov</w:t>
      </w:r>
      <w:proofErr w:type="spellEnd"/>
      <w:r w:rsidRPr="00C970D1">
        <w:t>.</w:t>
      </w:r>
      <w:r w:rsidRPr="00883682">
        <w:rPr>
          <w:lang w:val="en-US"/>
        </w:rPr>
        <w:t>by</w:t>
      </w:r>
      <w:r w:rsidRPr="00C970D1">
        <w:t>/</w:t>
      </w:r>
      <w:r w:rsidRPr="00883682">
        <w:rPr>
          <w:lang w:val="en-US"/>
        </w:rPr>
        <w:t>export</w:t>
      </w:r>
      <w:r w:rsidRPr="00C970D1">
        <w:t>/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276"/>
    <w:rsid w:val="00047914"/>
    <w:rsid w:val="001A4660"/>
    <w:rsid w:val="0029595B"/>
    <w:rsid w:val="002E029B"/>
    <w:rsid w:val="004170ED"/>
    <w:rsid w:val="0047026B"/>
    <w:rsid w:val="004A0602"/>
    <w:rsid w:val="004D0FAC"/>
    <w:rsid w:val="004D1D51"/>
    <w:rsid w:val="00792F8A"/>
    <w:rsid w:val="008C6F71"/>
    <w:rsid w:val="009F1676"/>
    <w:rsid w:val="00AD7563"/>
    <w:rsid w:val="00B75645"/>
    <w:rsid w:val="00BD6F0F"/>
    <w:rsid w:val="00BE307C"/>
    <w:rsid w:val="00C970D1"/>
    <w:rsid w:val="00D140D0"/>
    <w:rsid w:val="00D31C14"/>
    <w:rsid w:val="00F15556"/>
    <w:rsid w:val="00F34276"/>
    <w:rsid w:val="00FD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76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3427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semiHidden/>
    <w:rsid w:val="00F3427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nhideWhenUsed/>
    <w:rsid w:val="00F34276"/>
    <w:rPr>
      <w:vertAlign w:val="superscript"/>
    </w:rPr>
  </w:style>
  <w:style w:type="character" w:styleId="a6">
    <w:name w:val="Hyperlink"/>
    <w:basedOn w:val="a0"/>
    <w:uiPriority w:val="99"/>
    <w:unhideWhenUsed/>
    <w:rsid w:val="002E02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029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F3427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F3427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F342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02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029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a_sutyrin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2549</Characters>
  <Application>Microsoft Office Word</Application>
  <DocSecurity>0</DocSecurity>
  <Lines>49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EastWest Institute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Kirill</cp:lastModifiedBy>
  <cp:revision>2</cp:revision>
  <dcterms:created xsi:type="dcterms:W3CDTF">2017-09-15T11:50:00Z</dcterms:created>
  <dcterms:modified xsi:type="dcterms:W3CDTF">2017-09-15T11:50:00Z</dcterms:modified>
</cp:coreProperties>
</file>