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A6232" w14:textId="77777777" w:rsidR="00E408AB" w:rsidRPr="00E408AB" w:rsidRDefault="00E408AB" w:rsidP="00E408A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8AB">
        <w:rPr>
          <w:rFonts w:ascii="Times New Roman" w:hAnsi="Times New Roman" w:cs="Times New Roman"/>
          <w:b/>
          <w:sz w:val="24"/>
          <w:szCs w:val="24"/>
        </w:rPr>
        <w:t>Кукушкина Юлия Михайловна</w:t>
      </w:r>
    </w:p>
    <w:p w14:paraId="0CB5D589" w14:textId="77777777" w:rsidR="00E408AB" w:rsidRPr="00E408AB" w:rsidRDefault="00E408AB" w:rsidP="00E40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8AB">
        <w:rPr>
          <w:rFonts w:ascii="Times New Roman" w:hAnsi="Times New Roman" w:cs="Times New Roman"/>
          <w:b/>
          <w:sz w:val="24"/>
          <w:szCs w:val="24"/>
        </w:rPr>
        <w:t xml:space="preserve">Аспирантка кафедры международных </w:t>
      </w:r>
    </w:p>
    <w:p w14:paraId="36CD932E" w14:textId="77777777" w:rsidR="00E408AB" w:rsidRPr="00E408AB" w:rsidRDefault="00E408AB" w:rsidP="00E40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8AB">
        <w:rPr>
          <w:rFonts w:ascii="Times New Roman" w:hAnsi="Times New Roman" w:cs="Times New Roman"/>
          <w:b/>
          <w:sz w:val="24"/>
          <w:szCs w:val="24"/>
        </w:rPr>
        <w:t>экономических организаций и европейской интеграции</w:t>
      </w:r>
    </w:p>
    <w:p w14:paraId="07941E36" w14:textId="77777777" w:rsidR="00E408AB" w:rsidRPr="00E408AB" w:rsidRDefault="00E408AB" w:rsidP="00E40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8AB">
        <w:rPr>
          <w:rFonts w:ascii="Times New Roman" w:hAnsi="Times New Roman" w:cs="Times New Roman"/>
          <w:b/>
          <w:sz w:val="24"/>
          <w:szCs w:val="24"/>
        </w:rPr>
        <w:t>НИУ ВШЭ</w:t>
      </w:r>
    </w:p>
    <w:p w14:paraId="5857B091" w14:textId="77777777" w:rsidR="00E408AB" w:rsidRPr="00E408AB" w:rsidRDefault="00E408AB" w:rsidP="00E408A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D984C" w14:textId="77777777" w:rsidR="00E408AB" w:rsidRPr="00E408AB" w:rsidRDefault="00E408AB" w:rsidP="00E408AB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5686B7D" w14:textId="77777777" w:rsidR="0074753E" w:rsidRPr="00E408AB" w:rsidRDefault="002F2059" w:rsidP="00E408A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8AB">
        <w:rPr>
          <w:rFonts w:ascii="Times New Roman" w:hAnsi="Times New Roman" w:cs="Times New Roman"/>
          <w:b/>
          <w:sz w:val="24"/>
          <w:szCs w:val="24"/>
        </w:rPr>
        <w:t>Новый регионализм в современной мировой торговле: соглашения о свободной торговле и феномен «ВТО плюс»</w:t>
      </w:r>
      <w:r w:rsidR="003D0CEA" w:rsidRPr="00E408A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1F03FA7" w14:textId="77777777" w:rsidR="00F54CCA" w:rsidRPr="00E408AB" w:rsidRDefault="00543258" w:rsidP="00E408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В мировой торговле на сегодняшний день сохраняется конкуренция между глобализмом и регионализмом. Однако современный регионализм </w:t>
      </w:r>
      <w:r w:rsidR="00B60B22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отличается от исходной теории. </w:t>
      </w:r>
      <w:r w:rsidR="002F46C1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Даже такая организация, как ВТО, которая, казалось бы, и создана для </w:t>
      </w:r>
      <w:r w:rsidR="00AF7C8F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многостороннего регулирования </w:t>
      </w:r>
      <w:r w:rsidR="002F46C1" w:rsidRPr="00E408AB">
        <w:rPr>
          <w:rFonts w:ascii="Times New Roman" w:hAnsi="Times New Roman" w:cs="Times New Roman"/>
          <w:color w:val="000000"/>
          <w:sz w:val="24"/>
          <w:szCs w:val="24"/>
        </w:rPr>
        <w:t>торговли, вынуждена признать право на региональную интегра</w:t>
      </w:r>
      <w:r w:rsidR="00A46D5C" w:rsidRPr="00E408AB">
        <w:rPr>
          <w:rFonts w:ascii="Times New Roman" w:hAnsi="Times New Roman" w:cs="Times New Roman"/>
          <w:color w:val="000000"/>
          <w:sz w:val="24"/>
          <w:szCs w:val="24"/>
        </w:rPr>
        <w:t>цию и преференциальную торговлю ме</w:t>
      </w:r>
      <w:r w:rsidR="00721602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жду отдельными странами. </w:t>
      </w:r>
      <w:r w:rsidR="0074753E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последнее время практика заключения </w:t>
      </w:r>
      <w:r w:rsidR="004714ED" w:rsidRPr="00E408AB">
        <w:rPr>
          <w:rFonts w:ascii="Times New Roman" w:hAnsi="Times New Roman" w:cs="Times New Roman"/>
          <w:color w:val="000000"/>
          <w:sz w:val="24"/>
          <w:szCs w:val="24"/>
        </w:rPr>
        <w:t>региональных торговых соглашений (</w:t>
      </w:r>
      <w:r w:rsidR="0074753E" w:rsidRPr="00E408AB">
        <w:rPr>
          <w:rFonts w:ascii="Times New Roman" w:hAnsi="Times New Roman" w:cs="Times New Roman"/>
          <w:color w:val="000000"/>
          <w:sz w:val="24"/>
          <w:szCs w:val="24"/>
        </w:rPr>
        <w:t>РТС</w:t>
      </w:r>
      <w:r w:rsidR="004714ED" w:rsidRPr="00E408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753E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важным инструментом экономической интеграции. </w:t>
      </w:r>
      <w:r w:rsidR="00A443AC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На 31 января с.г. по данным ВТО насчитывается 377 </w:t>
      </w:r>
      <w:r w:rsidR="00E347CA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реально </w:t>
      </w:r>
      <w:r w:rsidR="00A443AC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действующих РТС. </w:t>
      </w:r>
      <w:r w:rsidR="00E55C4C" w:rsidRPr="00E408AB">
        <w:rPr>
          <w:rFonts w:ascii="Times New Roman" w:hAnsi="Times New Roman" w:cs="Times New Roman"/>
          <w:color w:val="000000"/>
          <w:sz w:val="24"/>
          <w:szCs w:val="24"/>
        </w:rPr>
        <w:t>Формат и содержание проявления регионализма зависит от конкретных экономических и политических интересов стран.</w:t>
      </w:r>
      <w:r w:rsidR="008F623F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РТС могут быть как интеграционного, так и не интеграционного типа.</w:t>
      </w:r>
      <w:r w:rsidR="00B15677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54CCA" w:rsidRPr="00E408AB">
        <w:rPr>
          <w:rFonts w:ascii="Times New Roman" w:hAnsi="Times New Roman" w:cs="Times New Roman"/>
          <w:color w:val="000000"/>
          <w:sz w:val="24"/>
          <w:szCs w:val="24"/>
        </w:rPr>
        <w:t>о втор</w:t>
      </w:r>
      <w:r w:rsidR="00B15677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ом случае заключение РТС не уместно рассматривать, как этап региональной интеграции. </w:t>
      </w:r>
    </w:p>
    <w:p w14:paraId="48C6A7B5" w14:textId="77777777" w:rsidR="00B87970" w:rsidRPr="00E408AB" w:rsidRDefault="003A51EE" w:rsidP="00E408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8AB">
        <w:rPr>
          <w:rFonts w:ascii="Times New Roman" w:hAnsi="Times New Roman" w:cs="Times New Roman"/>
          <w:color w:val="000000"/>
          <w:sz w:val="24"/>
          <w:szCs w:val="24"/>
        </w:rPr>
        <w:t>Интересным п</w:t>
      </w:r>
      <w:r w:rsidR="00B15677" w:rsidRPr="00E408AB">
        <w:rPr>
          <w:rFonts w:ascii="Times New Roman" w:hAnsi="Times New Roman" w:cs="Times New Roman"/>
          <w:color w:val="000000"/>
          <w:sz w:val="24"/>
          <w:szCs w:val="24"/>
        </w:rPr>
        <w:t>римером является НАФТА, ведь Канада, США и Мексика никогда не ставили цель</w:t>
      </w:r>
      <w:r w:rsidR="004714ED" w:rsidRPr="00E408A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15677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4ED" w:rsidRPr="00E408AB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таможенного союза, однако это </w:t>
      </w:r>
      <w:r w:rsidR="004714ED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F578A2" w:rsidRPr="00E408AB">
        <w:rPr>
          <w:rFonts w:ascii="Times New Roman" w:hAnsi="Times New Roman" w:cs="Times New Roman"/>
          <w:color w:val="000000"/>
          <w:sz w:val="24"/>
          <w:szCs w:val="24"/>
        </w:rPr>
        <w:t>зона свободной торговли (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>ЗСТ</w:t>
      </w:r>
      <w:r w:rsidR="00F578A2" w:rsidRPr="00E408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в чистом виде, так как в Соглашении содержатся положения, посвященные помимо торговли товарами, торговле услугами, обмену инвестициями и рабочей силой, вопросам охраны интеллектуальной собственности, гармонизации конкурентной политики и технического регулирования и др. </w:t>
      </w:r>
      <w:r w:rsidR="00730F4C" w:rsidRPr="00E408AB">
        <w:rPr>
          <w:rFonts w:ascii="Times New Roman" w:hAnsi="Times New Roman" w:cs="Times New Roman"/>
          <w:color w:val="000000"/>
          <w:sz w:val="24"/>
          <w:szCs w:val="24"/>
        </w:rPr>
        <w:t>Исследователи относят данный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975" w:rsidRPr="00E408AB">
        <w:rPr>
          <w:rFonts w:ascii="Times New Roman" w:hAnsi="Times New Roman" w:cs="Times New Roman"/>
          <w:color w:val="000000"/>
          <w:sz w:val="24"/>
          <w:szCs w:val="24"/>
        </w:rPr>
        <w:t>тип РТС к категории «</w:t>
      </w:r>
      <w:r w:rsidR="00B87970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ЗСТ </w:t>
      </w:r>
      <w:r w:rsidR="005D6975" w:rsidRPr="00E408AB">
        <w:rPr>
          <w:rFonts w:ascii="Times New Roman" w:hAnsi="Times New Roman" w:cs="Times New Roman"/>
          <w:color w:val="000000"/>
          <w:sz w:val="24"/>
          <w:szCs w:val="24"/>
        </w:rPr>
        <w:t>плюс»</w:t>
      </w:r>
      <w:r w:rsidR="00826A89" w:rsidRPr="00E408AB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5D6975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1CB3E2" w14:textId="77777777" w:rsidR="0020776B" w:rsidRPr="00E408AB" w:rsidRDefault="00F2085D" w:rsidP="00E408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AB">
        <w:rPr>
          <w:rFonts w:ascii="Times New Roman" w:hAnsi="Times New Roman" w:cs="Times New Roman"/>
          <w:color w:val="000000"/>
          <w:sz w:val="24"/>
          <w:szCs w:val="24"/>
        </w:rPr>
        <w:t>В случае с региональной экономической интеграцией можно выделять этапы ее развития. Однако классическая схема</w:t>
      </w:r>
      <w:r w:rsidR="00B87970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Б.Балассы уже во многих интеграционных группировках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не работает</w:t>
      </w:r>
      <w:r w:rsidR="00564233" w:rsidRPr="00E408AB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5677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95F" w:rsidRPr="00E408AB">
        <w:rPr>
          <w:rFonts w:ascii="Times New Roman" w:hAnsi="Times New Roman" w:cs="Times New Roman"/>
          <w:color w:val="000000"/>
          <w:sz w:val="24"/>
          <w:szCs w:val="24"/>
        </w:rPr>
        <w:t>Например, п</w:t>
      </w:r>
      <w:r w:rsidR="00B504A0" w:rsidRPr="00E408AB">
        <w:rPr>
          <w:rFonts w:ascii="Times New Roman" w:hAnsi="Times New Roman" w:cs="Times New Roman"/>
          <w:color w:val="000000"/>
          <w:sz w:val="24"/>
          <w:szCs w:val="24"/>
        </w:rPr>
        <w:t>оявился</w:t>
      </w:r>
      <w:r w:rsidR="0088595F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весьма размытый термин - «экономическое пространство». В призыве российского президента к </w:t>
      </w:r>
      <w:r w:rsidR="003B6F82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западным </w:t>
      </w:r>
      <w:r w:rsidR="0088595F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коллегам </w:t>
      </w:r>
      <w:r w:rsidR="003B6F82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и партнерам по СНГ </w:t>
      </w:r>
      <w:r w:rsidR="0088595F" w:rsidRPr="00E408AB">
        <w:rPr>
          <w:rFonts w:ascii="Times New Roman" w:hAnsi="Times New Roman" w:cs="Times New Roman"/>
          <w:color w:val="000000"/>
          <w:sz w:val="24"/>
          <w:szCs w:val="24"/>
        </w:rPr>
        <w:t>о сопряжении европейского и евразийского интеграционных процессов</w:t>
      </w:r>
      <w:r w:rsidR="0020776B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путем</w:t>
      </w:r>
      <w:r w:rsidR="0020776B" w:rsidRPr="00E408AB">
        <w:rPr>
          <w:rFonts w:ascii="Times New Roman" w:hAnsi="Times New Roman" w:cs="Times New Roman"/>
          <w:sz w:val="24"/>
          <w:szCs w:val="24"/>
        </w:rPr>
        <w:t xml:space="preserve"> </w:t>
      </w:r>
      <w:r w:rsidR="0020776B" w:rsidRPr="00E408AB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r w:rsidR="00E7748E" w:rsidRPr="00E408AB">
        <w:rPr>
          <w:rFonts w:ascii="Times New Roman" w:hAnsi="Times New Roman" w:cs="Times New Roman"/>
          <w:sz w:val="24"/>
          <w:szCs w:val="24"/>
        </w:rPr>
        <w:t xml:space="preserve"> </w:t>
      </w:r>
      <w:r w:rsidR="00E7748E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общего экономического пространства от Лиссабона до </w:t>
      </w:r>
      <w:r w:rsidR="00E7748E" w:rsidRPr="00E408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Владивостока</w:t>
      </w:r>
      <w:r w:rsidR="0020776B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95F" w:rsidRPr="00E408AB">
        <w:rPr>
          <w:rFonts w:ascii="Times New Roman" w:hAnsi="Times New Roman" w:cs="Times New Roman"/>
          <w:color w:val="000000"/>
          <w:sz w:val="24"/>
          <w:szCs w:val="24"/>
        </w:rPr>
        <w:t>речь идет как раз о таком понятии.</w:t>
      </w:r>
      <w:r w:rsidR="0020776B" w:rsidRPr="00E408AB">
        <w:rPr>
          <w:rFonts w:ascii="Times New Roman" w:hAnsi="Times New Roman" w:cs="Times New Roman"/>
          <w:sz w:val="24"/>
          <w:szCs w:val="24"/>
        </w:rPr>
        <w:t xml:space="preserve"> Однако что это? С одной стороны, имеется в виду свободное передвижение товаров, услуг и людей, а, следовательно, формирование таможенного союза, но столь глубокая интеграция не предполагалась даже в Концепции Общего европейского экономического пространства (ОЕЭП) России-ЕС 2003 года. ОЕЭП включает в себя элемент</w:t>
      </w:r>
      <w:r w:rsidR="00112C1D" w:rsidRPr="00E408AB">
        <w:rPr>
          <w:rFonts w:ascii="Times New Roman" w:hAnsi="Times New Roman" w:cs="Times New Roman"/>
          <w:sz w:val="24"/>
          <w:szCs w:val="24"/>
        </w:rPr>
        <w:t xml:space="preserve">ы зоны свободной торговли </w:t>
      </w:r>
      <w:r w:rsidR="00656F3F" w:rsidRPr="00E408AB">
        <w:rPr>
          <w:rFonts w:ascii="Times New Roman" w:hAnsi="Times New Roman" w:cs="Times New Roman"/>
          <w:sz w:val="24"/>
          <w:szCs w:val="24"/>
        </w:rPr>
        <w:t>и некоторые черты о</w:t>
      </w:r>
      <w:r w:rsidR="0020776B" w:rsidRPr="00E408AB">
        <w:rPr>
          <w:rFonts w:ascii="Times New Roman" w:hAnsi="Times New Roman" w:cs="Times New Roman"/>
          <w:sz w:val="24"/>
          <w:szCs w:val="24"/>
        </w:rPr>
        <w:t>бщего рынка, а также экономического союза, но в полной мере не соответствует ни одной из ступеней интеграции Б.Балассы.</w:t>
      </w:r>
    </w:p>
    <w:p w14:paraId="502D9282" w14:textId="77777777" w:rsidR="00E55C4C" w:rsidRPr="00E408AB" w:rsidRDefault="0020776B" w:rsidP="00E408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8AB">
        <w:rPr>
          <w:rFonts w:ascii="Times New Roman" w:hAnsi="Times New Roman" w:cs="Times New Roman"/>
          <w:color w:val="000000"/>
          <w:sz w:val="24"/>
          <w:szCs w:val="24"/>
        </w:rPr>
        <w:t>Таким образом, в своей внешнеэкономической политике В.</w:t>
      </w:r>
      <w:r w:rsidR="004714ED" w:rsidRPr="00E408A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>Путин фактическ</w:t>
      </w:r>
      <w:r w:rsidR="00B3008A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и взял курс на глобализм через 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>регионализм, то есть тот самый новый регионализм. Создание евразийского Таможенного союза/Единого экономического</w:t>
      </w:r>
      <w:r w:rsidR="001C3716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(ТС/ЕЭП)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являет собой пример регионализма. </w:t>
      </w:r>
      <w:r w:rsidR="000E10FB" w:rsidRPr="00E408AB">
        <w:rPr>
          <w:rFonts w:ascii="Times New Roman" w:hAnsi="Times New Roman" w:cs="Times New Roman"/>
          <w:color w:val="000000"/>
          <w:sz w:val="24"/>
          <w:szCs w:val="24"/>
        </w:rPr>
        <w:t>В то время как анонсированная российским президентом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весьма утопичная на данный момент идея создания общего экономического пространств</w:t>
      </w:r>
      <w:r w:rsidR="000E10FB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а от Лиссабона до Владивостока </w:t>
      </w:r>
      <w:r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говорит об отказе от изоляции евразийского интеграционного процесса. </w:t>
      </w:r>
      <w:r w:rsidR="00DF59F8" w:rsidRPr="00E40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5A61E9" w14:textId="77777777" w:rsidR="00721602" w:rsidRPr="00E408AB" w:rsidRDefault="00520FF3" w:rsidP="00E408AB">
      <w:pPr>
        <w:pStyle w:val="a3"/>
        <w:spacing w:before="120" w:beforeAutospacing="0" w:after="120" w:afterAutospacing="0" w:line="360" w:lineRule="auto"/>
        <w:ind w:firstLine="709"/>
        <w:jc w:val="both"/>
      </w:pPr>
      <w:r w:rsidRPr="00E408AB">
        <w:t>Современные тенденции таковы, что географическое соседство уже не стало обязательным для подписания</w:t>
      </w:r>
      <w:r w:rsidR="00705A95" w:rsidRPr="00E408AB">
        <w:t xml:space="preserve"> РТС</w:t>
      </w:r>
      <w:r w:rsidRPr="00E408AB">
        <w:t>. Примерами этого являются ЗСТ между ЕС и Мексикой, ЕС и Южной Кореей, переговоры о ЗСТ ЕС с США, ТС РФ, Беларуси и Казахстана с Вьетнамом.</w:t>
      </w:r>
      <w:r w:rsidR="00705A95" w:rsidRPr="00E408AB">
        <w:t xml:space="preserve"> В этой связи, важно отметить, что термин РТС уже не всегда отражает суть явления, но его продолжают использовать в экспертной среде применительно ко всем либерализационным и интеграционным соглашениям. </w:t>
      </w:r>
      <w:r w:rsidR="00AD312B" w:rsidRPr="00E408AB">
        <w:t>На ряду с этим широко стала использоваться и другая аббревиатура – ССТ -</w:t>
      </w:r>
      <w:r w:rsidR="00705A95" w:rsidRPr="00E408AB">
        <w:t xml:space="preserve"> </w:t>
      </w:r>
      <w:r w:rsidR="00AD312B" w:rsidRPr="00E408AB">
        <w:t>соглашение о свободной торговле.</w:t>
      </w:r>
    </w:p>
    <w:p w14:paraId="496B1BEF" w14:textId="77777777" w:rsidR="00590998" w:rsidRPr="00E408AB" w:rsidRDefault="00590998" w:rsidP="00E408AB">
      <w:pPr>
        <w:pStyle w:val="a3"/>
        <w:spacing w:before="120" w:beforeAutospacing="0" w:after="120" w:afterAutospacing="0" w:line="360" w:lineRule="auto"/>
        <w:ind w:firstLine="709"/>
        <w:jc w:val="both"/>
      </w:pPr>
      <w:r w:rsidRPr="00E408AB">
        <w:t xml:space="preserve">Страны или региональные группировки, ведущие переговоры о торговой либерализации, преследуют в качестве цели не только упрощение доступа на рынок партнера, но </w:t>
      </w:r>
      <w:r w:rsidR="00494E1B" w:rsidRPr="00E408AB">
        <w:t xml:space="preserve">и </w:t>
      </w:r>
      <w:r w:rsidRPr="00E408AB">
        <w:t xml:space="preserve">повышение прозрачности условий </w:t>
      </w:r>
      <w:r w:rsidR="002A13DA" w:rsidRPr="00E408AB">
        <w:t>экономического</w:t>
      </w:r>
      <w:r w:rsidR="00721602" w:rsidRPr="00E408AB">
        <w:t xml:space="preserve"> </w:t>
      </w:r>
      <w:r w:rsidR="002A13DA" w:rsidRPr="00E408AB">
        <w:t>сотрудничества</w:t>
      </w:r>
      <w:r w:rsidRPr="00E408AB">
        <w:t>.</w:t>
      </w:r>
      <w:r w:rsidR="00721602" w:rsidRPr="00E408AB">
        <w:t xml:space="preserve"> Главный критерий «разрешенного» ВТО регионализма – недискриминация по отношению к третьим государствам. Это достигается тогда, когда подписывающие региональное торговое соглашение (РТС) страны являются членами ВТО и действуют исключительно в рамках правовой базы организации. Таким образом, по отношению к третьим странам режим наибольшего благоприятствования (РНБ) не отменяется, а РТС является так называемым соглашением «ВТО плюс», которое направлено не на снижение тарифов в торговле товарами между собой, а на либерализацию в спектре областей, частично выходящих за рамки переговорного процесса ВТО. Сюда могут быть включены вопросы торговли услугами, инвестиций, госзакупок, конкуренции и др. </w:t>
      </w:r>
      <w:r w:rsidR="0057710D" w:rsidRPr="00E408AB">
        <w:t xml:space="preserve">То есть все большее их </w:t>
      </w:r>
      <w:r w:rsidR="0057710D" w:rsidRPr="00E408AB">
        <w:lastRenderedPageBreak/>
        <w:t>число РТС включают обязательства по гармонизации внутреннего хозяйственного регулирования (так называемые</w:t>
      </w:r>
      <w:r w:rsidR="001760D5" w:rsidRPr="00E408AB">
        <w:t xml:space="preserve"> behind-the-border </w:t>
      </w:r>
      <w:r w:rsidR="0057710D" w:rsidRPr="00E408AB">
        <w:t>disciplines</w:t>
      </w:r>
      <w:r w:rsidR="001760D5" w:rsidRPr="00E408AB">
        <w:t xml:space="preserve"> или «</w:t>
      </w:r>
      <w:r w:rsidR="00AE01DE" w:rsidRPr="00E408AB">
        <w:t>с</w:t>
      </w:r>
      <w:r w:rsidR="001760D5" w:rsidRPr="00E408AB">
        <w:t>ингапурские вопросы»</w:t>
      </w:r>
      <w:r w:rsidR="0057710D" w:rsidRPr="00E408AB">
        <w:t>).</w:t>
      </w:r>
      <w:r w:rsidR="001760D5" w:rsidRPr="00E408AB">
        <w:t xml:space="preserve"> </w:t>
      </w:r>
      <w:r w:rsidR="0057710D" w:rsidRPr="00E408AB">
        <w:t>Такие договоренности необходимы для большей предсказуемости торговой политики внешнеэкономических партнеров.</w:t>
      </w:r>
      <w:r w:rsidR="00C518C1" w:rsidRPr="00E408AB">
        <w:t xml:space="preserve"> Ряд экспертов предполагает, что в перспективе многочисленные региональные торговые объединения, созданные на основе соглашений «ВТО плюс» приведут к формированию новой многосторонней системы регулирования международной торговли, которая также будет регулировать вопросы, остающиеся пока за рамками ВТО</w:t>
      </w:r>
      <w:r w:rsidR="00C518C1" w:rsidRPr="00E408AB">
        <w:rPr>
          <w:rStyle w:val="a7"/>
        </w:rPr>
        <w:footnoteReference w:id="3"/>
      </w:r>
      <w:r w:rsidR="00C518C1" w:rsidRPr="00E408AB">
        <w:t>. Таким образом, регионализм как процесс поспособствует совершенствованию глобального регулятора</w:t>
      </w:r>
      <w:r w:rsidR="0007269D" w:rsidRPr="00E408AB">
        <w:t>, а не станет причиной его неэффективности, как считалось ранее.</w:t>
      </w:r>
      <w:r w:rsidR="00D76BFD" w:rsidRPr="00E408AB">
        <w:t xml:space="preserve"> Т</w:t>
      </w:r>
      <w:r w:rsidR="0095271D" w:rsidRPr="00E408AB">
        <w:t xml:space="preserve">еперь </w:t>
      </w:r>
      <w:r w:rsidR="00D76BFD" w:rsidRPr="00E408AB">
        <w:t xml:space="preserve">эксперты </w:t>
      </w:r>
      <w:r w:rsidR="0095271D" w:rsidRPr="00E408AB">
        <w:t xml:space="preserve">в основном </w:t>
      </w:r>
      <w:r w:rsidR="00D76BFD" w:rsidRPr="00E408AB">
        <w:t xml:space="preserve">выступают за взаимодополняемость мультилатерализма и регионализма в мировой торговле. В частности, </w:t>
      </w:r>
      <w:r w:rsidR="0060044B" w:rsidRPr="00E408AB">
        <w:t xml:space="preserve">в </w:t>
      </w:r>
      <w:r w:rsidR="00D53049" w:rsidRPr="00E408AB">
        <w:t xml:space="preserve">последних работах </w:t>
      </w:r>
      <w:r w:rsidR="006D46A8" w:rsidRPr="00E408AB">
        <w:t xml:space="preserve">многие </w:t>
      </w:r>
      <w:r w:rsidR="00D53049" w:rsidRPr="00E408AB">
        <w:t xml:space="preserve">региональные соглашения рассматриваются </w:t>
      </w:r>
      <w:r w:rsidR="00A76FEE" w:rsidRPr="00E408AB">
        <w:t>на предмет</w:t>
      </w:r>
      <w:r w:rsidR="00D53049" w:rsidRPr="00E408AB">
        <w:t xml:space="preserve"> юридического соответствия нормам и правилам ВТО.</w:t>
      </w:r>
      <w:r w:rsidR="0095271D" w:rsidRPr="00E408AB">
        <w:t xml:space="preserve"> </w:t>
      </w:r>
      <w:r w:rsidR="00A861D5" w:rsidRPr="00E408AB">
        <w:t xml:space="preserve">Значительная их часть, идущая существенно дальше соглашений ВТО, при этом не ухудшает условия торговли для третьих стран, то есть придерживается основополагающего принципа ВТО о недискриминационности. </w:t>
      </w:r>
    </w:p>
    <w:p w14:paraId="2D1B7611" w14:textId="77777777" w:rsidR="001760D5" w:rsidRPr="00E408AB" w:rsidRDefault="001760D5" w:rsidP="00E408AB">
      <w:pPr>
        <w:pStyle w:val="a3"/>
        <w:spacing w:before="120" w:beforeAutospacing="0" w:after="120" w:afterAutospacing="0" w:line="360" w:lineRule="auto"/>
        <w:ind w:firstLine="709"/>
        <w:jc w:val="both"/>
      </w:pPr>
      <w:r w:rsidRPr="00E408AB">
        <w:t>Регионализм становится постепенно многосторонним. Применительно к России это значит, что, несмотря на то, что ЕЭП с Казахстаном и Беларусью является примером классического пространственного регионализма, по крайней мере, до тех пор, пока все члены дан</w:t>
      </w:r>
      <w:r w:rsidR="00B4563E" w:rsidRPr="00E408AB">
        <w:t xml:space="preserve">ного союза не вступят в ВТО, </w:t>
      </w:r>
      <w:r w:rsidRPr="00E408AB">
        <w:t>необходимо по возможности придерживаться стратегии конкурентной либерализации торговли для наибольшего положительного экономического эффекта. Другими словами, при всех политических и экономических последствиях сегодняшней ситуации</w:t>
      </w:r>
      <w:r w:rsidR="008A2143" w:rsidRPr="00E408AB">
        <w:t xml:space="preserve"> на Украине</w:t>
      </w:r>
      <w:r w:rsidRPr="00E408AB">
        <w:rPr>
          <w:rFonts w:eastAsiaTheme="minorHAnsi"/>
          <w:lang w:eastAsia="en-US"/>
        </w:rPr>
        <w:t xml:space="preserve"> </w:t>
      </w:r>
      <w:r w:rsidRPr="00E408AB">
        <w:t>в перспективе из-за возрастающей конкуренции со стор</w:t>
      </w:r>
      <w:r w:rsidR="008A2143" w:rsidRPr="00E408AB">
        <w:t>оны различных региональных блоков</w:t>
      </w:r>
      <w:r w:rsidRPr="00E408AB">
        <w:t>, РФ и ЕС будут вынуждены  развивать экономическое сотрудничество</w:t>
      </w:r>
      <w:r w:rsidR="00441CE3" w:rsidRPr="00E408AB">
        <w:t>, ведь все текущее положение дел</w:t>
      </w:r>
      <w:r w:rsidRPr="00E408AB">
        <w:t xml:space="preserve"> являет собой наглядный пример</w:t>
      </w:r>
      <w:r w:rsidR="008A2143" w:rsidRPr="00E408AB">
        <w:t xml:space="preserve"> классической «дилеммы заключенного». Поэтому единственным выходом является преодоление всех политических разногласий</w:t>
      </w:r>
      <w:r w:rsidR="008201F5" w:rsidRPr="00E408AB">
        <w:t xml:space="preserve"> ЕС и России, переходящих в экономические санкции</w:t>
      </w:r>
      <w:r w:rsidR="00441CE3" w:rsidRPr="00E408AB">
        <w:t xml:space="preserve"> против друг друга</w:t>
      </w:r>
      <w:r w:rsidR="008201F5" w:rsidRPr="00E408AB">
        <w:t>. Формат же будущего РТС (ЗСТ/ЗСТ+ России и ЕС, ЗСТ РФ и ЕС, ЗСТ ТС и ЕАСТ, Общее пространство и др.) должен быть определен, исходя из целесообразности для обеих сторон. Несомненно только то, что ввиду все возрастающей многосторонности регионализма, перспективы есть только у РТС из категории «ВТО плюс».</w:t>
      </w:r>
    </w:p>
    <w:p w14:paraId="118D46A4" w14:textId="77777777" w:rsidR="00F61CD9" w:rsidRPr="00E408AB" w:rsidRDefault="00F61CD9" w:rsidP="00E408AB">
      <w:pPr>
        <w:pStyle w:val="a3"/>
        <w:spacing w:before="120" w:beforeAutospacing="0" w:after="120" w:afterAutospacing="0" w:line="360" w:lineRule="auto"/>
        <w:ind w:firstLine="709"/>
        <w:jc w:val="both"/>
      </w:pPr>
    </w:p>
    <w:p w14:paraId="73DBBA99" w14:textId="77777777" w:rsidR="00F61CD9" w:rsidRPr="00E408AB" w:rsidRDefault="00F61CD9" w:rsidP="00E408AB">
      <w:pPr>
        <w:pStyle w:val="a3"/>
        <w:spacing w:before="120" w:beforeAutospacing="0" w:after="120" w:afterAutospacing="0" w:line="360" w:lineRule="auto"/>
        <w:ind w:firstLine="709"/>
        <w:jc w:val="both"/>
      </w:pPr>
    </w:p>
    <w:p w14:paraId="4F926230" w14:textId="77777777" w:rsidR="00F61CD9" w:rsidRPr="00E408AB" w:rsidRDefault="00F61CD9" w:rsidP="00E408AB">
      <w:pPr>
        <w:pStyle w:val="a3"/>
        <w:spacing w:before="120" w:beforeAutospacing="0" w:after="120" w:afterAutospacing="0" w:line="360" w:lineRule="auto"/>
        <w:ind w:firstLine="709"/>
        <w:jc w:val="both"/>
      </w:pPr>
    </w:p>
    <w:p w14:paraId="3DCDA6C7" w14:textId="77777777" w:rsidR="00F61CD9" w:rsidRPr="00E408AB" w:rsidRDefault="00F61CD9" w:rsidP="00E408AB">
      <w:pPr>
        <w:pStyle w:val="a3"/>
        <w:spacing w:before="120" w:beforeAutospacing="0" w:after="120" w:afterAutospacing="0" w:line="360" w:lineRule="auto"/>
        <w:ind w:firstLine="709"/>
        <w:jc w:val="both"/>
        <w:rPr>
          <w:i/>
        </w:rPr>
      </w:pPr>
      <w:r w:rsidRPr="00E408AB">
        <w:rPr>
          <w:i/>
        </w:rPr>
        <w:t>Литература:</w:t>
      </w:r>
    </w:p>
    <w:p w14:paraId="1583E3E2" w14:textId="77777777" w:rsidR="00F61CD9" w:rsidRPr="00E408AB" w:rsidRDefault="00F61CD9" w:rsidP="00E408AB">
      <w:pPr>
        <w:pStyle w:val="a3"/>
        <w:numPr>
          <w:ilvl w:val="0"/>
          <w:numId w:val="2"/>
        </w:numPr>
        <w:spacing w:before="120" w:beforeAutospacing="0" w:after="120" w:afterAutospacing="0" w:line="360" w:lineRule="auto"/>
        <w:ind w:firstLine="709"/>
        <w:jc w:val="both"/>
      </w:pPr>
      <w:r w:rsidRPr="00E408AB">
        <w:t>Спартак А. Современный регионализм//Мировая экономика и международные о</w:t>
      </w:r>
      <w:r w:rsidR="001E0C13" w:rsidRPr="00E408AB">
        <w:t>тношения, № 1, Январь  2011, С.3-15</w:t>
      </w:r>
      <w:r w:rsidRPr="00E408AB">
        <w:t>.</w:t>
      </w:r>
    </w:p>
    <w:p w14:paraId="7FCA026E" w14:textId="77777777" w:rsidR="00F61CD9" w:rsidRPr="00E408AB" w:rsidRDefault="00F61CD9" w:rsidP="00E408AB">
      <w:pPr>
        <w:pStyle w:val="a3"/>
        <w:numPr>
          <w:ilvl w:val="0"/>
          <w:numId w:val="2"/>
        </w:numPr>
        <w:spacing w:before="120" w:beforeAutospacing="0" w:after="120" w:afterAutospacing="0" w:line="360" w:lineRule="auto"/>
        <w:ind w:firstLine="709"/>
        <w:jc w:val="both"/>
      </w:pPr>
      <w:r w:rsidRPr="00E408AB">
        <w:rPr>
          <w:iCs/>
          <w:lang w:val="en-US"/>
        </w:rPr>
        <w:t>Balassa B.</w:t>
      </w:r>
      <w:r w:rsidRPr="00E408AB">
        <w:rPr>
          <w:lang w:val="en-US"/>
        </w:rPr>
        <w:t xml:space="preserve"> The Theory of Economic Integration. L., 1961. P. 1 - 2.</w:t>
      </w:r>
    </w:p>
    <w:p w14:paraId="03CC320C" w14:textId="77777777" w:rsidR="00F61CD9" w:rsidRPr="00E408AB" w:rsidRDefault="00F61CD9" w:rsidP="00E408AB">
      <w:pPr>
        <w:pStyle w:val="a3"/>
        <w:spacing w:before="120" w:beforeAutospacing="0" w:after="120" w:afterAutospacing="0" w:line="360" w:lineRule="auto"/>
        <w:ind w:firstLine="709"/>
        <w:jc w:val="both"/>
      </w:pPr>
    </w:p>
    <w:p w14:paraId="4BA8A20B" w14:textId="77777777" w:rsidR="00E55C4C" w:rsidRPr="00E408AB" w:rsidRDefault="00E55C4C" w:rsidP="00E408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D55DE" w14:textId="77777777" w:rsidR="00E55C4C" w:rsidRPr="00E408AB" w:rsidRDefault="00E55C4C" w:rsidP="00E408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3DF44" w14:textId="77777777" w:rsidR="005D2F5C" w:rsidRPr="00E408AB" w:rsidRDefault="005D2F5C" w:rsidP="00E408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927B1" w14:textId="77777777" w:rsidR="00215AAA" w:rsidRPr="00E408AB" w:rsidRDefault="00215AAA" w:rsidP="00E408AB">
      <w:pPr>
        <w:spacing w:before="120"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5C49208" w14:textId="77777777" w:rsidR="002F2059" w:rsidRPr="00E408AB" w:rsidRDefault="002F2059" w:rsidP="00E408AB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F2059" w:rsidRPr="00E408AB" w:rsidSect="0015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40BB" w14:textId="77777777" w:rsidR="009E3FAD" w:rsidRDefault="009E3FAD" w:rsidP="00564233">
      <w:pPr>
        <w:spacing w:after="0" w:line="240" w:lineRule="auto"/>
      </w:pPr>
      <w:r>
        <w:separator/>
      </w:r>
    </w:p>
  </w:endnote>
  <w:endnote w:type="continuationSeparator" w:id="0">
    <w:p w14:paraId="09A1D84A" w14:textId="77777777" w:rsidR="009E3FAD" w:rsidRDefault="009E3FAD" w:rsidP="0056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329DB" w14:textId="77777777" w:rsidR="009E3FAD" w:rsidRDefault="009E3FAD" w:rsidP="00564233">
      <w:pPr>
        <w:spacing w:after="0" w:line="240" w:lineRule="auto"/>
      </w:pPr>
      <w:r>
        <w:separator/>
      </w:r>
    </w:p>
  </w:footnote>
  <w:footnote w:type="continuationSeparator" w:id="0">
    <w:p w14:paraId="4DD0E5F5" w14:textId="77777777" w:rsidR="009E3FAD" w:rsidRDefault="009E3FAD" w:rsidP="00564233">
      <w:pPr>
        <w:spacing w:after="0" w:line="240" w:lineRule="auto"/>
      </w:pPr>
      <w:r>
        <w:continuationSeparator/>
      </w:r>
    </w:p>
  </w:footnote>
  <w:footnote w:id="1">
    <w:p w14:paraId="7A27852A" w14:textId="77777777" w:rsidR="00826A89" w:rsidRPr="00441CE3" w:rsidRDefault="00826A89" w:rsidP="00441CE3">
      <w:pPr>
        <w:pStyle w:val="a5"/>
        <w:rPr>
          <w:rFonts w:ascii="Times New Roman" w:hAnsi="Times New Roman" w:cs="Times New Roman"/>
        </w:rPr>
      </w:pPr>
      <w:r w:rsidRPr="00441CE3">
        <w:rPr>
          <w:rStyle w:val="a7"/>
          <w:rFonts w:ascii="Times New Roman" w:hAnsi="Times New Roman" w:cs="Times New Roman"/>
        </w:rPr>
        <w:footnoteRef/>
      </w:r>
      <w:r w:rsidRPr="00441CE3">
        <w:rPr>
          <w:rFonts w:ascii="Times New Roman" w:hAnsi="Times New Roman" w:cs="Times New Roman"/>
        </w:rPr>
        <w:t xml:space="preserve"> Спартак</w:t>
      </w:r>
      <w:r w:rsidR="00441CE3" w:rsidRPr="00441CE3">
        <w:rPr>
          <w:rFonts w:ascii="Times New Roman" w:hAnsi="Times New Roman" w:cs="Times New Roman"/>
        </w:rPr>
        <w:t xml:space="preserve"> А. Современный регионализм/</w:t>
      </w:r>
      <w:r w:rsidR="00441CE3">
        <w:rPr>
          <w:rFonts w:ascii="Times New Roman" w:hAnsi="Times New Roman" w:cs="Times New Roman"/>
        </w:rPr>
        <w:t>/</w:t>
      </w:r>
      <w:r w:rsidR="00441CE3" w:rsidRPr="00441CE3">
        <w:rPr>
          <w:rFonts w:ascii="Times New Roman" w:hAnsi="Times New Roman" w:cs="Times New Roman"/>
          <w:iCs/>
        </w:rPr>
        <w:t>Мировая экономика и международные отношения</w:t>
      </w:r>
      <w:r w:rsidR="00441CE3" w:rsidRPr="00441CE3">
        <w:rPr>
          <w:rFonts w:ascii="Times New Roman" w:hAnsi="Times New Roman" w:cs="Times New Roman"/>
        </w:rPr>
        <w:t>, № 1, Январь  2011, </w:t>
      </w:r>
      <w:r w:rsidRPr="00441CE3">
        <w:rPr>
          <w:rFonts w:ascii="Times New Roman" w:hAnsi="Times New Roman" w:cs="Times New Roman"/>
        </w:rPr>
        <w:t>с.5</w:t>
      </w:r>
      <w:r w:rsidR="00441CE3" w:rsidRPr="00441CE3">
        <w:rPr>
          <w:rFonts w:ascii="Times New Roman" w:hAnsi="Times New Roman" w:cs="Times New Roman"/>
        </w:rPr>
        <w:t>.</w:t>
      </w:r>
    </w:p>
  </w:footnote>
  <w:footnote w:id="2">
    <w:p w14:paraId="592C94BE" w14:textId="77777777" w:rsidR="00564233" w:rsidRPr="003B6F82" w:rsidRDefault="00564233" w:rsidP="00441CE3">
      <w:pPr>
        <w:pStyle w:val="a3"/>
        <w:spacing w:before="0" w:beforeAutospacing="0" w:after="0" w:afterAutospacing="0"/>
        <w:rPr>
          <w:sz w:val="20"/>
          <w:szCs w:val="20"/>
        </w:rPr>
      </w:pPr>
      <w:r w:rsidRPr="00441CE3">
        <w:rPr>
          <w:rStyle w:val="a7"/>
          <w:sz w:val="20"/>
          <w:szCs w:val="20"/>
        </w:rPr>
        <w:footnoteRef/>
      </w:r>
      <w:r w:rsidRPr="00441CE3">
        <w:rPr>
          <w:sz w:val="20"/>
          <w:szCs w:val="20"/>
          <w:lang w:val="en-US"/>
        </w:rPr>
        <w:t xml:space="preserve"> </w:t>
      </w:r>
      <w:r w:rsidRPr="00441CE3">
        <w:rPr>
          <w:iCs/>
          <w:sz w:val="20"/>
          <w:szCs w:val="20"/>
          <w:lang w:val="en-US"/>
        </w:rPr>
        <w:t>Balassa B.</w:t>
      </w:r>
      <w:r w:rsidRPr="00441CE3">
        <w:rPr>
          <w:sz w:val="20"/>
          <w:szCs w:val="20"/>
          <w:lang w:val="en-US"/>
        </w:rPr>
        <w:t xml:space="preserve"> </w:t>
      </w:r>
      <w:proofErr w:type="gramStart"/>
      <w:r w:rsidRPr="00441CE3">
        <w:rPr>
          <w:sz w:val="20"/>
          <w:szCs w:val="20"/>
          <w:lang w:val="en-US"/>
        </w:rPr>
        <w:t>The Theory of Economic Integration.</w:t>
      </w:r>
      <w:proofErr w:type="gramEnd"/>
      <w:r w:rsidRPr="00441CE3">
        <w:rPr>
          <w:sz w:val="20"/>
          <w:szCs w:val="20"/>
          <w:lang w:val="en-US"/>
        </w:rPr>
        <w:t xml:space="preserve"> L</w:t>
      </w:r>
      <w:r w:rsidRPr="003B6F82">
        <w:rPr>
          <w:sz w:val="20"/>
          <w:szCs w:val="20"/>
        </w:rPr>
        <w:t xml:space="preserve">., 1961. </w:t>
      </w:r>
      <w:r w:rsidRPr="00441CE3">
        <w:rPr>
          <w:sz w:val="20"/>
          <w:szCs w:val="20"/>
          <w:lang w:val="en-US"/>
        </w:rPr>
        <w:t>P</w:t>
      </w:r>
      <w:r w:rsidRPr="003B6F82">
        <w:rPr>
          <w:sz w:val="20"/>
          <w:szCs w:val="20"/>
        </w:rPr>
        <w:t>. 1 - 2.</w:t>
      </w:r>
    </w:p>
    <w:p w14:paraId="1E5319DD" w14:textId="77777777" w:rsidR="00564233" w:rsidRPr="003B6F82" w:rsidRDefault="00F61CD9" w:rsidP="00F61CD9">
      <w:pPr>
        <w:pStyle w:val="a5"/>
        <w:tabs>
          <w:tab w:val="left" w:pos="1410"/>
        </w:tabs>
      </w:pPr>
      <w:r w:rsidRPr="003B6F82">
        <w:tab/>
      </w:r>
    </w:p>
  </w:footnote>
  <w:footnote w:id="3">
    <w:p w14:paraId="7513E8C8" w14:textId="77777777" w:rsidR="00C518C1" w:rsidRPr="00830099" w:rsidRDefault="00C518C1">
      <w:pPr>
        <w:pStyle w:val="a5"/>
        <w:rPr>
          <w:rFonts w:ascii="Times New Roman" w:hAnsi="Times New Roman" w:cs="Times New Roman"/>
        </w:rPr>
      </w:pPr>
      <w:r w:rsidRPr="00830099">
        <w:rPr>
          <w:rStyle w:val="a7"/>
          <w:rFonts w:ascii="Times New Roman" w:hAnsi="Times New Roman" w:cs="Times New Roman"/>
        </w:rPr>
        <w:footnoteRef/>
      </w:r>
      <w:r w:rsidRPr="00830099">
        <w:rPr>
          <w:rFonts w:ascii="Times New Roman" w:hAnsi="Times New Roman" w:cs="Times New Roman"/>
        </w:rPr>
        <w:t xml:space="preserve"> </w:t>
      </w:r>
      <w:r w:rsidR="00441CE3" w:rsidRPr="00830099">
        <w:rPr>
          <w:rFonts w:ascii="Times New Roman" w:hAnsi="Times New Roman" w:cs="Times New Roman"/>
        </w:rPr>
        <w:t>Спартак А. Современный регионализм//Мировая экономика и международные отношения, № 1, Январь  2011, с.9.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251"/>
    <w:multiLevelType w:val="hybridMultilevel"/>
    <w:tmpl w:val="1D6E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3319"/>
    <w:multiLevelType w:val="hybridMultilevel"/>
    <w:tmpl w:val="554A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059"/>
    <w:rsid w:val="00020E26"/>
    <w:rsid w:val="0007269D"/>
    <w:rsid w:val="000B6B35"/>
    <w:rsid w:val="000E10FB"/>
    <w:rsid w:val="00112C1D"/>
    <w:rsid w:val="00153608"/>
    <w:rsid w:val="001760D5"/>
    <w:rsid w:val="001C169B"/>
    <w:rsid w:val="001C3716"/>
    <w:rsid w:val="001C38AC"/>
    <w:rsid w:val="001D43A1"/>
    <w:rsid w:val="001E0C13"/>
    <w:rsid w:val="0020776B"/>
    <w:rsid w:val="00215AAA"/>
    <w:rsid w:val="002316BA"/>
    <w:rsid w:val="00241C40"/>
    <w:rsid w:val="00253A3C"/>
    <w:rsid w:val="002A13DA"/>
    <w:rsid w:val="002B08C0"/>
    <w:rsid w:val="002F2059"/>
    <w:rsid w:val="002F46C1"/>
    <w:rsid w:val="0038795D"/>
    <w:rsid w:val="003A51EE"/>
    <w:rsid w:val="003B6F82"/>
    <w:rsid w:val="003D0CEA"/>
    <w:rsid w:val="00441CE3"/>
    <w:rsid w:val="004714ED"/>
    <w:rsid w:val="00494E1B"/>
    <w:rsid w:val="004B18B1"/>
    <w:rsid w:val="00520FF3"/>
    <w:rsid w:val="00543258"/>
    <w:rsid w:val="00551382"/>
    <w:rsid w:val="00562B38"/>
    <w:rsid w:val="00564233"/>
    <w:rsid w:val="0057710D"/>
    <w:rsid w:val="00590998"/>
    <w:rsid w:val="005D2F5C"/>
    <w:rsid w:val="005D6975"/>
    <w:rsid w:val="0060044B"/>
    <w:rsid w:val="00631840"/>
    <w:rsid w:val="00656F3F"/>
    <w:rsid w:val="006A09EA"/>
    <w:rsid w:val="006D46A8"/>
    <w:rsid w:val="00705A95"/>
    <w:rsid w:val="00721602"/>
    <w:rsid w:val="00730F4C"/>
    <w:rsid w:val="0074753E"/>
    <w:rsid w:val="00775BAB"/>
    <w:rsid w:val="007C1BC7"/>
    <w:rsid w:val="008075B8"/>
    <w:rsid w:val="008201F5"/>
    <w:rsid w:val="00826A89"/>
    <w:rsid w:val="00830099"/>
    <w:rsid w:val="00841E11"/>
    <w:rsid w:val="0088595F"/>
    <w:rsid w:val="008A2143"/>
    <w:rsid w:val="008D0E6B"/>
    <w:rsid w:val="008F623F"/>
    <w:rsid w:val="0095271D"/>
    <w:rsid w:val="009D6D04"/>
    <w:rsid w:val="009E3FAD"/>
    <w:rsid w:val="009F49AB"/>
    <w:rsid w:val="00A443AC"/>
    <w:rsid w:val="00A46D5C"/>
    <w:rsid w:val="00A50BC5"/>
    <w:rsid w:val="00A76FEE"/>
    <w:rsid w:val="00A861D5"/>
    <w:rsid w:val="00AB6189"/>
    <w:rsid w:val="00AD312B"/>
    <w:rsid w:val="00AE01DE"/>
    <w:rsid w:val="00AF7C8F"/>
    <w:rsid w:val="00B076FB"/>
    <w:rsid w:val="00B15677"/>
    <w:rsid w:val="00B3008A"/>
    <w:rsid w:val="00B3154F"/>
    <w:rsid w:val="00B4563E"/>
    <w:rsid w:val="00B504A0"/>
    <w:rsid w:val="00B60B22"/>
    <w:rsid w:val="00B62034"/>
    <w:rsid w:val="00B87970"/>
    <w:rsid w:val="00B9302C"/>
    <w:rsid w:val="00B97181"/>
    <w:rsid w:val="00C518C1"/>
    <w:rsid w:val="00D500D9"/>
    <w:rsid w:val="00D53049"/>
    <w:rsid w:val="00D72152"/>
    <w:rsid w:val="00D76BFD"/>
    <w:rsid w:val="00DC1142"/>
    <w:rsid w:val="00DF59F8"/>
    <w:rsid w:val="00E06370"/>
    <w:rsid w:val="00E21F25"/>
    <w:rsid w:val="00E347CA"/>
    <w:rsid w:val="00E36CC0"/>
    <w:rsid w:val="00E408AB"/>
    <w:rsid w:val="00E55C4C"/>
    <w:rsid w:val="00E7748E"/>
    <w:rsid w:val="00EA39FB"/>
    <w:rsid w:val="00EE475F"/>
    <w:rsid w:val="00EF7AD0"/>
    <w:rsid w:val="00F2085D"/>
    <w:rsid w:val="00F2107E"/>
    <w:rsid w:val="00F54CCA"/>
    <w:rsid w:val="00F578A2"/>
    <w:rsid w:val="00F61CD9"/>
    <w:rsid w:val="00F7742C"/>
    <w:rsid w:val="00FD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A16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0BC5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56423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6423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64233"/>
    <w:rPr>
      <w:vertAlign w:val="superscript"/>
    </w:rPr>
  </w:style>
  <w:style w:type="character" w:customStyle="1" w:styleId="apple-converted-space">
    <w:name w:val="apple-converted-space"/>
    <w:basedOn w:val="a0"/>
    <w:rsid w:val="00EE475F"/>
  </w:style>
  <w:style w:type="character" w:styleId="a8">
    <w:name w:val="Hyperlink"/>
    <w:basedOn w:val="a0"/>
    <w:uiPriority w:val="99"/>
    <w:unhideWhenUsed/>
    <w:rsid w:val="00441CE3"/>
    <w:rPr>
      <w:color w:val="0000FF" w:themeColor="hyperlink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F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D3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320">
          <w:marLeft w:val="0"/>
          <w:marRight w:val="27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DCF3B-7FC2-4845-86F8-EC4BD3CD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6099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3</cp:revision>
  <dcterms:created xsi:type="dcterms:W3CDTF">2014-04-03T11:16:00Z</dcterms:created>
  <dcterms:modified xsi:type="dcterms:W3CDTF">2014-04-18T11:57:00Z</dcterms:modified>
</cp:coreProperties>
</file>