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46CBB" w14:textId="77777777" w:rsidR="008D6955" w:rsidRPr="00A024F6" w:rsidRDefault="008D6955" w:rsidP="00A024F6">
      <w:pPr>
        <w:spacing w:before="0" w:after="0"/>
        <w:ind w:firstLine="709"/>
        <w:rPr>
          <w:sz w:val="24"/>
          <w:szCs w:val="24"/>
          <w:lang w:val="en-US"/>
        </w:rPr>
      </w:pPr>
    </w:p>
    <w:p w14:paraId="4BEC23B7" w14:textId="77777777" w:rsidR="008D6955" w:rsidRPr="00A024F6" w:rsidRDefault="008D6955" w:rsidP="00A024F6">
      <w:pPr>
        <w:spacing w:before="0" w:after="0"/>
        <w:ind w:left="0" w:firstLine="709"/>
        <w:rPr>
          <w:b/>
          <w:sz w:val="24"/>
          <w:szCs w:val="24"/>
        </w:rPr>
      </w:pPr>
      <w:r w:rsidRPr="00A024F6">
        <w:rPr>
          <w:b/>
          <w:sz w:val="24"/>
          <w:szCs w:val="24"/>
          <w:lang w:val="en-US"/>
        </w:rPr>
        <w:t>A</w:t>
      </w:r>
      <w:r w:rsidRPr="00A024F6">
        <w:rPr>
          <w:b/>
          <w:sz w:val="24"/>
          <w:szCs w:val="24"/>
        </w:rPr>
        <w:t>. Е. Кутейников</w:t>
      </w:r>
    </w:p>
    <w:p w14:paraId="3D22FEF8" w14:textId="77777777" w:rsidR="008D6955" w:rsidRPr="00A024F6" w:rsidRDefault="008D6955" w:rsidP="00A024F6">
      <w:pPr>
        <w:spacing w:before="0" w:after="0"/>
        <w:ind w:left="0" w:firstLine="709"/>
        <w:rPr>
          <w:b/>
          <w:sz w:val="24"/>
          <w:szCs w:val="24"/>
        </w:rPr>
      </w:pPr>
      <w:r w:rsidRPr="00A024F6">
        <w:rPr>
          <w:b/>
          <w:sz w:val="24"/>
          <w:szCs w:val="24"/>
        </w:rPr>
        <w:t>Санкт-Петербургский государственный университет</w:t>
      </w:r>
    </w:p>
    <w:p w14:paraId="029C419F" w14:textId="77777777" w:rsidR="00A024F6" w:rsidRPr="00A024F6" w:rsidRDefault="00A024F6" w:rsidP="00A024F6">
      <w:pPr>
        <w:spacing w:before="120" w:after="120" w:line="360" w:lineRule="auto"/>
        <w:ind w:left="0" w:firstLine="709"/>
        <w:rPr>
          <w:sz w:val="24"/>
          <w:szCs w:val="24"/>
        </w:rPr>
      </w:pPr>
    </w:p>
    <w:p w14:paraId="3F8E15DA" w14:textId="77777777" w:rsidR="00A024F6" w:rsidRDefault="008D6955" w:rsidP="00A024F6">
      <w:pPr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024F6">
        <w:rPr>
          <w:b/>
          <w:sz w:val="24"/>
          <w:szCs w:val="24"/>
        </w:rPr>
        <w:t>Факторы и механизмы</w:t>
      </w:r>
      <w:r w:rsidR="0097735C" w:rsidRPr="00A024F6">
        <w:rPr>
          <w:b/>
          <w:sz w:val="24"/>
          <w:szCs w:val="24"/>
        </w:rPr>
        <w:t xml:space="preserve"> изменений</w:t>
      </w:r>
      <w:r w:rsidRPr="00A024F6">
        <w:rPr>
          <w:b/>
          <w:sz w:val="24"/>
          <w:szCs w:val="24"/>
        </w:rPr>
        <w:t xml:space="preserve"> </w:t>
      </w:r>
    </w:p>
    <w:p w14:paraId="48E922AA" w14:textId="77777777" w:rsidR="008D6955" w:rsidRPr="00A024F6" w:rsidRDefault="008D6955" w:rsidP="00A024F6">
      <w:pPr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024F6">
        <w:rPr>
          <w:b/>
          <w:sz w:val="24"/>
          <w:szCs w:val="24"/>
        </w:rPr>
        <w:t>Организации Объединенных Наций (к 70-летию ООН)</w:t>
      </w:r>
    </w:p>
    <w:p w14:paraId="32E3B5C4" w14:textId="77777777" w:rsidR="00A024F6" w:rsidRDefault="008D6955" w:rsidP="00A024F6">
      <w:pPr>
        <w:spacing w:before="0" w:after="0"/>
        <w:ind w:left="0" w:firstLine="709"/>
        <w:jc w:val="center"/>
        <w:rPr>
          <w:i/>
          <w:sz w:val="24"/>
          <w:szCs w:val="24"/>
        </w:rPr>
      </w:pPr>
      <w:r w:rsidRPr="00A024F6">
        <w:rPr>
          <w:i/>
          <w:sz w:val="24"/>
          <w:szCs w:val="24"/>
        </w:rPr>
        <w:t>Доклад подготовлен в рамках поддержанного РГНФ</w:t>
      </w:r>
    </w:p>
    <w:p w14:paraId="64C0EA28" w14:textId="77777777" w:rsidR="008D6955" w:rsidRPr="00A024F6" w:rsidRDefault="008D6955" w:rsidP="00A024F6">
      <w:pPr>
        <w:spacing w:before="0" w:after="0"/>
        <w:ind w:left="0" w:firstLine="709"/>
        <w:jc w:val="center"/>
        <w:rPr>
          <w:i/>
          <w:sz w:val="24"/>
          <w:szCs w:val="24"/>
        </w:rPr>
      </w:pPr>
      <w:r w:rsidRPr="00A024F6">
        <w:rPr>
          <w:i/>
          <w:sz w:val="24"/>
          <w:szCs w:val="24"/>
        </w:rPr>
        <w:t xml:space="preserve"> научного проекта № 13-07-00020</w:t>
      </w:r>
    </w:p>
    <w:p w14:paraId="57E3E515" w14:textId="77777777" w:rsidR="008D6955" w:rsidRPr="00A024F6" w:rsidRDefault="008D6955" w:rsidP="00A024F6">
      <w:p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A024F6">
        <w:rPr>
          <w:sz w:val="24"/>
          <w:szCs w:val="24"/>
        </w:rPr>
        <w:t>За 70 лет своего существования ООН. сохранив почти неизменным свой устав, значительно изменилась. ООН, являясь международной межправительственной организацией, будучи по своему первоначальному замыслу учреждением межгосударственного сотрудничества, «втягивается» в процессы, связанные с глобализацией и «размыванием» государственности.</w:t>
      </w:r>
    </w:p>
    <w:p w14:paraId="5CD84DB0" w14:textId="77777777" w:rsidR="008D6955" w:rsidRPr="00A024F6" w:rsidRDefault="0097735C" w:rsidP="00A024F6">
      <w:pPr>
        <w:spacing w:before="120" w:after="120" w:line="360" w:lineRule="auto"/>
        <w:ind w:left="0" w:firstLine="709"/>
        <w:jc w:val="both"/>
        <w:rPr>
          <w:sz w:val="24"/>
          <w:szCs w:val="24"/>
        </w:rPr>
      </w:pPr>
      <w:r w:rsidRPr="00A024F6">
        <w:rPr>
          <w:sz w:val="24"/>
          <w:szCs w:val="24"/>
        </w:rPr>
        <w:t>В докладе рассматриваются основные формы и тенденции воздействия на линию поведения ООН и ход ее реформ со стороны следующих сегментов мировой социальной системы. 1. Институт международной гражданской службы, профессиональная позиция и личностный настрой сотрудников ООН, включая специальных представителей Генерального секретаря, специальных докладчиков, членов комитетов и комиссий, дейс</w:t>
      </w:r>
      <w:bookmarkStart w:id="0" w:name="_GoBack"/>
      <w:bookmarkEnd w:id="0"/>
      <w:r w:rsidRPr="00A024F6">
        <w:rPr>
          <w:sz w:val="24"/>
          <w:szCs w:val="24"/>
        </w:rPr>
        <w:t>твующих в личном качестве; 2. Так называемое мировое гражданское общество, включая представителей негосударственных некоммерческих организаций, имеющих консультативный статус при Экономическом и социальном совете ООН и при специализированных учреждениях ООН; представителей коммерческих и некоммерческих организаций, участвующих в различных программах ООН, например, организаций туристской индустрии, имеющих статус ассоциированных членов во Всемирной туристской организации (ЮнВТО), организаций, выполняющие работу по контрактам и субконтрактам с ООН и пр. 3. Средства массовой информации, уделяющие специальное внимание функционированию системы ООН, включая собственные медиа организаций системы ООН и независимые информационные агентства, службы, ресурсы. 4. Официальные представители наиболее влиятельных государств-членов или их блоков (Например, страны-члены Совета Безопасности ООН, страны Европейского союза, Группа семидесяти семи), а также исследователи, отражающие позицию того или иного государства или группы государств.</w:t>
      </w:r>
    </w:p>
    <w:p w14:paraId="71294AD3" w14:textId="77777777" w:rsidR="008D6955" w:rsidRPr="00A024F6" w:rsidRDefault="0097735C" w:rsidP="00A024F6">
      <w:pPr>
        <w:spacing w:before="120" w:after="120" w:line="360" w:lineRule="auto"/>
        <w:ind w:left="0" w:firstLine="709"/>
        <w:rPr>
          <w:sz w:val="24"/>
          <w:szCs w:val="24"/>
        </w:rPr>
      </w:pPr>
      <w:r w:rsidRPr="00A024F6">
        <w:rPr>
          <w:sz w:val="24"/>
          <w:szCs w:val="24"/>
        </w:rPr>
        <w:t>Изменения ООН рассматриваются как в связи с курсом балансирования между стабилизацией и реформированием, проводимым организацией по влиянием государств-членов, так и с объективными и субъективными процессами воздействия на ООН со стороны негосударственнгых международных акторов.</w:t>
      </w:r>
    </w:p>
    <w:p w14:paraId="58288473" w14:textId="77777777" w:rsidR="008D6955" w:rsidRPr="00A024F6" w:rsidRDefault="008D6955" w:rsidP="00A024F6">
      <w:pPr>
        <w:spacing w:before="120" w:after="120" w:line="360" w:lineRule="auto"/>
        <w:ind w:left="0" w:firstLine="709"/>
        <w:rPr>
          <w:sz w:val="24"/>
          <w:szCs w:val="24"/>
        </w:rPr>
      </w:pPr>
      <w:r w:rsidRPr="00A024F6">
        <w:rPr>
          <w:sz w:val="24"/>
          <w:szCs w:val="24"/>
        </w:rPr>
        <w:lastRenderedPageBreak/>
        <w:t>ООН является особой организацией и, как любая организация, отграничена от среды и осуществляет с ней постоянный социальный обмен. Операции, совершаемые ООН как международным актором в соответствии с определенными целями, задают векторность ее функций и наполняют их конкретным</w:t>
      </w:r>
      <w:r w:rsidR="0097735C" w:rsidRPr="00A024F6">
        <w:rPr>
          <w:sz w:val="24"/>
          <w:szCs w:val="24"/>
        </w:rPr>
        <w:t xml:space="preserve"> содержанием. Г</w:t>
      </w:r>
      <w:r w:rsidRPr="00A024F6">
        <w:rPr>
          <w:sz w:val="24"/>
          <w:szCs w:val="24"/>
        </w:rPr>
        <w:t xml:space="preserve">осударственные и негосударственные акторы, </w:t>
      </w:r>
      <w:r w:rsidR="0097735C" w:rsidRPr="00A024F6">
        <w:rPr>
          <w:sz w:val="24"/>
          <w:szCs w:val="24"/>
        </w:rPr>
        <w:t>действующ</w:t>
      </w:r>
      <w:r w:rsidRPr="00A024F6">
        <w:rPr>
          <w:sz w:val="24"/>
          <w:szCs w:val="24"/>
        </w:rPr>
        <w:t xml:space="preserve">ие </w:t>
      </w:r>
      <w:r w:rsidR="0097735C" w:rsidRPr="00A024F6">
        <w:rPr>
          <w:sz w:val="24"/>
          <w:szCs w:val="24"/>
        </w:rPr>
        <w:t xml:space="preserve">как </w:t>
      </w:r>
      <w:r w:rsidRPr="00A024F6">
        <w:rPr>
          <w:sz w:val="24"/>
          <w:szCs w:val="24"/>
        </w:rPr>
        <w:t xml:space="preserve">внутри ООН, </w:t>
      </w:r>
      <w:r w:rsidR="0097735C" w:rsidRPr="00A024F6">
        <w:rPr>
          <w:sz w:val="24"/>
          <w:szCs w:val="24"/>
        </w:rPr>
        <w:t xml:space="preserve">так и вне ее, </w:t>
      </w:r>
      <w:r w:rsidRPr="00A024F6">
        <w:rPr>
          <w:sz w:val="24"/>
          <w:szCs w:val="24"/>
        </w:rPr>
        <w:t xml:space="preserve">воздействуют на </w:t>
      </w:r>
      <w:r w:rsidR="0097735C" w:rsidRPr="00A024F6">
        <w:rPr>
          <w:sz w:val="24"/>
          <w:szCs w:val="24"/>
        </w:rPr>
        <w:t xml:space="preserve">различные подразделения </w:t>
      </w:r>
      <w:r w:rsidRPr="00A024F6">
        <w:rPr>
          <w:sz w:val="24"/>
          <w:szCs w:val="24"/>
        </w:rPr>
        <w:t>ООН</w:t>
      </w:r>
      <w:r w:rsidR="0097735C" w:rsidRPr="00A024F6">
        <w:rPr>
          <w:sz w:val="24"/>
          <w:szCs w:val="24"/>
        </w:rPr>
        <w:t>.</w:t>
      </w:r>
      <w:r w:rsidRPr="00A024F6">
        <w:rPr>
          <w:sz w:val="24"/>
          <w:szCs w:val="24"/>
        </w:rPr>
        <w:t xml:space="preserve"> В результате происходят изменения как в самой организации, так и в окружающей социальной среде.</w:t>
      </w:r>
    </w:p>
    <w:p w14:paraId="256E1D1A" w14:textId="77777777" w:rsidR="008D6955" w:rsidRPr="00A024F6" w:rsidRDefault="008D6955" w:rsidP="00A024F6">
      <w:pPr>
        <w:spacing w:before="120" w:after="120" w:line="360" w:lineRule="auto"/>
        <w:ind w:left="0" w:firstLine="709"/>
        <w:rPr>
          <w:sz w:val="24"/>
          <w:szCs w:val="24"/>
        </w:rPr>
      </w:pPr>
    </w:p>
    <w:p w14:paraId="0C5F2273" w14:textId="77777777" w:rsidR="006966B6" w:rsidRPr="00A024F6" w:rsidRDefault="006966B6" w:rsidP="00A024F6">
      <w:pPr>
        <w:spacing w:before="120" w:after="120" w:line="360" w:lineRule="auto"/>
        <w:ind w:firstLine="709"/>
        <w:rPr>
          <w:sz w:val="24"/>
          <w:szCs w:val="24"/>
        </w:rPr>
      </w:pPr>
    </w:p>
    <w:sectPr w:rsidR="006966B6" w:rsidRPr="00A024F6" w:rsidSect="00807A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D6955"/>
    <w:rsid w:val="000B6B4B"/>
    <w:rsid w:val="001B5A7B"/>
    <w:rsid w:val="001E6BA6"/>
    <w:rsid w:val="00311C08"/>
    <w:rsid w:val="00356BF8"/>
    <w:rsid w:val="00364CEA"/>
    <w:rsid w:val="0050027C"/>
    <w:rsid w:val="00667515"/>
    <w:rsid w:val="006966B6"/>
    <w:rsid w:val="007572A2"/>
    <w:rsid w:val="007F4E8A"/>
    <w:rsid w:val="00807A07"/>
    <w:rsid w:val="008220DF"/>
    <w:rsid w:val="008B7B82"/>
    <w:rsid w:val="008C3F8B"/>
    <w:rsid w:val="008D6955"/>
    <w:rsid w:val="00965FF5"/>
    <w:rsid w:val="0097735C"/>
    <w:rsid w:val="00983FD7"/>
    <w:rsid w:val="00A024F6"/>
    <w:rsid w:val="00A468B8"/>
    <w:rsid w:val="00A7311D"/>
    <w:rsid w:val="00AB41A1"/>
    <w:rsid w:val="00C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925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0" w:after="20"/>
        <w:ind w:left="442" w:hanging="425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415</Words>
  <Characters>2368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Marina</cp:lastModifiedBy>
  <cp:revision>3</cp:revision>
  <dcterms:created xsi:type="dcterms:W3CDTF">2014-04-06T07:08:00Z</dcterms:created>
  <dcterms:modified xsi:type="dcterms:W3CDTF">2014-04-18T11:59:00Z</dcterms:modified>
</cp:coreProperties>
</file>