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5F78A" w14:textId="77777777" w:rsidR="00B75B57" w:rsidRPr="00F71C94" w:rsidRDefault="00B75B57" w:rsidP="00B75B57">
      <w:pPr>
        <w:rPr>
          <w:b/>
          <w:w w:val="100"/>
          <w:sz w:val="28"/>
          <w:szCs w:val="28"/>
        </w:rPr>
      </w:pPr>
      <w:r w:rsidRPr="00F71C94">
        <w:rPr>
          <w:b/>
          <w:w w:val="100"/>
          <w:sz w:val="28"/>
          <w:szCs w:val="28"/>
        </w:rPr>
        <w:t xml:space="preserve">Сальников Вячеслав Иванович, </w:t>
      </w:r>
      <w:r w:rsidR="00BF5B03">
        <w:rPr>
          <w:b/>
          <w:w w:val="100"/>
          <w:sz w:val="28"/>
          <w:szCs w:val="28"/>
        </w:rPr>
        <w:t>к</w:t>
      </w:r>
      <w:r w:rsidR="008754A2">
        <w:rPr>
          <w:b/>
          <w:w w:val="100"/>
          <w:sz w:val="28"/>
          <w:szCs w:val="28"/>
        </w:rPr>
        <w:t>андидат исторических наук</w:t>
      </w:r>
      <w:r w:rsidR="00BF5B03">
        <w:rPr>
          <w:b/>
          <w:w w:val="100"/>
          <w:sz w:val="28"/>
          <w:szCs w:val="28"/>
        </w:rPr>
        <w:t>, доцент</w:t>
      </w:r>
    </w:p>
    <w:p w14:paraId="3EC63A95" w14:textId="77777777" w:rsidR="00B75B57" w:rsidRPr="00F71C94" w:rsidRDefault="00B75B57" w:rsidP="00B75B57">
      <w:pPr>
        <w:rPr>
          <w:b/>
          <w:w w:val="100"/>
          <w:sz w:val="28"/>
          <w:szCs w:val="28"/>
        </w:rPr>
      </w:pPr>
      <w:r w:rsidRPr="00F71C94">
        <w:rPr>
          <w:b/>
          <w:w w:val="100"/>
          <w:sz w:val="28"/>
          <w:szCs w:val="28"/>
        </w:rPr>
        <w:t xml:space="preserve">Воронежский государственный университет, </w:t>
      </w:r>
    </w:p>
    <w:p w14:paraId="55C22A9D" w14:textId="77777777" w:rsidR="00B75B57" w:rsidRPr="00F71C94" w:rsidRDefault="00BF5B03" w:rsidP="00B75B57">
      <w:pPr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доцент </w:t>
      </w:r>
      <w:r w:rsidR="00B75B57" w:rsidRPr="00F71C94">
        <w:rPr>
          <w:b/>
          <w:w w:val="100"/>
          <w:sz w:val="28"/>
          <w:szCs w:val="28"/>
        </w:rPr>
        <w:t>кафедр</w:t>
      </w:r>
      <w:r>
        <w:rPr>
          <w:b/>
          <w:w w:val="100"/>
          <w:sz w:val="28"/>
          <w:szCs w:val="28"/>
        </w:rPr>
        <w:t>ы</w:t>
      </w:r>
      <w:r w:rsidR="00B75B57" w:rsidRPr="00F71C94">
        <w:rPr>
          <w:b/>
          <w:w w:val="100"/>
          <w:sz w:val="28"/>
          <w:szCs w:val="28"/>
        </w:rPr>
        <w:t xml:space="preserve"> международных отношений и мировой политики</w:t>
      </w:r>
      <w:r w:rsidR="008754A2">
        <w:rPr>
          <w:b/>
          <w:w w:val="100"/>
          <w:sz w:val="28"/>
          <w:szCs w:val="28"/>
        </w:rPr>
        <w:t xml:space="preserve"> ФМО</w:t>
      </w:r>
    </w:p>
    <w:p w14:paraId="14E9A3A0" w14:textId="77777777" w:rsidR="00B75B57" w:rsidRPr="00F71C94" w:rsidRDefault="00B75B57">
      <w:pPr>
        <w:rPr>
          <w:b/>
          <w:sz w:val="28"/>
          <w:szCs w:val="28"/>
        </w:rPr>
      </w:pPr>
      <w:bookmarkStart w:id="0" w:name="_GoBack"/>
      <w:bookmarkEnd w:id="0"/>
    </w:p>
    <w:p w14:paraId="6236FBC0" w14:textId="77777777" w:rsidR="0063642F" w:rsidRPr="00F71C94" w:rsidRDefault="0063642F" w:rsidP="0063642F">
      <w:pPr>
        <w:jc w:val="center"/>
        <w:rPr>
          <w:b/>
          <w:w w:val="100"/>
          <w:sz w:val="28"/>
          <w:szCs w:val="28"/>
        </w:rPr>
      </w:pPr>
      <w:r w:rsidRPr="00F71C94">
        <w:rPr>
          <w:b/>
          <w:w w:val="100"/>
          <w:sz w:val="28"/>
          <w:szCs w:val="28"/>
        </w:rPr>
        <w:t xml:space="preserve">ОТ «ОРАНЖЕВОЙ РЕВОЛЮЦИИ» К «УПРАВЛЯЕМОМУ ХАОСУ»: НЕКОТОРЫЕ АСПЕКТЫ ПОЛИТИЧЕСКОГО </w:t>
      </w:r>
      <w:r w:rsidR="00C072FA" w:rsidRPr="00F71C94">
        <w:rPr>
          <w:b/>
          <w:w w:val="100"/>
          <w:sz w:val="28"/>
          <w:szCs w:val="28"/>
        </w:rPr>
        <w:t>РАЗВИТИЯ</w:t>
      </w:r>
      <w:r w:rsidRPr="00F71C94">
        <w:rPr>
          <w:b/>
          <w:w w:val="100"/>
          <w:sz w:val="28"/>
          <w:szCs w:val="28"/>
        </w:rPr>
        <w:t xml:space="preserve"> СОВРЕМЕННОЙ УКРАИН</w:t>
      </w:r>
      <w:r w:rsidR="00C072FA" w:rsidRPr="00F71C94">
        <w:rPr>
          <w:b/>
          <w:w w:val="100"/>
          <w:sz w:val="28"/>
          <w:szCs w:val="28"/>
        </w:rPr>
        <w:t>Ы</w:t>
      </w:r>
    </w:p>
    <w:p w14:paraId="7264F1A7" w14:textId="77777777" w:rsidR="0063642F" w:rsidRPr="00F71C94" w:rsidRDefault="0063642F" w:rsidP="0063642F">
      <w:pPr>
        <w:jc w:val="center"/>
        <w:rPr>
          <w:b/>
          <w:w w:val="100"/>
          <w:sz w:val="28"/>
          <w:szCs w:val="28"/>
        </w:rPr>
      </w:pPr>
    </w:p>
    <w:p w14:paraId="25978C01" w14:textId="77777777" w:rsidR="005B13D4" w:rsidRPr="00F71C94" w:rsidRDefault="0063642F" w:rsidP="0063642F">
      <w:pPr>
        <w:spacing w:line="360" w:lineRule="auto"/>
        <w:jc w:val="both"/>
        <w:rPr>
          <w:w w:val="100"/>
          <w:sz w:val="28"/>
          <w:szCs w:val="28"/>
        </w:rPr>
      </w:pPr>
      <w:r w:rsidRPr="00F71C94">
        <w:rPr>
          <w:w w:val="100"/>
          <w:sz w:val="28"/>
          <w:szCs w:val="28"/>
        </w:rPr>
        <w:tab/>
      </w:r>
      <w:r w:rsidR="005B13D4" w:rsidRPr="00F71C94">
        <w:rPr>
          <w:w w:val="100"/>
          <w:sz w:val="28"/>
          <w:szCs w:val="28"/>
        </w:rPr>
        <w:t>Применительно к Украине, получившей независимость в 1991 г.</w:t>
      </w:r>
      <w:r w:rsidR="00ED2BD6" w:rsidRPr="00F71C94">
        <w:rPr>
          <w:w w:val="100"/>
          <w:sz w:val="28"/>
          <w:szCs w:val="28"/>
        </w:rPr>
        <w:t xml:space="preserve">, процессы демократического транзита идут непросто, сопровождаясь как реформами, так и революциями. </w:t>
      </w:r>
      <w:r w:rsidR="00195C45" w:rsidRPr="00F71C94">
        <w:rPr>
          <w:w w:val="100"/>
          <w:sz w:val="28"/>
          <w:szCs w:val="28"/>
        </w:rPr>
        <w:t>Первой такой революцией была «оранжевая революция» 2004 г., приведшая к власти прозападную «оранжевую коалицию»</w:t>
      </w:r>
      <w:r w:rsidR="00334631" w:rsidRPr="00F71C94">
        <w:rPr>
          <w:w w:val="100"/>
          <w:sz w:val="28"/>
          <w:szCs w:val="28"/>
        </w:rPr>
        <w:t>. Она</w:t>
      </w:r>
      <w:r w:rsidR="00195C45" w:rsidRPr="00F71C94">
        <w:rPr>
          <w:w w:val="100"/>
          <w:sz w:val="28"/>
          <w:szCs w:val="28"/>
        </w:rPr>
        <w:t xml:space="preserve"> имела все признаки классического типа «цветных революций»</w:t>
      </w:r>
      <w:r w:rsidR="00106CC2" w:rsidRPr="00F71C94">
        <w:rPr>
          <w:w w:val="100"/>
          <w:sz w:val="28"/>
          <w:szCs w:val="28"/>
        </w:rPr>
        <w:t xml:space="preserve">, </w:t>
      </w:r>
      <w:r w:rsidR="004331A8" w:rsidRPr="00F71C94">
        <w:rPr>
          <w:w w:val="100"/>
          <w:sz w:val="28"/>
          <w:szCs w:val="28"/>
        </w:rPr>
        <w:t xml:space="preserve">отличающихся от «бархатных», </w:t>
      </w:r>
      <w:r w:rsidR="00E74E0E" w:rsidRPr="00F71C94">
        <w:rPr>
          <w:w w:val="100"/>
          <w:sz w:val="28"/>
          <w:szCs w:val="28"/>
        </w:rPr>
        <w:t>прежде всего</w:t>
      </w:r>
      <w:r w:rsidR="004331A8" w:rsidRPr="00F71C94">
        <w:rPr>
          <w:w w:val="100"/>
          <w:sz w:val="28"/>
          <w:szCs w:val="28"/>
        </w:rPr>
        <w:t>, тем, что они ограничиваются сменой одного псевдодемократического режима другим</w:t>
      </w:r>
      <w:r w:rsidR="00E74E0E" w:rsidRPr="00F71C94">
        <w:rPr>
          <w:w w:val="100"/>
          <w:sz w:val="28"/>
          <w:szCs w:val="28"/>
        </w:rPr>
        <w:t>,</w:t>
      </w:r>
      <w:r w:rsidR="004331A8" w:rsidRPr="00F71C94">
        <w:rPr>
          <w:w w:val="100"/>
          <w:sz w:val="28"/>
          <w:szCs w:val="28"/>
        </w:rPr>
        <w:t xml:space="preserve"> не </w:t>
      </w:r>
      <w:r w:rsidR="00E74E0E" w:rsidRPr="00F71C94">
        <w:rPr>
          <w:w w:val="100"/>
          <w:sz w:val="28"/>
          <w:szCs w:val="28"/>
        </w:rPr>
        <w:t>осуществляя смены социального строя</w:t>
      </w:r>
      <w:r w:rsidR="00874CA3" w:rsidRPr="00F71C94">
        <w:rPr>
          <w:w w:val="100"/>
          <w:sz w:val="28"/>
          <w:szCs w:val="28"/>
        </w:rPr>
        <w:t xml:space="preserve">. </w:t>
      </w:r>
    </w:p>
    <w:p w14:paraId="41E2D16A" w14:textId="77777777" w:rsidR="00884980" w:rsidRPr="00F71C94" w:rsidRDefault="00850B6B" w:rsidP="0063642F">
      <w:pPr>
        <w:spacing w:line="360" w:lineRule="auto"/>
        <w:jc w:val="both"/>
        <w:rPr>
          <w:w w:val="100"/>
          <w:sz w:val="28"/>
          <w:szCs w:val="28"/>
        </w:rPr>
      </w:pPr>
      <w:r w:rsidRPr="00F71C94">
        <w:rPr>
          <w:w w:val="100"/>
          <w:sz w:val="28"/>
          <w:szCs w:val="28"/>
        </w:rPr>
        <w:tab/>
        <w:t>Что касается «евромайданной революции», то она осуществлялась по иной логике –</w:t>
      </w:r>
      <w:r w:rsidR="00884980" w:rsidRPr="00F71C94">
        <w:rPr>
          <w:w w:val="100"/>
          <w:sz w:val="28"/>
          <w:szCs w:val="28"/>
        </w:rPr>
        <w:t xml:space="preserve"> </w:t>
      </w:r>
      <w:r w:rsidRPr="00F71C94">
        <w:rPr>
          <w:w w:val="100"/>
          <w:sz w:val="28"/>
          <w:szCs w:val="28"/>
        </w:rPr>
        <w:t xml:space="preserve">с учетом </w:t>
      </w:r>
      <w:r w:rsidR="00AC532D" w:rsidRPr="00F71C94">
        <w:rPr>
          <w:w w:val="100"/>
          <w:sz w:val="28"/>
          <w:szCs w:val="28"/>
        </w:rPr>
        <w:t>опыта т.н. «Арабской весны»</w:t>
      </w:r>
      <w:r w:rsidR="00884980" w:rsidRPr="00F71C94">
        <w:rPr>
          <w:w w:val="100"/>
          <w:sz w:val="28"/>
          <w:szCs w:val="28"/>
        </w:rPr>
        <w:t xml:space="preserve">, революции которой уже осуществлялись по другим технологиям. В них также активно использовались социальные сети, </w:t>
      </w:r>
      <w:r w:rsidR="00F71C94">
        <w:rPr>
          <w:w w:val="100"/>
          <w:sz w:val="28"/>
          <w:szCs w:val="28"/>
        </w:rPr>
        <w:t xml:space="preserve">и </w:t>
      </w:r>
      <w:r w:rsidR="00072A14" w:rsidRPr="00F71C94">
        <w:rPr>
          <w:w w:val="100"/>
          <w:sz w:val="28"/>
          <w:szCs w:val="28"/>
        </w:rPr>
        <w:t>в их организации активную роль</w:t>
      </w:r>
      <w:r w:rsidR="00884980" w:rsidRPr="00F71C94">
        <w:rPr>
          <w:w w:val="100"/>
          <w:sz w:val="28"/>
          <w:szCs w:val="28"/>
        </w:rPr>
        <w:t xml:space="preserve"> </w:t>
      </w:r>
      <w:r w:rsidR="00072A14" w:rsidRPr="00F71C94">
        <w:rPr>
          <w:w w:val="100"/>
          <w:sz w:val="28"/>
          <w:szCs w:val="28"/>
        </w:rPr>
        <w:t xml:space="preserve">сыграл Запад, но в отличие от «цветных революций», где применялись политические технологии, связанные с выборами, технологии «Арабской весны» были направлены на силовой захват власти с участием боевиков. А тот факт, что данные революции, поддержанные США и их союзниками, способствовали дестабилизации БСВ </w:t>
      </w:r>
      <w:r w:rsidR="00B54816" w:rsidRPr="00F71C94">
        <w:rPr>
          <w:w w:val="100"/>
          <w:sz w:val="28"/>
          <w:szCs w:val="28"/>
        </w:rPr>
        <w:t>–</w:t>
      </w:r>
      <w:r w:rsidR="00072A14" w:rsidRPr="00F71C94">
        <w:rPr>
          <w:w w:val="100"/>
          <w:sz w:val="28"/>
          <w:szCs w:val="28"/>
        </w:rPr>
        <w:t xml:space="preserve"> </w:t>
      </w:r>
      <w:r w:rsidR="00B54816" w:rsidRPr="00F71C94">
        <w:rPr>
          <w:w w:val="100"/>
          <w:sz w:val="28"/>
          <w:szCs w:val="28"/>
        </w:rPr>
        <w:t>говорит в пользу того, что их осуществление вполне вписывается в логику концепции «управляемого хаоса», активно используемую США для реализации их геополитических интересов.</w:t>
      </w:r>
    </w:p>
    <w:p w14:paraId="35889B30" w14:textId="77777777" w:rsidR="00B54816" w:rsidRPr="00F71C94" w:rsidRDefault="00C072FA" w:rsidP="0063642F">
      <w:pPr>
        <w:spacing w:line="360" w:lineRule="auto"/>
        <w:jc w:val="both"/>
        <w:rPr>
          <w:w w:val="100"/>
          <w:sz w:val="28"/>
          <w:szCs w:val="28"/>
        </w:rPr>
      </w:pPr>
      <w:r w:rsidRPr="00F71C94">
        <w:rPr>
          <w:w w:val="100"/>
          <w:sz w:val="28"/>
          <w:szCs w:val="28"/>
        </w:rPr>
        <w:tab/>
        <w:t xml:space="preserve">Все это </w:t>
      </w:r>
      <w:r w:rsidR="0088740D" w:rsidRPr="00F71C94">
        <w:rPr>
          <w:w w:val="100"/>
          <w:sz w:val="28"/>
          <w:szCs w:val="28"/>
        </w:rPr>
        <w:t xml:space="preserve">и </w:t>
      </w:r>
      <w:r w:rsidRPr="00F71C94">
        <w:rPr>
          <w:w w:val="100"/>
          <w:sz w:val="28"/>
          <w:szCs w:val="28"/>
        </w:rPr>
        <w:t>произошло в</w:t>
      </w:r>
      <w:r w:rsidR="00B54816" w:rsidRPr="00F71C94">
        <w:rPr>
          <w:w w:val="100"/>
          <w:sz w:val="28"/>
          <w:szCs w:val="28"/>
        </w:rPr>
        <w:t xml:space="preserve"> Ук</w:t>
      </w:r>
      <w:r w:rsidR="008A4D94" w:rsidRPr="00F71C94">
        <w:rPr>
          <w:w w:val="100"/>
          <w:sz w:val="28"/>
          <w:szCs w:val="28"/>
        </w:rPr>
        <w:t xml:space="preserve">раине </w:t>
      </w:r>
      <w:r w:rsidRPr="00F71C94">
        <w:rPr>
          <w:w w:val="100"/>
          <w:sz w:val="28"/>
          <w:szCs w:val="28"/>
        </w:rPr>
        <w:t xml:space="preserve">в </w:t>
      </w:r>
      <w:r w:rsidR="008A4D94" w:rsidRPr="00F71C94">
        <w:rPr>
          <w:w w:val="100"/>
          <w:sz w:val="28"/>
          <w:szCs w:val="28"/>
        </w:rPr>
        <w:t>2013-2014 гг., где наряду с массированной делегитимизацией правящего режима и русофобией в подконтрольных олигархам СМИ</w:t>
      </w:r>
      <w:r w:rsidR="00EC61E0">
        <w:rPr>
          <w:w w:val="100"/>
          <w:sz w:val="28"/>
          <w:szCs w:val="28"/>
        </w:rPr>
        <w:t>,</w:t>
      </w:r>
      <w:r w:rsidR="008A4D94" w:rsidRPr="00F71C94">
        <w:rPr>
          <w:w w:val="100"/>
          <w:sz w:val="28"/>
          <w:szCs w:val="28"/>
        </w:rPr>
        <w:t xml:space="preserve"> майданной массовкой, активно использовались и мобилизация протестующих через социальные сети, и фашиствующие боевики в масках, и вооруженные провокации с гибелью десятков людей, и мощная поддержка Западом оппозиционеров при </w:t>
      </w:r>
      <w:r w:rsidR="008A4D94" w:rsidRPr="00F71C94">
        <w:rPr>
          <w:w w:val="100"/>
          <w:sz w:val="28"/>
          <w:szCs w:val="28"/>
        </w:rPr>
        <w:lastRenderedPageBreak/>
        <w:t>одновременном давлении на власти Украины с целью помешать им пресечь массовые беспорядки.</w:t>
      </w:r>
    </w:p>
    <w:p w14:paraId="54B64572" w14:textId="77777777" w:rsidR="00716CCD" w:rsidRPr="00F71C94" w:rsidRDefault="00716CCD" w:rsidP="0063642F">
      <w:pPr>
        <w:spacing w:line="360" w:lineRule="auto"/>
        <w:jc w:val="both"/>
        <w:rPr>
          <w:w w:val="100"/>
          <w:sz w:val="28"/>
          <w:szCs w:val="28"/>
        </w:rPr>
      </w:pPr>
      <w:r w:rsidRPr="00F71C94">
        <w:rPr>
          <w:w w:val="100"/>
          <w:sz w:val="28"/>
          <w:szCs w:val="28"/>
        </w:rPr>
        <w:tab/>
        <w:t>В итоге мы имеем свержение законной власти, социально-экономическое положение страны</w:t>
      </w:r>
      <w:r w:rsidR="00D8116F" w:rsidRPr="00F71C94">
        <w:rPr>
          <w:w w:val="100"/>
          <w:sz w:val="28"/>
          <w:szCs w:val="28"/>
        </w:rPr>
        <w:t xml:space="preserve"> близкое к коллапсу</w:t>
      </w:r>
      <w:r w:rsidRPr="00F71C94">
        <w:rPr>
          <w:w w:val="100"/>
          <w:sz w:val="28"/>
          <w:szCs w:val="28"/>
        </w:rPr>
        <w:t>, ухудшение отношений с Россией, политический и правовой хаос, провоцирующий политическое насилие, усиление сепаратистских настроений и сецессию Крыма</w:t>
      </w:r>
      <w:r w:rsidR="00D8116F" w:rsidRPr="00F71C94">
        <w:rPr>
          <w:w w:val="100"/>
          <w:sz w:val="28"/>
          <w:szCs w:val="28"/>
        </w:rPr>
        <w:t>. Анализ нынешней ситуации в Украине оставляет мало шансов на то, что выборы новой власти, которые должны пройти в мае 2014 г., будут способствовать ее политической и социально-экономической стабилизации</w:t>
      </w:r>
      <w:r w:rsidR="002A73EB" w:rsidRPr="00F71C94">
        <w:rPr>
          <w:w w:val="100"/>
          <w:sz w:val="28"/>
          <w:szCs w:val="28"/>
        </w:rPr>
        <w:t xml:space="preserve">. Скорее, наоборот, те, кто посеял хаос на Украине, попытаются перенести его в Россию, Беларусь и другие страны постсоветского пространства, чтобы под видом демократизации ограничить их суверенитет и обеспечить контроль над их ресурсами. Поэтому </w:t>
      </w:r>
      <w:r w:rsidR="006747EE" w:rsidRPr="00F71C94">
        <w:rPr>
          <w:w w:val="100"/>
          <w:sz w:val="28"/>
          <w:szCs w:val="28"/>
        </w:rPr>
        <w:t xml:space="preserve">политическое руководство </w:t>
      </w:r>
      <w:r w:rsidR="00C072FA" w:rsidRPr="00F71C94">
        <w:rPr>
          <w:w w:val="100"/>
          <w:sz w:val="28"/>
          <w:szCs w:val="28"/>
        </w:rPr>
        <w:t xml:space="preserve">нашей </w:t>
      </w:r>
      <w:r w:rsidR="006747EE" w:rsidRPr="00F71C94">
        <w:rPr>
          <w:w w:val="100"/>
          <w:sz w:val="28"/>
          <w:szCs w:val="28"/>
        </w:rPr>
        <w:t>страны должно</w:t>
      </w:r>
      <w:r w:rsidR="00D42CD9" w:rsidRPr="00F71C94">
        <w:rPr>
          <w:w w:val="100"/>
          <w:sz w:val="28"/>
          <w:szCs w:val="28"/>
        </w:rPr>
        <w:t xml:space="preserve"> не только</w:t>
      </w:r>
      <w:r w:rsidR="006747EE" w:rsidRPr="00F71C94">
        <w:rPr>
          <w:w w:val="100"/>
          <w:sz w:val="28"/>
          <w:szCs w:val="28"/>
        </w:rPr>
        <w:t xml:space="preserve"> </w:t>
      </w:r>
      <w:r w:rsidR="00D42CD9" w:rsidRPr="00F71C94">
        <w:rPr>
          <w:w w:val="100"/>
          <w:sz w:val="28"/>
          <w:szCs w:val="28"/>
        </w:rPr>
        <w:t xml:space="preserve">воспрепятствовать распространению «управляемого хаоса» на Россию, но и </w:t>
      </w:r>
      <w:r w:rsidR="006747EE" w:rsidRPr="00F71C94">
        <w:rPr>
          <w:w w:val="100"/>
          <w:sz w:val="28"/>
          <w:szCs w:val="28"/>
        </w:rPr>
        <w:t xml:space="preserve">сделать все возможное, чтобы </w:t>
      </w:r>
      <w:r w:rsidR="00D42CD9" w:rsidRPr="00F71C94">
        <w:rPr>
          <w:w w:val="100"/>
          <w:sz w:val="28"/>
          <w:szCs w:val="28"/>
        </w:rPr>
        <w:t xml:space="preserve">защитить права русскоязычного населения Юго-Востока Украины и не допустить </w:t>
      </w:r>
      <w:r w:rsidR="00C072FA" w:rsidRPr="00F71C94">
        <w:rPr>
          <w:w w:val="100"/>
          <w:sz w:val="28"/>
          <w:szCs w:val="28"/>
        </w:rPr>
        <w:t xml:space="preserve">победы </w:t>
      </w:r>
      <w:r w:rsidR="00995F77" w:rsidRPr="00F71C94">
        <w:rPr>
          <w:w w:val="100"/>
          <w:sz w:val="28"/>
          <w:szCs w:val="28"/>
        </w:rPr>
        <w:t xml:space="preserve">поддерживаемого Западом </w:t>
      </w:r>
      <w:r w:rsidR="00C072FA" w:rsidRPr="00F71C94">
        <w:rPr>
          <w:w w:val="100"/>
          <w:sz w:val="28"/>
          <w:szCs w:val="28"/>
        </w:rPr>
        <w:t>русофобского украинского проекта</w:t>
      </w:r>
      <w:r w:rsidR="00995F77" w:rsidRPr="00F71C94">
        <w:rPr>
          <w:w w:val="100"/>
          <w:sz w:val="28"/>
          <w:szCs w:val="28"/>
        </w:rPr>
        <w:t>.</w:t>
      </w:r>
    </w:p>
    <w:sectPr w:rsidR="00716CCD" w:rsidRPr="00F71C94" w:rsidSect="008B09DA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53"/>
    <w:rsid w:val="00072A14"/>
    <w:rsid w:val="00106CC2"/>
    <w:rsid w:val="00195C45"/>
    <w:rsid w:val="002157B8"/>
    <w:rsid w:val="0022083B"/>
    <w:rsid w:val="002A73EB"/>
    <w:rsid w:val="00334631"/>
    <w:rsid w:val="004331A8"/>
    <w:rsid w:val="005B13D4"/>
    <w:rsid w:val="005E54AA"/>
    <w:rsid w:val="0063642F"/>
    <w:rsid w:val="006747EE"/>
    <w:rsid w:val="00716CCD"/>
    <w:rsid w:val="00841E4A"/>
    <w:rsid w:val="00850B6B"/>
    <w:rsid w:val="00874CA3"/>
    <w:rsid w:val="008754A2"/>
    <w:rsid w:val="0087755F"/>
    <w:rsid w:val="00884980"/>
    <w:rsid w:val="0088740D"/>
    <w:rsid w:val="008A4D94"/>
    <w:rsid w:val="008B09DA"/>
    <w:rsid w:val="00995F77"/>
    <w:rsid w:val="00AC058D"/>
    <w:rsid w:val="00AC532D"/>
    <w:rsid w:val="00B1606B"/>
    <w:rsid w:val="00B41AA3"/>
    <w:rsid w:val="00B54816"/>
    <w:rsid w:val="00B75B57"/>
    <w:rsid w:val="00BF5B03"/>
    <w:rsid w:val="00C072FA"/>
    <w:rsid w:val="00D42CD9"/>
    <w:rsid w:val="00D8116F"/>
    <w:rsid w:val="00DA2B6C"/>
    <w:rsid w:val="00E416A5"/>
    <w:rsid w:val="00E74E0E"/>
    <w:rsid w:val="00EC61E0"/>
    <w:rsid w:val="00ED2BD6"/>
    <w:rsid w:val="00F45E53"/>
    <w:rsid w:val="00F71C94"/>
    <w:rsid w:val="00F80905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29D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57"/>
    <w:pPr>
      <w:ind w:firstLine="0"/>
    </w:pPr>
    <w:rPr>
      <w:w w:val="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5B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57"/>
    <w:pPr>
      <w:ind w:firstLine="0"/>
    </w:pPr>
    <w:rPr>
      <w:w w:val="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5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446</Words>
  <Characters>2545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Marina</cp:lastModifiedBy>
  <cp:revision>17</cp:revision>
  <dcterms:created xsi:type="dcterms:W3CDTF">2014-04-04T16:33:00Z</dcterms:created>
  <dcterms:modified xsi:type="dcterms:W3CDTF">2014-04-23T07:59:00Z</dcterms:modified>
</cp:coreProperties>
</file>