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D122" w14:textId="77777777" w:rsidR="00B402A5" w:rsidRPr="00B87460" w:rsidRDefault="00EF4593" w:rsidP="00B87460">
      <w:pPr>
        <w:pStyle w:val="1"/>
        <w:shd w:val="clear" w:color="auto" w:fill="FFFFFF"/>
        <w:spacing w:before="0" w:beforeAutospacing="0" w:after="0" w:afterAutospacing="0" w:line="234" w:lineRule="atLeast"/>
        <w:rPr>
          <w:b w:val="0"/>
          <w:sz w:val="28"/>
          <w:szCs w:val="28"/>
        </w:rPr>
      </w:pPr>
      <w:bookmarkStart w:id="0" w:name="_GoBack"/>
      <w:bookmarkEnd w:id="0"/>
      <w:r w:rsidRPr="00B87460">
        <w:rPr>
          <w:color w:val="000000"/>
          <w:sz w:val="28"/>
          <w:szCs w:val="28"/>
          <w:shd w:val="clear" w:color="auto" w:fill="FFFFFF"/>
        </w:rPr>
        <w:t xml:space="preserve">Тетерюк А.С. </w:t>
      </w:r>
      <w:r w:rsidR="00B402A5" w:rsidRPr="00B87460">
        <w:rPr>
          <w:color w:val="000000"/>
          <w:sz w:val="28"/>
          <w:szCs w:val="28"/>
          <w:shd w:val="clear" w:color="auto" w:fill="FFFFFF"/>
        </w:rPr>
        <w:t>Чижевский Я.А</w:t>
      </w:r>
      <w:r w:rsidR="00B402A5">
        <w:rPr>
          <w:color w:val="000000"/>
          <w:sz w:val="28"/>
          <w:szCs w:val="28"/>
          <w:shd w:val="clear" w:color="auto" w:fill="FFFFFF"/>
        </w:rPr>
        <w:t>.</w:t>
      </w:r>
    </w:p>
    <w:p w14:paraId="7F80C99C" w14:textId="77777777" w:rsidR="00B87460" w:rsidRDefault="00B87460" w:rsidP="00871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351B9" w14:textId="77777777" w:rsidR="00871856" w:rsidRDefault="00871856" w:rsidP="00871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Вооруженные конфликты как средство разрешения противоречий внутри государства и между государствами остаются одной из центральных составляющих международных отношений. Учитывая тот факт, что с</w:t>
      </w:r>
      <w:r w:rsidR="002B4CCF" w:rsidRPr="00530649">
        <w:rPr>
          <w:rFonts w:ascii="Times New Roman" w:hAnsi="Times New Roman" w:cs="Times New Roman"/>
          <w:sz w:val="28"/>
          <w:szCs w:val="28"/>
        </w:rPr>
        <w:t xml:space="preserve">овременная система международных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B4CCF" w:rsidRPr="00530649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значительным уровнем нестабильности, </w:t>
      </w:r>
      <w:r w:rsidR="002B4CCF" w:rsidRPr="00530649">
        <w:rPr>
          <w:rFonts w:ascii="Times New Roman" w:hAnsi="Times New Roman" w:cs="Times New Roman"/>
          <w:sz w:val="28"/>
          <w:szCs w:val="28"/>
        </w:rPr>
        <w:t>вероятность возникновения вооруженн</w:t>
      </w:r>
      <w:r>
        <w:rPr>
          <w:rFonts w:ascii="Times New Roman" w:hAnsi="Times New Roman" w:cs="Times New Roman"/>
          <w:sz w:val="28"/>
          <w:szCs w:val="28"/>
        </w:rPr>
        <w:t>ых конфликтов в различных регионах</w:t>
      </w:r>
      <w:r w:rsidR="002B4CCF" w:rsidRPr="00530649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 xml:space="preserve"> является как никогда высокой</w:t>
      </w:r>
      <w:r w:rsidRPr="009E7316">
        <w:rPr>
          <w:rFonts w:ascii="Times New Roman" w:hAnsi="Times New Roman" w:cs="Times New Roman"/>
          <w:sz w:val="28"/>
          <w:szCs w:val="28"/>
        </w:rPr>
        <w:t>.</w:t>
      </w:r>
      <w:r w:rsidR="00EF4593" w:rsidRPr="00EF4593">
        <w:rPr>
          <w:rFonts w:ascii="Times New Roman" w:hAnsi="Times New Roman" w:cs="Times New Roman"/>
          <w:sz w:val="28"/>
          <w:szCs w:val="28"/>
        </w:rPr>
        <w:t xml:space="preserve"> </w:t>
      </w:r>
      <w:r w:rsidR="00EF4593">
        <w:rPr>
          <w:rFonts w:ascii="Times New Roman" w:hAnsi="Times New Roman" w:cs="Times New Roman"/>
          <w:sz w:val="28"/>
          <w:szCs w:val="28"/>
        </w:rPr>
        <w:t>Так как для</w:t>
      </w:r>
      <w:r>
        <w:rPr>
          <w:rFonts w:ascii="Times New Roman" w:hAnsi="Times New Roman" w:cs="Times New Roman"/>
          <w:sz w:val="28"/>
          <w:szCs w:val="28"/>
        </w:rPr>
        <w:t xml:space="preserve"> любого государства это означает прямую угрозу национальной безопасности, н</w:t>
      </w:r>
      <w:r w:rsidRPr="009E7316">
        <w:rPr>
          <w:rFonts w:ascii="Times New Roman" w:hAnsi="Times New Roman" w:cs="Times New Roman"/>
          <w:sz w:val="28"/>
          <w:szCs w:val="28"/>
        </w:rPr>
        <w:t xml:space="preserve">а современном этапе развития </w:t>
      </w:r>
      <w:r>
        <w:rPr>
          <w:rFonts w:ascii="Times New Roman" w:hAnsi="Times New Roman" w:cs="Times New Roman"/>
          <w:sz w:val="28"/>
          <w:szCs w:val="28"/>
        </w:rPr>
        <w:t>общества центральными задачами</w:t>
      </w:r>
      <w:r w:rsidRPr="009E7316">
        <w:rPr>
          <w:rFonts w:ascii="Times New Roman" w:hAnsi="Times New Roman" w:cs="Times New Roman"/>
          <w:sz w:val="28"/>
          <w:szCs w:val="28"/>
        </w:rPr>
        <w:t xml:space="preserve"> любого государства </w:t>
      </w:r>
      <w:r>
        <w:rPr>
          <w:rFonts w:ascii="Times New Roman" w:hAnsi="Times New Roman" w:cs="Times New Roman"/>
          <w:sz w:val="28"/>
          <w:szCs w:val="28"/>
        </w:rPr>
        <w:t>становятся воспрепятствование</w:t>
      </w:r>
      <w:r w:rsidRPr="009E7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появлению конфликта и, если конфликт уже имеет место, его успешное урегулирование. Однако если урегулирование конфликта мирными </w:t>
      </w:r>
      <w:r w:rsidR="00EF4593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A5">
        <w:rPr>
          <w:rFonts w:ascii="Times New Roman" w:hAnsi="Times New Roman" w:cs="Times New Roman"/>
          <w:sz w:val="28"/>
          <w:szCs w:val="28"/>
        </w:rPr>
        <w:t xml:space="preserve">и 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является маловероятным, государству необходимо быть готовым к </w:t>
      </w:r>
      <w:r w:rsidR="00EF4593">
        <w:rPr>
          <w:rFonts w:ascii="Times New Roman" w:hAnsi="Times New Roman" w:cs="Times New Roman"/>
          <w:sz w:val="28"/>
          <w:szCs w:val="28"/>
        </w:rPr>
        <w:t xml:space="preserve">вооруженной борьбе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F4593">
        <w:rPr>
          <w:rFonts w:ascii="Times New Roman" w:hAnsi="Times New Roman" w:cs="Times New Roman"/>
          <w:sz w:val="28"/>
          <w:szCs w:val="28"/>
        </w:rPr>
        <w:t>противником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EF4593">
        <w:rPr>
          <w:rFonts w:ascii="Times New Roman" w:hAnsi="Times New Roman" w:cs="Times New Roman"/>
          <w:sz w:val="28"/>
          <w:szCs w:val="28"/>
        </w:rPr>
        <w:t>ый может быть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как государством, так и внутренними силами или негосударственными акторами. </w:t>
      </w:r>
    </w:p>
    <w:p w14:paraId="0222D6FD" w14:textId="77777777" w:rsidR="008C7BF6" w:rsidRDefault="00871856" w:rsidP="008C7B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авторитетные исследовательские центры, изучающие проблемы конфликтов, сходятся в том, что в будущем вооруженные (военные) конфликты будут оставаться ключевым аспектом политики государств. Вместе с тем, конфликты продолжают развиваться и усложняться, их развитие носит все более </w:t>
      </w:r>
      <w:r w:rsidRPr="0075053A">
        <w:rPr>
          <w:rFonts w:ascii="Times New Roman" w:hAnsi="Times New Roman" w:cs="Times New Roman"/>
          <w:sz w:val="28"/>
          <w:szCs w:val="28"/>
        </w:rPr>
        <w:t>нелинейный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Новейшие вооруженные конфликты последних лет (конфликты в Ираке, Афганистане, Ливии) во многом отличаются от традиционных, поскольку в них преобладает асимметричный характер боевых действий.</w:t>
      </w:r>
      <w:r w:rsidR="008C7BF6" w:rsidRPr="008C7BF6">
        <w:rPr>
          <w:rFonts w:ascii="Times New Roman" w:hAnsi="Times New Roman" w:cs="Times New Roman"/>
          <w:sz w:val="28"/>
          <w:szCs w:val="28"/>
        </w:rPr>
        <w:t xml:space="preserve"> </w:t>
      </w:r>
      <w:r w:rsidR="008C7BF6">
        <w:rPr>
          <w:rFonts w:ascii="Times New Roman" w:hAnsi="Times New Roman" w:cs="Times New Roman"/>
          <w:sz w:val="28"/>
          <w:szCs w:val="28"/>
        </w:rPr>
        <w:t xml:space="preserve">Такой тип вооруженных конфликтов как асимметричные  </w:t>
      </w:r>
      <w:r w:rsidR="00EF4593">
        <w:rPr>
          <w:rFonts w:ascii="Times New Roman" w:hAnsi="Times New Roman" w:cs="Times New Roman"/>
          <w:sz w:val="28"/>
          <w:szCs w:val="28"/>
        </w:rPr>
        <w:t xml:space="preserve">боевые действия </w:t>
      </w:r>
      <w:r w:rsidR="00B402A5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8C7BF6" w:rsidRPr="008C0850">
        <w:rPr>
          <w:rFonts w:ascii="Times New Roman" w:hAnsi="Times New Roman" w:cs="Times New Roman"/>
          <w:sz w:val="28"/>
          <w:szCs w:val="28"/>
        </w:rPr>
        <w:t xml:space="preserve">преобладающим типом конфликта в мире, </w:t>
      </w:r>
      <w:r w:rsidR="008C7BF6">
        <w:rPr>
          <w:rFonts w:ascii="Times New Roman" w:hAnsi="Times New Roman" w:cs="Times New Roman"/>
          <w:sz w:val="28"/>
          <w:szCs w:val="28"/>
        </w:rPr>
        <w:t xml:space="preserve">в который вовлекается </w:t>
      </w:r>
      <w:r w:rsidR="008C7BF6" w:rsidRPr="008C0850">
        <w:rPr>
          <w:rFonts w:ascii="Times New Roman" w:hAnsi="Times New Roman" w:cs="Times New Roman"/>
          <w:sz w:val="28"/>
          <w:szCs w:val="28"/>
        </w:rPr>
        <w:t>все большее количество стран</w:t>
      </w:r>
      <w:r w:rsidR="008C7BF6">
        <w:rPr>
          <w:rFonts w:ascii="Times New Roman" w:hAnsi="Times New Roman" w:cs="Times New Roman"/>
          <w:sz w:val="28"/>
          <w:szCs w:val="28"/>
        </w:rPr>
        <w:t>.</w:t>
      </w:r>
      <w:r w:rsidR="008C7BF6" w:rsidRPr="008C7BF6">
        <w:rPr>
          <w:rFonts w:ascii="Times New Roman" w:hAnsi="Times New Roman" w:cs="Times New Roman"/>
          <w:sz w:val="28"/>
          <w:szCs w:val="28"/>
        </w:rPr>
        <w:t xml:space="preserve"> </w:t>
      </w:r>
      <w:r w:rsidR="008C7BF6">
        <w:rPr>
          <w:rFonts w:ascii="Times New Roman" w:hAnsi="Times New Roman" w:cs="Times New Roman"/>
          <w:sz w:val="28"/>
          <w:szCs w:val="28"/>
        </w:rPr>
        <w:t xml:space="preserve">Асимметричные боевые действия </w:t>
      </w:r>
      <w:r w:rsidR="008C7BF6" w:rsidRPr="009E7316">
        <w:rPr>
          <w:rFonts w:ascii="Times New Roman" w:hAnsi="Times New Roman" w:cs="Times New Roman"/>
          <w:sz w:val="28"/>
          <w:szCs w:val="28"/>
        </w:rPr>
        <w:t xml:space="preserve">в целом понимаются как конфликт между неравными противниками, в течение которого более слабый противник прибегает к использованию </w:t>
      </w:r>
      <w:r w:rsidR="008C7BF6" w:rsidRPr="008C0850">
        <w:rPr>
          <w:rFonts w:ascii="Times New Roman" w:hAnsi="Times New Roman" w:cs="Times New Roman"/>
          <w:sz w:val="28"/>
          <w:szCs w:val="28"/>
        </w:rPr>
        <w:lastRenderedPageBreak/>
        <w:t>неконвенциональных методов ведения войны. Часто такие конфликты возникают между государственным актором (например, США) – с одной стороны, и либо идеологически заряженной вооруженной группировкой (Аль-Каида), либо вооруженной группировкой сопротивления (движение «Талибан» в Афганистане) – с другой</w:t>
      </w:r>
      <w:r w:rsidR="008C7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Более того, </w:t>
      </w:r>
      <w:r w:rsidR="00B402A5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такие факторы, такие как религия и технологии все сильнее влияют на форму современных конфликтов, изменяя их структуру и динамику, большинство военных столкновений уже нельзя рассматривать сквозь призму традиционных подходов и методов анализа.</w:t>
      </w:r>
      <w:r w:rsidR="00224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E64E8" w14:textId="77777777" w:rsidR="00871856" w:rsidRDefault="00871856" w:rsidP="00871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характера современных сложных конфликтов, </w:t>
      </w:r>
      <w:r w:rsidR="002248AA">
        <w:rPr>
          <w:rFonts w:ascii="Times New Roman" w:hAnsi="Times New Roman" w:cs="Times New Roman"/>
          <w:sz w:val="28"/>
          <w:szCs w:val="28"/>
        </w:rPr>
        <w:t xml:space="preserve">потенциалов </w:t>
      </w:r>
      <w:r>
        <w:rPr>
          <w:rFonts w:ascii="Times New Roman" w:hAnsi="Times New Roman" w:cs="Times New Roman"/>
          <w:sz w:val="28"/>
          <w:szCs w:val="28"/>
        </w:rPr>
        <w:t xml:space="preserve">противоборствующих сторон и тактики ведения ими военных действий является ключевой задачей для государства, от которой зависят не только издержки, которые несет государство (в финансовом, материальном, техническом отношениях), но и его фактическое </w:t>
      </w:r>
      <w:r w:rsidRPr="0087185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выживание</w:t>
      </w:r>
      <w:r w:rsidRPr="0087185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B402A5">
        <w:rPr>
          <w:rFonts w:ascii="Times New Roman" w:hAnsi="Times New Roman" w:cs="Times New Roman"/>
          <w:sz w:val="28"/>
          <w:szCs w:val="28"/>
        </w:rPr>
        <w:t>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государственности как таковой.</w:t>
      </w:r>
    </w:p>
    <w:p w14:paraId="1091C638" w14:textId="77777777" w:rsidR="00871856" w:rsidRPr="002248AA" w:rsidRDefault="00871856" w:rsidP="00871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авторов доклада, методы изучения вооруженных конфликтов и, в особенности, асимметричных конфликтов на текущий момент являются недостаточно эффективными. В большинстве случаев изучение подобного типа конфликтов сводится к </w:t>
      </w:r>
      <w:r w:rsidRPr="0087185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традиционным</w:t>
      </w:r>
      <w:r w:rsidRPr="0087185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способам, предполагающим его описание, выявление противоборствующих сторон, перечисление </w:t>
      </w:r>
      <w:r w:rsidR="002248A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сильных и слабых сторон и т.д. Однако подобная </w:t>
      </w:r>
      <w:r w:rsidR="00EF4593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конфликтов не </w:t>
      </w:r>
      <w:r w:rsidR="00EF4593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ведет к появлению концептуально нового знания</w:t>
      </w:r>
      <w:r w:rsidR="002248AA">
        <w:rPr>
          <w:rFonts w:ascii="Times New Roman" w:hAnsi="Times New Roman" w:cs="Times New Roman"/>
          <w:sz w:val="28"/>
          <w:szCs w:val="28"/>
        </w:rPr>
        <w:t xml:space="preserve"> относительно таких конфликтов</w:t>
      </w:r>
      <w:r>
        <w:rPr>
          <w:rFonts w:ascii="Times New Roman" w:hAnsi="Times New Roman" w:cs="Times New Roman"/>
          <w:sz w:val="28"/>
          <w:szCs w:val="28"/>
        </w:rPr>
        <w:t>. Простое исследовани</w:t>
      </w:r>
      <w:r w:rsidR="00224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конфликтов </w:t>
      </w:r>
      <w:r w:rsidR="002248AA">
        <w:rPr>
          <w:rFonts w:ascii="Times New Roman" w:hAnsi="Times New Roman" w:cs="Times New Roman"/>
          <w:sz w:val="28"/>
          <w:szCs w:val="28"/>
        </w:rPr>
        <w:t xml:space="preserve">с помощью традиционных дескриптивных методов </w:t>
      </w:r>
      <w:r>
        <w:rPr>
          <w:rFonts w:ascii="Times New Roman" w:hAnsi="Times New Roman" w:cs="Times New Roman"/>
          <w:sz w:val="28"/>
          <w:szCs w:val="28"/>
        </w:rPr>
        <w:t>не приводит</w:t>
      </w:r>
      <w:r w:rsidR="00B27D4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выработке новых</w:t>
      </w:r>
      <w:r w:rsidR="002248AA">
        <w:rPr>
          <w:rFonts w:ascii="Times New Roman" w:hAnsi="Times New Roman" w:cs="Times New Roman"/>
          <w:sz w:val="28"/>
          <w:szCs w:val="28"/>
        </w:rPr>
        <w:t xml:space="preserve"> </w:t>
      </w:r>
      <w:r w:rsidR="00B27D4B">
        <w:rPr>
          <w:rFonts w:ascii="Times New Roman" w:hAnsi="Times New Roman" w:cs="Times New Roman"/>
          <w:sz w:val="28"/>
          <w:szCs w:val="28"/>
        </w:rPr>
        <w:t>теорий, схем и методов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B27D4B">
        <w:rPr>
          <w:rFonts w:ascii="Times New Roman" w:hAnsi="Times New Roman" w:cs="Times New Roman"/>
          <w:sz w:val="28"/>
          <w:szCs w:val="28"/>
        </w:rPr>
        <w:t xml:space="preserve"> внесли бы ценный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4B">
        <w:rPr>
          <w:rFonts w:ascii="Times New Roman" w:hAnsi="Times New Roman" w:cs="Times New Roman"/>
          <w:sz w:val="28"/>
          <w:szCs w:val="28"/>
        </w:rPr>
        <w:t>в теорию вооруженных конфликтов и асимметричных конфликтов в частности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8AA">
        <w:rPr>
          <w:rFonts w:ascii="Times New Roman" w:hAnsi="Times New Roman" w:cs="Times New Roman"/>
          <w:sz w:val="28"/>
          <w:szCs w:val="28"/>
        </w:rPr>
        <w:t xml:space="preserve"> Авторы счита</w:t>
      </w:r>
      <w:r w:rsidR="00EF4593">
        <w:rPr>
          <w:rFonts w:ascii="Times New Roman" w:hAnsi="Times New Roman" w:cs="Times New Roman"/>
          <w:sz w:val="28"/>
          <w:szCs w:val="28"/>
        </w:rPr>
        <w:t>ю</w:t>
      </w:r>
      <w:r w:rsidR="002248AA">
        <w:rPr>
          <w:rFonts w:ascii="Times New Roman" w:hAnsi="Times New Roman" w:cs="Times New Roman"/>
          <w:sz w:val="28"/>
          <w:szCs w:val="28"/>
        </w:rPr>
        <w:t xml:space="preserve">т, что на данный момент в современных исследования, как отечественных, так и западных, посвященных асимметричным конфликтам, </w:t>
      </w:r>
      <w:r w:rsidR="00EF4593">
        <w:rPr>
          <w:rFonts w:ascii="Times New Roman" w:hAnsi="Times New Roman" w:cs="Times New Roman"/>
          <w:sz w:val="28"/>
          <w:szCs w:val="28"/>
        </w:rPr>
        <w:t>все сильнее ощущается</w:t>
      </w:r>
      <w:r w:rsidR="002248AA">
        <w:rPr>
          <w:rFonts w:ascii="Times New Roman" w:hAnsi="Times New Roman" w:cs="Times New Roman"/>
          <w:sz w:val="28"/>
          <w:szCs w:val="28"/>
        </w:rPr>
        <w:t xml:space="preserve"> нехватка новых </w:t>
      </w:r>
      <w:r w:rsidR="002248AA">
        <w:rPr>
          <w:rFonts w:ascii="Times New Roman" w:hAnsi="Times New Roman" w:cs="Times New Roman"/>
          <w:sz w:val="28"/>
          <w:szCs w:val="28"/>
        </w:rPr>
        <w:lastRenderedPageBreak/>
        <w:t xml:space="preserve">методов изучения конфликтов. Таким образов, конфликты нового типа представляют собой определенный теоретеко-методологической </w:t>
      </w:r>
      <w:r w:rsidR="002248AA" w:rsidRPr="002248AA">
        <w:rPr>
          <w:rFonts w:ascii="Times New Roman" w:hAnsi="Times New Roman" w:cs="Times New Roman"/>
          <w:sz w:val="28"/>
          <w:szCs w:val="28"/>
        </w:rPr>
        <w:t>“</w:t>
      </w:r>
      <w:r w:rsidR="002248AA">
        <w:rPr>
          <w:rFonts w:ascii="Times New Roman" w:hAnsi="Times New Roman" w:cs="Times New Roman"/>
          <w:sz w:val="28"/>
          <w:szCs w:val="28"/>
        </w:rPr>
        <w:t>вызов</w:t>
      </w:r>
      <w:r w:rsidR="002248AA" w:rsidRPr="002248AA">
        <w:rPr>
          <w:rFonts w:ascii="Times New Roman" w:hAnsi="Times New Roman" w:cs="Times New Roman"/>
          <w:sz w:val="28"/>
          <w:szCs w:val="28"/>
        </w:rPr>
        <w:t>”</w:t>
      </w:r>
      <w:r w:rsidR="002248AA">
        <w:rPr>
          <w:rFonts w:ascii="Times New Roman" w:hAnsi="Times New Roman" w:cs="Times New Roman"/>
          <w:sz w:val="28"/>
          <w:szCs w:val="28"/>
        </w:rPr>
        <w:t xml:space="preserve"> науке о современных международных отношениях.</w:t>
      </w:r>
    </w:p>
    <w:p w14:paraId="436E03B9" w14:textId="77777777" w:rsidR="00871856" w:rsidRPr="00871856" w:rsidRDefault="002248AA" w:rsidP="00871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Ввиду этого авторы доклада намерены продемонстрировать потенциал количественных методов анализа, которые могут быть успешно использованы в изучении</w:t>
      </w:r>
      <w:r w:rsidR="00B402A5">
        <w:rPr>
          <w:rFonts w:ascii="Times New Roman" w:hAnsi="Times New Roman" w:cs="Times New Roman"/>
          <w:sz w:val="28"/>
          <w:szCs w:val="28"/>
        </w:rPr>
        <w:t xml:space="preserve"> таких явлений </w:t>
      </w:r>
      <w:r w:rsidR="00EF4593">
        <w:rPr>
          <w:rFonts w:ascii="Times New Roman" w:hAnsi="Times New Roman" w:cs="Times New Roman"/>
          <w:sz w:val="28"/>
          <w:szCs w:val="28"/>
        </w:rPr>
        <w:t>в международных отношениях</w:t>
      </w:r>
      <w:r w:rsidR="00B402A5">
        <w:rPr>
          <w:rFonts w:ascii="Times New Roman" w:hAnsi="Times New Roman" w:cs="Times New Roman"/>
          <w:sz w:val="28"/>
          <w:szCs w:val="28"/>
        </w:rPr>
        <w:t xml:space="preserve"> как асимметричные конфликты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19E94" w14:textId="77777777" w:rsidR="00B402A5" w:rsidRPr="00530649" w:rsidRDefault="00B402A5" w:rsidP="00B402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2A5">
        <w:rPr>
          <w:rFonts w:ascii="Times New Roman" w:hAnsi="Times New Roman" w:cs="Times New Roman"/>
          <w:sz w:val="28"/>
          <w:szCs w:val="28"/>
        </w:rPr>
        <w:t>На примерах казусов Афганистана и Ливии, авторы продемонстрируют использование следующих методов: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ивен</w:t>
      </w:r>
      <w:r w:rsidR="00EF4593">
        <w:rPr>
          <w:rFonts w:ascii="Times New Roman" w:hAnsi="Times New Roman" w:cs="Times New Roman"/>
          <w:sz w:val="28"/>
          <w:szCs w:val="28"/>
        </w:rPr>
        <w:t xml:space="preserve">т-анализ, регрессионный анализ. </w:t>
      </w:r>
      <w:r w:rsidRPr="00530649">
        <w:rPr>
          <w:rFonts w:ascii="Times New Roman" w:hAnsi="Times New Roman" w:cs="Times New Roman"/>
          <w:sz w:val="28"/>
          <w:szCs w:val="28"/>
        </w:rPr>
        <w:t xml:space="preserve">Ивент-анализ представляет собой количественный метод, который направлен на сбор и обработку информации об отдельных ситуациях, иллюстрирующих в совокупной форме общее состояние дел. Преимуществом подобной методики является ее эффективное применение для изучения военных конфликтов, когда необходимо сравнение многочисленных различных событий, которые впоследствии агрегируются, подсчитываются и описываются, например, в терминах количества или численности участников. </w:t>
      </w:r>
    </w:p>
    <w:p w14:paraId="637D93D1" w14:textId="77777777" w:rsidR="00871856" w:rsidRDefault="00B402A5" w:rsidP="00B402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Многомерный статистический (регрессионный) анализ дополняет другие классические методы ситуационного анализа международной проблематики, так как позволяет смоделировать текущие процессы. Весьма часто в прикладных исследованиях возникают вопросы о наличии или отсутствии связи между различными характеристиками параллельно протекающих процессов. Именно эконометрические методы позволяют решить подобные исследовательские задачи. Многомерный статистический анализ - это совокупность строгих формализованных процедур работы с числовыми базами данных, который позволяет ответить на вопрос о наличии тренда (траектории развития). </w:t>
      </w:r>
    </w:p>
    <w:p w14:paraId="639CA319" w14:textId="77777777" w:rsidR="00B402A5" w:rsidRPr="00B402A5" w:rsidRDefault="00EF4593" w:rsidP="00B402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402A5" w:rsidRPr="00B402A5">
        <w:rPr>
          <w:rFonts w:ascii="Times New Roman" w:hAnsi="Times New Roman" w:cs="Times New Roman"/>
          <w:sz w:val="28"/>
          <w:szCs w:val="28"/>
        </w:rPr>
        <w:t>вторы доклада считают, что с помощью количественных методов и методик анализа международных отношений на примере асимметричных конфликтов</w:t>
      </w:r>
      <w:r w:rsidR="00530649" w:rsidRPr="00B402A5">
        <w:rPr>
          <w:rFonts w:ascii="Times New Roman" w:hAnsi="Times New Roman" w:cs="Times New Roman"/>
          <w:sz w:val="28"/>
          <w:szCs w:val="28"/>
        </w:rPr>
        <w:t xml:space="preserve">, </w:t>
      </w:r>
      <w:r w:rsidR="00B402A5" w:rsidRPr="00B402A5">
        <w:rPr>
          <w:rFonts w:ascii="Times New Roman" w:hAnsi="Times New Roman" w:cs="Times New Roman"/>
          <w:sz w:val="28"/>
          <w:szCs w:val="28"/>
        </w:rPr>
        <w:t xml:space="preserve">станет возможным: </w:t>
      </w:r>
    </w:p>
    <w:p w14:paraId="0B29DEAF" w14:textId="77777777" w:rsidR="00B402A5" w:rsidRPr="00B402A5" w:rsidRDefault="00B402A5" w:rsidP="00B40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</w:t>
      </w:r>
      <w:r w:rsidR="00530649">
        <w:rPr>
          <w:rFonts w:ascii="Times New Roman" w:hAnsi="Times New Roman" w:cs="Times New Roman"/>
          <w:sz w:val="28"/>
          <w:szCs w:val="28"/>
        </w:rPr>
        <w:t xml:space="preserve"> причинно-следственных связ</w:t>
      </w:r>
      <w:r>
        <w:rPr>
          <w:rFonts w:ascii="Times New Roman" w:hAnsi="Times New Roman" w:cs="Times New Roman"/>
          <w:sz w:val="28"/>
          <w:szCs w:val="28"/>
        </w:rPr>
        <w:t>ей между различными переменными,</w:t>
      </w:r>
      <w:r w:rsidR="00EF4593">
        <w:rPr>
          <w:rFonts w:ascii="Times New Roman" w:hAnsi="Times New Roman" w:cs="Times New Roman"/>
          <w:sz w:val="28"/>
          <w:szCs w:val="28"/>
        </w:rPr>
        <w:t xml:space="preserve"> характеризующими конкретный конфликт,</w:t>
      </w:r>
      <w:r>
        <w:rPr>
          <w:rFonts w:ascii="Times New Roman" w:hAnsi="Times New Roman" w:cs="Times New Roman"/>
          <w:sz w:val="28"/>
          <w:szCs w:val="28"/>
        </w:rPr>
        <w:t xml:space="preserve"> что позволит более </w:t>
      </w:r>
      <w:r w:rsidR="00530649">
        <w:rPr>
          <w:rFonts w:ascii="Times New Roman" w:hAnsi="Times New Roman" w:cs="Times New Roman"/>
          <w:sz w:val="28"/>
          <w:szCs w:val="28"/>
        </w:rPr>
        <w:t>системно о</w:t>
      </w:r>
      <w:r>
        <w:rPr>
          <w:rFonts w:ascii="Times New Roman" w:hAnsi="Times New Roman" w:cs="Times New Roman"/>
          <w:sz w:val="28"/>
          <w:szCs w:val="28"/>
        </w:rPr>
        <w:t xml:space="preserve">писать военную ситуацию в стране, на территории которой </w:t>
      </w:r>
      <w:r w:rsidR="00EF4593">
        <w:rPr>
          <w:rFonts w:ascii="Times New Roman" w:hAnsi="Times New Roman" w:cs="Times New Roman"/>
          <w:sz w:val="28"/>
          <w:szCs w:val="28"/>
        </w:rPr>
        <w:t>ведутся боевые действия</w:t>
      </w:r>
      <w:r w:rsidRPr="00B402A5">
        <w:rPr>
          <w:rFonts w:ascii="Times New Roman" w:hAnsi="Times New Roman" w:cs="Times New Roman"/>
          <w:sz w:val="28"/>
          <w:szCs w:val="28"/>
        </w:rPr>
        <w:t>;</w:t>
      </w:r>
    </w:p>
    <w:p w14:paraId="6050A8ED" w14:textId="77777777" w:rsidR="00530649" w:rsidRPr="00B402A5" w:rsidRDefault="00B402A5" w:rsidP="00B40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BF">
        <w:rPr>
          <w:rFonts w:ascii="Times New Roman" w:hAnsi="Times New Roman" w:cs="Times New Roman"/>
          <w:sz w:val="28"/>
          <w:szCs w:val="28"/>
        </w:rPr>
        <w:t>оценить</w:t>
      </w:r>
      <w:r w:rsidR="00530649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C14EB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военной кампании сторон, участвующих в конфликтах асимметричного типа</w:t>
      </w:r>
      <w:r w:rsidRPr="00B402A5">
        <w:rPr>
          <w:rFonts w:ascii="Times New Roman" w:hAnsi="Times New Roman" w:cs="Times New Roman"/>
          <w:sz w:val="28"/>
          <w:szCs w:val="28"/>
        </w:rPr>
        <w:t>;</w:t>
      </w:r>
    </w:p>
    <w:p w14:paraId="116D85A2" w14:textId="77777777" w:rsidR="00B402A5" w:rsidRPr="00B402A5" w:rsidRDefault="00B402A5" w:rsidP="00B40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определить, какие факторы действительно влияют (не влияют) на выбор акторами той или иной тактики военных действий</w:t>
      </w:r>
      <w:r w:rsidRPr="00B402A5">
        <w:rPr>
          <w:rFonts w:ascii="Times New Roman" w:hAnsi="Times New Roman" w:cs="Times New Roman"/>
          <w:sz w:val="28"/>
          <w:szCs w:val="28"/>
        </w:rPr>
        <w:t>;</w:t>
      </w:r>
    </w:p>
    <w:p w14:paraId="31AC6328" w14:textId="77777777" w:rsidR="00B402A5" w:rsidRPr="00B402A5" w:rsidRDefault="00B402A5" w:rsidP="00EF45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выявить, какая именно тактика военных действий оказалась наиболее результативной</w:t>
      </w:r>
      <w:r w:rsidR="00EF4593">
        <w:rPr>
          <w:rFonts w:ascii="Times New Roman" w:hAnsi="Times New Roman" w:cs="Times New Roman"/>
          <w:sz w:val="28"/>
          <w:szCs w:val="28"/>
        </w:rPr>
        <w:t>.</w:t>
      </w:r>
    </w:p>
    <w:p w14:paraId="3D64BE10" w14:textId="77777777" w:rsidR="00EB1342" w:rsidRDefault="00EB1342" w:rsidP="002B4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C3F0E" w14:textId="77777777" w:rsidR="002B4CCF" w:rsidRPr="00961596" w:rsidRDefault="002B4CCF" w:rsidP="002B4CC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6BF4B9" w14:textId="77777777" w:rsidR="00337D10" w:rsidRDefault="00337D10"/>
    <w:sectPr w:rsidR="00337D10" w:rsidSect="007F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E781D" w14:textId="77777777" w:rsidR="00545521" w:rsidRDefault="00545521" w:rsidP="002B4CCF">
      <w:pPr>
        <w:spacing w:after="0" w:line="240" w:lineRule="auto"/>
      </w:pPr>
      <w:r>
        <w:separator/>
      </w:r>
    </w:p>
  </w:endnote>
  <w:endnote w:type="continuationSeparator" w:id="0">
    <w:p w14:paraId="1C072FE6" w14:textId="77777777" w:rsidR="00545521" w:rsidRDefault="00545521" w:rsidP="002B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219E" w14:textId="77777777" w:rsidR="00545521" w:rsidRDefault="00545521" w:rsidP="002B4CCF">
      <w:pPr>
        <w:spacing w:after="0" w:line="240" w:lineRule="auto"/>
      </w:pPr>
      <w:r>
        <w:separator/>
      </w:r>
    </w:p>
  </w:footnote>
  <w:footnote w:type="continuationSeparator" w:id="0">
    <w:p w14:paraId="79455490" w14:textId="77777777" w:rsidR="00545521" w:rsidRDefault="00545521" w:rsidP="002B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CCF"/>
    <w:rsid w:val="00065DF3"/>
    <w:rsid w:val="0021688F"/>
    <w:rsid w:val="002248AA"/>
    <w:rsid w:val="002B4CCF"/>
    <w:rsid w:val="00337D10"/>
    <w:rsid w:val="003D62E7"/>
    <w:rsid w:val="00452EB2"/>
    <w:rsid w:val="00530649"/>
    <w:rsid w:val="00545521"/>
    <w:rsid w:val="00634383"/>
    <w:rsid w:val="00747E35"/>
    <w:rsid w:val="007A6F41"/>
    <w:rsid w:val="007F4417"/>
    <w:rsid w:val="00817244"/>
    <w:rsid w:val="00871856"/>
    <w:rsid w:val="00891BE4"/>
    <w:rsid w:val="008C7BF6"/>
    <w:rsid w:val="00A830E2"/>
    <w:rsid w:val="00B27D4B"/>
    <w:rsid w:val="00B402A5"/>
    <w:rsid w:val="00B87460"/>
    <w:rsid w:val="00C14EBF"/>
    <w:rsid w:val="00EB1342"/>
    <w:rsid w:val="00EC4604"/>
    <w:rsid w:val="00EF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A4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4C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4CC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4CCF"/>
    <w:rPr>
      <w:vertAlign w:val="superscript"/>
    </w:rPr>
  </w:style>
  <w:style w:type="character" w:styleId="a6">
    <w:name w:val="Hyperlink"/>
    <w:basedOn w:val="a0"/>
    <w:uiPriority w:val="99"/>
    <w:unhideWhenUsed/>
    <w:rsid w:val="002B4C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4CCF"/>
  </w:style>
  <w:style w:type="table" w:styleId="a7">
    <w:name w:val="Table Grid"/>
    <w:basedOn w:val="a1"/>
    <w:uiPriority w:val="59"/>
    <w:rsid w:val="00891B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18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8746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8AB7-E974-0445-B1B0-70EEB24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5124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Чижевский</dc:creator>
  <cp:lastModifiedBy>Marina</cp:lastModifiedBy>
  <cp:revision>3</cp:revision>
  <dcterms:created xsi:type="dcterms:W3CDTF">2014-04-01T06:45:00Z</dcterms:created>
  <dcterms:modified xsi:type="dcterms:W3CDTF">2014-04-22T12:00:00Z</dcterms:modified>
</cp:coreProperties>
</file>