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6E8E" w14:textId="77777777" w:rsidR="00B304B9" w:rsidRPr="00B304B9" w:rsidRDefault="00B304B9" w:rsidP="00B304B9">
      <w:pPr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304B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Антон Гуменский</w:t>
      </w:r>
      <w:r w:rsidRPr="00B304B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  <w:t>МГИМО, ф-т МЖ, каф. Связей с общественностью</w:t>
      </w:r>
      <w:r w:rsidRPr="00B304B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p w14:paraId="18D7F077" w14:textId="77777777" w:rsidR="00B304B9" w:rsidRDefault="00B304B9" w:rsidP="00C86D50">
      <w:pPr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2F30C585" w14:textId="77777777" w:rsidR="00B304B9" w:rsidRDefault="00B304B9" w:rsidP="00C86D50">
      <w:pPr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7D16534F" w14:textId="77777777" w:rsidR="00C86D50" w:rsidRPr="00B304B9" w:rsidRDefault="00C86D50" w:rsidP="00C86D50">
      <w:pPr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</w:pPr>
      <w:r w:rsidRPr="00B304B9">
        <w:rPr>
          <w:rFonts w:ascii="Times New Roman" w:hAnsi="Times New Roman" w:cs="Times New Roman"/>
          <w:b/>
          <w:color w:val="000000"/>
          <w:sz w:val="27"/>
          <w:szCs w:val="27"/>
          <w:lang w:eastAsia="ru-RU"/>
        </w:rPr>
        <w:t>Троллинг как инструмент международной политики</w:t>
      </w:r>
    </w:p>
    <w:p w14:paraId="5C86EF4A" w14:textId="77777777" w:rsidR="00C86D50" w:rsidRDefault="00B304B9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Основные тезисы доклада:</w:t>
      </w:r>
    </w:p>
    <w:p w14:paraId="3F96D1CF" w14:textId="77777777" w:rsidR="00B304B9" w:rsidRDefault="00B304B9" w:rsidP="00B304B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Троллинг вышел за пределы Интернета, стал частью социальной культуры, широко используется не только в частной жизни, но и в политической практике, в качестве метода борьбы с оппонентами и привлечения сторонников.</w:t>
      </w:r>
    </w:p>
    <w:p w14:paraId="17FBC992" w14:textId="77777777" w:rsidR="00B304B9" w:rsidRPr="00B304B9" w:rsidRDefault="00B304B9" w:rsidP="00B304B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Троллинг может принести кратковременный успех, но в качестве тактики </w:t>
      </w:r>
      <w:r w:rsidR="004F3ED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коммуникации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он крайне неэффективен, поскольку ведёт к росту напряжения между собеседниками, радикализации аудитории, привлечению наиболее агрессивно настроенных сторонников и отталкиванию умеренных. Троллинг препятствует развитию диалога и может чрезвычайно ухудшить отношения между сторонами.</w:t>
      </w:r>
    </w:p>
    <w:p w14:paraId="31709193" w14:textId="77777777" w:rsidR="00B304B9" w:rsidRDefault="00B304B9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468D7C55" w14:textId="77777777" w:rsidR="00B304B9" w:rsidRDefault="00B304B9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Ключевые слова: тролллинг, язык, интернет, диалог, дипломатия, сотрудничество, конфликт, аудитория.</w:t>
      </w:r>
    </w:p>
    <w:p w14:paraId="3CE7B11B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1F8225B0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5EEC9259" w14:textId="77777777" w:rsidR="00C86D50" w:rsidRPr="00BC59CF" w:rsidRDefault="00C86D50" w:rsidP="00C86D50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31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C59CF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Мон Ами</w:t>
      </w:r>
    </w:p>
    <w:p w14:paraId="34B75020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ночь с 13 на 14 марта 2013 года на официальной странице МИД России в Фейсбуке появилось сообщение, формально адресованное одному единственному человеку. Не главе государства и не международному чиновнику, а блоггеру Антону Носику. На тот момент аккаунту МИДа в социальной сети исполнилось чуть больше месяца, и все прежние сообщения были выдержаны в ожидаемом от государственного ведомства строгом и торжественном тоне. Открытое же послание Носику МИД озаглавил строчкой известной песни группы «Мумий Тролль»: «Я к тебе прорвусь, мон ами. Рациями, факсами, телефонами...». И не так важно, в чём состояло содержание сообщения – сама его форма говорила о том, что е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сли ещё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столетие назад языком дипломатов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был французский, то сегодня им становится троллинг. </w:t>
      </w:r>
    </w:p>
    <w:p w14:paraId="7789B5C3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790EE762" w14:textId="77777777" w:rsidR="00C86D50" w:rsidRPr="007D1ABD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Определение троллинга в официальные словари прочно пока не вошло. Поиск в Гугле ведёт, прежде всего, на ресурсы с коллективным авторством –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Википедию,</w:t>
      </w:r>
      <w:r w:rsidRPr="00AA18B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Urban</w:t>
      </w:r>
      <w:r w:rsidRPr="00AA18B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Dictionary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L</w:t>
      </w:r>
      <w:r w:rsidRPr="0000735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urkmore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Словарь </w:t>
      </w:r>
      <w:r w:rsidRPr="00E2038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Merriam-Webster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отсылает к понятию, которое дало название искомому явлению – «ловля рыбы на приманку», и только сайт </w:t>
      </w:r>
      <w:r w:rsidRPr="00E2038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Oxford Dictionaries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издательства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Oxford</w:t>
      </w:r>
      <w:r w:rsidRPr="00E2038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University</w:t>
      </w:r>
      <w:r w:rsidRPr="00E2038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Press</w:t>
      </w:r>
      <w:r w:rsidRPr="00E2038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понимает, что ищут пользователи по слову </w:t>
      </w:r>
      <w:r w:rsidRPr="00A1761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“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trolling</w:t>
      </w:r>
      <w:r w:rsidRPr="00A1761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”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: «публикация намеренно оскорбительного или провокационного сообщения в Интернете с целью расстроить адресата или вызвать его гневную реакцию». Одним из наиболее лаконичных является вариант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Urban</w:t>
      </w:r>
      <w:r w:rsidRPr="00AA18B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Dictionary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 «быть занозой, потому что ты можешь». Сходятся же а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вторы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всех определений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том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что главная цель троллинга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«батхёрт»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т.е.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стресс, фрустрация, гнев, ярость оппонента.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 троллингу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прибегают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чтобы уязвить,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достать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собеседника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в идеале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вывести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его из себя, спровоцировать на агрессию,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выставить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неуравновешенным грубияном.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статье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New</w:t>
      </w:r>
      <w:r w:rsidRPr="00342A9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York</w:t>
      </w:r>
      <w:r w:rsidRPr="00342A9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Times</w:t>
      </w:r>
      <w:r w:rsidRPr="00342A9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2008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года «Тролли среди нас» это объясняется как: «Удовольствие наблюдать за тем, как кто-то сходит с ума перед своим компьютером за 2 тыс. миль от тебя, пока ты болтаешь с друзьями»</w:t>
      </w:r>
      <w:r w:rsidRPr="00B114BF">
        <w:t xml:space="preserve"> </w:t>
      </w:r>
      <w:r>
        <w:t>(</w:t>
      </w:r>
      <w:hyperlink r:id="rId8" w:history="1"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http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://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www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.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nytimes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.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com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/2008/08/03/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magazine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/03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trolls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-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t</w:t>
        </w:r>
        <w:r w:rsidRPr="00B114BF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.</w:t>
        </w:r>
        <w:r w:rsidRPr="003320C5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html</w:t>
        </w:r>
      </w:hyperlink>
      <w:r>
        <w:t>).</w:t>
      </w:r>
    </w:p>
    <w:p w14:paraId="4BCF8A05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Троллинг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такая «игра</w:t>
      </w:r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ума»</w:t>
      </w:r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hyperlink r:id="rId9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http://os.colta.ru/society/projects/201/details/23787</w:t>
        </w:r>
      </w:hyperlink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соперничество ради соперничества, ради победы над противником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Любыми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средствами.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– это всегда личное, в том смысле, что он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 имеет никакого отношения к проблеме, он касается только тролля и его жертвы.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Сутью троллинга являются эмоции, так что подмена тезиса здесь не логическая ошибка, а необходимость, и переход на личности – главный полемический приём.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 темой разговора троллинг связан лишь внешне, формально и потому не имеет естественных ограничений – иными словами, он неисчерпаем. Это скандал, который нельзя уладить – только прекратить. </w:t>
      </w:r>
    </w:p>
    <w:p w14:paraId="73EEBF8D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Популярность троллинга в сети росла «с ростом эмоциональной вовлечённости людей в Интернет-коммуникацию» (</w:t>
      </w:r>
      <w:hyperlink r:id="rId10" w:history="1">
        <w:r w:rsidRPr="0071362C">
          <w:rPr>
            <w:rFonts w:ascii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http://www.nytimes.com/2008/08/03/magazine/03trolls-t.html</w:t>
        </w:r>
      </w:hyperlink>
      <w:r w:rsidRPr="0071362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CD497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какой-то момент троллинг стал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универсальным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языком, стандартным способом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самовыражаться и вести диалог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 Интернете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Придя в новую для себя среду, политики и дипломаты быстро выучили язык её обитателей.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Проблема лишь в том, что диалог как таковой троллинг не предпола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гает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F666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293766FB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Словно правила дорожного движения,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дипломатический этикет написан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кровью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«Высокий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штиль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» и жёсткие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формальности нужны для того, чтобы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договаривающиеся стороны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могли обсуждать между собой самые сложные и болезненные государственные вопросы без ущерба для собственных чести и достоинства. И чем этикет строже, тем меньше свободы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больше безопасность движения по дорогам общего пользования. Постоянное подчёркивание своего уважительного отношения к собеседнику, нарочитость, старомодность, избыточность формулировок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всё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это служит лишь одной цели: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максимально увеличить дистанцию между личностью собеседника и остротой обсуждаемой проблемы, чтобы иметь возможность вести диалог даже тогда, когда слова уже кончились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остались только ядра и порох.</w:t>
      </w:r>
    </w:p>
    <w:p w14:paraId="4D766E3E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Троллинг в свою очередь декларирует полное отрицание этой идеи. Он намеренно анти-дипломатичен. Но возможно, он по-своему эффективен? Возможно, с его помощью удаётся решить те проблемы, которые не решаются традиционными методами дипломатии – достучаться до нужного адресата, договориться с аудиторией на понятном ей языке?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Можно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ли оценить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результат троллинга, просчитать его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последствия? Все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эти вопросы имеют смысл,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если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троллинг выбирается сознательно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качестве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стиля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тональности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общения, выразительного средства. Но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что если это уже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привычный способ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высказывать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свои мысли? Если 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более не воспринимается как таковой, –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 нечто особенное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–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 стал нормой?</w:t>
      </w:r>
    </w:p>
    <w:p w14:paraId="5370302A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Например, что означает стиль комментария</w:t>
      </w:r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Департамента информации и печати МИД России в связи с несостоявшимся визитом в Россию Председателя Европейского Совета Х.Ван Ромпея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опубликованного на официальном сайте ведомства 19.03.2014 (</w:t>
      </w:r>
      <w:hyperlink r:id="rId11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http://www.mid.ru/brp_4.nsf/newsline/3C091F74D1D63E5644257CA00022D2C3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)?</w:t>
      </w:r>
      <w:r w:rsidRPr="000577F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Вернее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означает ли этот стиль</w:t>
      </w:r>
      <w:r w:rsidRPr="00E00BB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что-то ещё, кроме того, что троллинг вышел за пределы социальных сетей и стал частью официального дипломатического языка?  </w:t>
      </w:r>
    </w:p>
    <w:p w14:paraId="11F4ADD4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72BD4713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Если бы можно было сравнить дипломатический протокол с консерваторским органом, то троллинг – это трэш-металлический угар, который, очевидно, вывел орган из строя.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Переключатель регистров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намертво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застрял 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нижнем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положении.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Оркестр разогнали за ненадобностью – оставив лишь тромбон и литавры. Так и не успев обрести статус риторического приёма, 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вдруг оказался стандартом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общения.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Он не стал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осознанно выбираемой тактикой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 специфического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субкультурного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феномена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сразу превратился в общепринятую манеру коммуникации всех со всеми.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Будто универсальным ключом теперь мы пытаемся открывать им все двери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не понимая, что в руках у нас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скорее не ключ, а фомка.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25C926B" w14:textId="77777777" w:rsidR="00C86D50" w:rsidRDefault="00C86D50" w:rsidP="00C86D50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46A1014" w14:textId="77777777" w:rsidR="00C86D50" w:rsidRDefault="00C86D50" w:rsidP="00C86D50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Pr="00BC59CF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Прощайте, Михаил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! </w:t>
      </w:r>
    </w:p>
    <w:p w14:paraId="43F796BF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 февраля 2014 г. в официальном твиттере МИД России появилась запись: «Прощайте, Михаил!» со ссылкой на сообщение Посла США в России Майкла Макфола о его скором завершении работы на своём посту (</w:t>
      </w:r>
      <w:hyperlink r:id="rId12" w:history="1">
        <w:r w:rsidRPr="00575C06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https://twitter.com/MID_RF/status/430688732862107648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). Читатели этой публичной переписки разделились на два лагеря: одним ответ российских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дипломатов показался остроумным, метким, оригинальным, другим – неадекватным, фамильярным, неуместным. Первые расценили такое прощание как вполне заслуженное, указывая на противоречивость отношений, сложившихся между Макфолом и принимающей стороной. Вторые – как нарушение правил хорошего тона, особенно по сравнению с формулировкой в твиттере самого Макфола – «</w:t>
      </w:r>
      <w:r w:rsidRPr="00346A1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Очень жаль объявлять о моем отъезде в конце месяца. Буду скучать по России и людям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» (</w:t>
      </w:r>
      <w:hyperlink r:id="rId13" w:history="1">
        <w:r w:rsidRPr="00575C06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https://twitter.com/McFaul/status/430681161161900032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 – и развёрнутым постом в его блоге (</w:t>
      </w:r>
      <w:hyperlink r:id="rId14" w:history="1">
        <w:r w:rsidRPr="00575C06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http://m-mcfaul.livejournal.com/18793.html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</w:p>
    <w:p w14:paraId="0C5F022B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Эта дискуссия о допустимости неформальной манеры общения между дипломатами в публичном пространстве касается, в сущности, известного вопроса: все ли средства хороши для достижения цели? Является ли некорректное поведение нашего контрагента достаточным для нас основанием прилюдно похлопать его по плечу, демонстрируя тем самым не только ему, но и всем наше к нему снисходительное отношение?  </w:t>
      </w:r>
    </w:p>
    <w:p w14:paraId="33E2EADD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 ни странно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наше самоуважение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главная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забота нашего оппонента. Вступая в диалог, мы вверяем часть себя, часть своей свободы, своего личного суверенитета 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руки нашего собеседника. И наши благополучие</w:t>
      </w:r>
      <w:r w:rsidRPr="006C012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достоинство отныне зависят от того, насколько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собеседник обращается с нашим доверием. Но без такого добровольного отказа от права 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аспоряжения частью себя никакой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коммуникации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 получится.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Взаимный характер этого явления заключается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том, что наш собеседник, соглашаясь на диалог с нами, делает то же самое. И теперь его благополучие и самоуважение зависят от нашей доброй воли.</w:t>
      </w:r>
    </w:p>
    <w:p w14:paraId="2358DF74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Иными словами, лучший способ сберечь своё лицо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самом прямом смысле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поддерживать высокий статус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своего собеседника. Мы все можем договариваться лишь до тех пор, пока выступаем гарантами чести и достоинства друг друга.</w:t>
      </w:r>
    </w:p>
    <w:p w14:paraId="23811D57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Но есть и ещё кое-что. Мы не ставим собеседника в неловкое положение не из сочувствия ему, а из нежелания уронить себя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его, в своих глазах. Мы не переходим на личности, не манипулируем, не опускаемся до высмеивания его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физических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недостатков, потому что не хотим выглядеть нелепо - не перед ним, перед самими собой.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Кроме нашего оппонента и невольных свидетелей нашего спора всегда есть ещё один наблюдатель, о чьём мнении нам стоит беспокоиться – это мы сами. Поскольку, допуская бестактность, мы не только создаём прецедент, развязываем собеседнику руки и вместе с ним рискуем скатиться к площадной брани – мы разочаровываемся в самих себе, в своих способностях соответствовать идеалам, в которые верим.</w:t>
      </w:r>
    </w:p>
    <w:p w14:paraId="2B4F4EED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Впрочем, если нашим идеалом является кратковременная победа над оппонентом – то троллинг самое подходящее для этого средство. Словно фора 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беге на короткую дистанцию, он способен принести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выигрыш 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ближайшей перспективе,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добиться сиюминутного превосходства над обескураженным собеседником. Эффективность троллинга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внезапности его применения и доверчивости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нашего визави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который сам попадается на все уловки, сам ставит себя 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уязвимое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положение.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1C93960B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Троллинг – э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вожделенная маленькая победоносная война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отнимающая дар речи у раздосадованных оппонентов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очаровывающая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без того лояльных союзников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вообще, главная аудитория троллинга – это именно они, наши союзники. Оппонент – объект наших иронии и сарказма – лишь способ, инструмент для производства впечатления на окружающих. Таким образом, происходит окончательная подмена цели нашего диалога – вместо убеждения своего собеседника, будто зная, что нам всё равно это не удастся, мы занимаемся привлечением и развлечением наших сторонников. Правда, иные сторонники могут быть опаснее врагов.</w:t>
      </w:r>
    </w:p>
    <w:p w14:paraId="64EFE375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61F5F9EF" w14:textId="77777777" w:rsidR="00C86D50" w:rsidRPr="00B304B9" w:rsidRDefault="00C86D50" w:rsidP="00C86D50">
      <w:pP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1313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Стена плача. </w:t>
      </w:r>
    </w:p>
    <w:p w14:paraId="34823E63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 февраля 2014 г. в твиттере представителя США в ООН Саманты</w:t>
      </w:r>
      <w:r w:rsidRPr="0062389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Пауэр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появилось сообщение о встрече с участницами </w:t>
      </w:r>
      <w:r w:rsidRPr="00623898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группы Pussy Riot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hyperlink r:id="rId15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https://twitter.com/AmbassadorPower/status/431212191119712256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). Когда журналисты попросили представителя России в ООН Виталия Чуркина прокомментировать это событие, тот предложил Пауэр присоединиться к группе и отправиться в мировое турне, начав с национального кафедрального собора в Вашингтоне и закончив гала-концертом у Стены плача в Иерусалиме. В ответ Саманта Пауэр – снова в Твиттере – пообещала своему визави посвятить первый концерт российским политзаключённым (</w:t>
      </w:r>
      <w:hyperlink r:id="rId16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https://twitter.com/AmbassadorPower/status/431238536126152705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</w:p>
    <w:p w14:paraId="03A01969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Благодаря СМИ и социальным сетям данная дипломатическая перепалка получила большую международную аудиторию, автоматически разделив её на два противоборствующих лагеря. Именно это разделение и можно считать единственным очевидным и закономерным итогом этого инцидента. </w:t>
      </w:r>
    </w:p>
    <w:p w14:paraId="2FFB8286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Троллинг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ведёт к поляризации мнений, участники обсуждения занимают крайние позиции. Троллинг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как эмоционально-нагруженное общение переключает внимание с содержания, сути проблемы на форму, 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которой проблема обсуждается, и неизбежно </w:t>
      </w:r>
      <w:r w:rsidRPr="00BC59C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приводит к радикализации взглядов и сегментации аудитории – сплачивает тех, кто склонен к агрессии, кто симпатизирует подобной манере общения, и отторгает умеренных, противников силовых методов решения противоречий. Троллинг не оставляет место третьей точки зрения – либо с нами, либо против нас. Троллинг противоречит принципам сотрудничества, исключает эмпатию, стремление понять собеседника, поставить себя на его место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8119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ECB1D0E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Эмпатия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необходимое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качество для ведения диалога. Способность поставить себя на место другого, почувствовать, что чувствует он, посмотреть на мир и на себя самого его глазами позволяет понять ситуацию полнее, рассмотреть её со всех сторон, найти лучшие варианты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решения проблемы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Но 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роллинг избавляет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самой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необходимости эмпатии. При троллинге мы не только не ставим себя на место собеседника, но и вообще отказываем тому в сколь-либо приличном месте под солнцем. </w:t>
      </w:r>
    </w:p>
    <w:p w14:paraId="31267BC7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Более того, троллинг отучает от эмпатии, от сочувствия, от сомнений в собственной правоте и заведомой ошибочности мнения другого. Подвергая кого-либо троллингу, мы окончательно убеждаемся в его неполноценности, даже если вначале мы ещё не были в этом столь уверены.</w:t>
      </w:r>
    </w:p>
    <w:p w14:paraId="2C674508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это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способ уколоть, задеть, дать сдачи, самоутвердиться. При этом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он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 предполагает активного участия собеседника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– тролль с радостью сделает всю работу за двоих.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Любой ответ собеседника используется лишь для того, чтобы уколоть ещё раз. Нет правильной реакции на троллинг кроме одной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игнорировать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его. Не отвечать. Не реагировать вообще. Таким образом, 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способ НЕ вести диалог, не договариваться, не достигать взаимопонимания.</w:t>
      </w:r>
    </w:p>
    <w:p w14:paraId="10CFFF2E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Троллинг самодостаточен, как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разговор в эхо-камере. Разговор с самим собой. В таком разговоре никогда не появится новая информация, никогда не будет услышано и понято отличное от своего мнение. Любая реакция собеседника будет интерпретирована либо как слабость, либо как желание дать сдачи. И в том, и в другом случае следующим действием будет лишь дальнейший троллинг.</w:t>
      </w:r>
    </w:p>
    <w:p w14:paraId="167D2ED4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Важно помнить, что, в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ыбирая язык общения, мы всегда находим одних собеседников и становимся непонятными для других. Кого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же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мы выбираем, когда троллим? Чьё внимание привлекаем? Чьи симпатии завоёвываем? И кого отталкиваем?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Кто тот наш идеальный читатель, кому понравилось, как мы «уели» блоггера, «поставили на место» посла, «отправили в турне» высокопоставленного сотрудника Госдепа?</w:t>
      </w:r>
    </w:p>
    <w:p w14:paraId="5B7A2772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Целевая а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удитория троллинга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сам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говорящий и его сторонники. С помощью троллинга нельзя переманить на свою сторону сомневающегося или оппонента. Только тот, кто уже заранее разделяет точку зрения тролля, может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услышать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его,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поддержать его идею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8483599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Таким образом, тролль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никого и ни в чём не убеждает.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Он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может лишь привлечь внимание своей аудитории, говоря на её языке. 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не способ вести диалог с аудиторией, не способ её воспитывать, образовывать, информировать. 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способ встроиться, вписаться, адаптироваться под аудиторию, выглядеть "своим".</w:t>
      </w:r>
    </w:p>
    <w:p w14:paraId="053D3216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не поможет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сделать себя понятным для тех, кто не был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 тобой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согласен. Это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лишь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способ договориться с теми, кто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прежде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не понимал твоего языка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но заранее разделял твои ценности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То есть 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не возможность расширения своей аудитории, круга своих сторонников,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зато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это способ радикализации, более чёткого разделения всей аудиторию на своих и чужих, возведения более серьёзных, непреодолимых границ.</w:t>
      </w:r>
    </w:p>
    <w:p w14:paraId="17B72114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Троллинг всегда непонятен собеседнику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очевиден для своего, для того, кто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чувствует твой локоть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Собеседник замечает троллинг только тогда, когда уже поздно. Однако свои в курсе с самого начала. От собеседника нужна лишь реакция, поклёвка, и не важно, что он думает, чего хочет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ответ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любом случае подсекаем.</w:t>
      </w:r>
    </w:p>
    <w:p w14:paraId="677CC0BF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Но что происходит, когда наш собеседник наконец понял, что стал объектом нашего троллинга? В этом случае никакие наши действия не смогут убедить его в обратном. Даже когда мы прекратим троллинг, даже когда обратимся к нему с кон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труктивным предложением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любое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наше слово он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сможет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интерпретировать лишь как очередную попытку троллинга.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Результатом становится порочный круг взаимного недоверия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7FB6057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Троллинг не приводит к эскалации конфликта лишь в ситуации, когда общение происходит между хорошо знающими друг друга собеседниками, которые заранее доверяют друг другу и время от времени не прочь разрядить серьёзную обстановку шутками на грани фола. Во всех остальных случаях троллин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 способствует диалогу не более чем прямая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агрессия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35F5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Однако даже пикировка в мужской раздевалке требует изрядного чувства баланса: одно неловкое движение, излишняя напористость или, напротив, чрезмерная податливость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можно разрушить то, что создавалось так долго и с таким трудом.</w:t>
      </w:r>
      <w:r w:rsidRPr="001535F5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если в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мужской раздевалке не бывает чужих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все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одного круга, одного воспитания, водят знакомство с одними и теми же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– 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 что говорить о собеседниках из разных культур, верящих в разных богов, живущих по разные стороны земного шара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, в разном времени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? Они ведь не понимают друг друга даже при ясной погоде, даже в лучшие времена, даже перед лицом общего врага.</w:t>
      </w:r>
    </w:p>
    <w:p w14:paraId="41ABB43C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Наконец, т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всегда оскорбление или на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грани оскорбления. После каждой следующей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нанесённой обиды антагонизм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между участниками дискуссии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лишь нарастает. Вернуться к диалогу с каждым выпадом становится всё сложнее. Всё сложнее не потерять лицо. Троллинг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это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всегда провокация, направленная, в том числе, на то, чтобы вывести оппонента из себя, чтобы оппонент сам опустился до троллинга, в чём его впоследствии также можно было бы обвинять. Троллинг направлен на лишение оппонента права на моральное преимущество. Тот, кто занимается троллингом, уже не может ставить это в вину другому.</w:t>
      </w:r>
      <w:r w:rsidRPr="003F365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Такая д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искредитация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ппонента и самодискредитация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приводит к распаду диалога на монологи не слышащих друг друга собеседников, взаимной изоляции, росту недоверия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Любое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сотрудничество, конструктивная коммуникация становятся в итоге невозможными.</w:t>
      </w:r>
    </w:p>
    <w:p w14:paraId="732E3856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Cum grano salis,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советовали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древние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римляне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Сегодня же мы добавляем в нашу речь соль пудами. Приправа полностью заменила блюдо.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Увлечение формой превратилось в самостоятельную работу с полной занятостью.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эпоху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такого оружия массового поражения как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селфи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самолюбование закономерно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но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по-прежнему контрпродуктивно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F343394" w14:textId="77777777" w:rsidR="00C86D50" w:rsidRPr="00D45A54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Основной профессиональный навык дипломатов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умение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до-говариваться. Иногда про-говариваться, часто недо-говаривать, но никогда не вы-говариваться. Без трениров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ки навык пропадает. И затянувшая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ся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аутокоммуникация, бесконечная самопрезентация, коими является троллинг,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разговор с самим собой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вместо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разговора с другим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ставит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под сомнение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понимание современными дипломатами </w:t>
      </w:r>
      <w:r w:rsidR="00B304B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и политиками не только особенностей используемых ими инструментов, но и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сути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своей </w:t>
      </w:r>
      <w:r w:rsidRPr="00D45A54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профессии.</w:t>
      </w:r>
    </w:p>
    <w:p w14:paraId="20AB83D1" w14:textId="77777777" w:rsidR="006E7798" w:rsidRDefault="006E7798"/>
    <w:p w14:paraId="6EECB49A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Источники и литература:</w:t>
      </w:r>
    </w:p>
    <w:p w14:paraId="09D96352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Жди меня, и я вернусь. Страница МИД России в Фейсбуке. 17.03.2014. </w:t>
      </w:r>
      <w:r w:rsidR="0085394F">
        <w:fldChar w:fldCharType="begin"/>
      </w:r>
      <w:r w:rsidR="0085394F">
        <w:instrText xml:space="preserve"> HYPERLINK "https://www.facebook.com/MIDRussia/posts/467855943313852" </w:instrText>
      </w:r>
      <w:r w:rsidR="0085394F">
        <w:fldChar w:fldCharType="separate"/>
      </w:r>
      <w:r w:rsidRPr="009701C9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https://www.facebook.com/MIDRussia/posts/467855943313852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73C3FF80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Комментарий Департамента информации и печати МИД России в связи с несостоявшимся визитом в Россию Председателя Европейского Совета Х.Ван Ромпея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19.03.2014. </w:t>
      </w:r>
      <w:r w:rsidR="0085394F">
        <w:fldChar w:fldCharType="begin"/>
      </w:r>
      <w:r w:rsidR="0085394F">
        <w:instrText xml:space="preserve"> HYPERLINK "http://www.mid.ru/brp_4.nsf/newsline/3C091F74D1D63E5644257CA00022D2C3" </w:instrText>
      </w:r>
      <w:r w:rsidR="0085394F">
        <w:fldChar w:fldCharType="separate"/>
      </w:r>
      <w:r w:rsidRPr="009701C9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http://www.mid.ru/brp_4.nsf/newsline/3C091F74D1D63E5644257CA00022D2C3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412DD2FA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9D2C7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Очень жаль объявлять о моём отъезде в конце месяца. Твиттер Майкла Макфола.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04.02.2014. </w:t>
      </w:r>
      <w:r>
        <w:t xml:space="preserve"> </w:t>
      </w:r>
      <w:r w:rsidR="0085394F">
        <w:fldChar w:fldCharType="begin"/>
      </w:r>
      <w:r w:rsidR="0085394F">
        <w:instrText xml:space="preserve"> HYPERLINK "https://twitter.com/McFaul/status/430681161161900032" </w:instrText>
      </w:r>
      <w:r w:rsidR="0085394F">
        <w:fldChar w:fldCharType="separate"/>
      </w:r>
      <w:r w:rsidRPr="00575C06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https://twitter.com/McFaul/status/430681161161900032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</w:p>
    <w:p w14:paraId="160395DE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Пора, мой друг, пора! Блог Майкла Макфола. 04.02.2014. </w:t>
      </w:r>
      <w:r w:rsidR="0085394F">
        <w:fldChar w:fldCharType="begin"/>
      </w:r>
      <w:r w:rsidR="0085394F">
        <w:instrText xml:space="preserve"> HYPERLINK "http://m-mcfaul.livejournal.com/18793.html" </w:instrText>
      </w:r>
      <w:r w:rsidR="0085394F">
        <w:fldChar w:fldCharType="separate"/>
      </w:r>
      <w:r w:rsidRPr="00575C06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http://m-mcfaul.livejournal.com/18793.html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</w:p>
    <w:p w14:paraId="22991F58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Прощайте, Михаил. Твиттер МИД России. 04.02.2014. </w:t>
      </w:r>
      <w:r w:rsidR="0085394F">
        <w:fldChar w:fldCharType="begin"/>
      </w:r>
      <w:r w:rsidR="0085394F">
        <w:instrText xml:space="preserve"> HYPERLINK "https://twitter.com/MID_RF/status/4</w:instrText>
      </w:r>
      <w:r w:rsidR="0085394F">
        <w:instrText xml:space="preserve">30688732862107648" </w:instrText>
      </w:r>
      <w:r w:rsidR="0085394F">
        <w:fldChar w:fldCharType="separate"/>
      </w:r>
      <w:r w:rsidRPr="00575C06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https://twitter.com/MID_RF/status/430688732862107648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</w:p>
    <w:p w14:paraId="67544790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B704B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Я к тебе прорвусь, мон ами. Рациями, факсами, телефонами…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Страница МИД России в Фейсбуке. 13.03.2013. </w:t>
      </w:r>
      <w:r w:rsidR="0085394F">
        <w:fldChar w:fldCharType="begin"/>
      </w:r>
      <w:r w:rsidR="0085394F">
        <w:instrText xml:space="preserve"> HYPERLINK "https://www.facebook.com/notes/мид-россии/я-к-тебе-прорвусь-мон-ами-рациями-факсами-телефонами/339379659494815" </w:instrText>
      </w:r>
      <w:r w:rsidR="0085394F">
        <w:fldChar w:fldCharType="separate"/>
      </w:r>
      <w:r w:rsidRPr="009701C9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https://www.facebook.com/notes/мид-россии/я-к-тебе-прорвусь-мон-ами-рациями-факсами-телефонами/339379659494815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274A3BED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 can’t sing, but if</w:t>
      </w:r>
      <w:r w:rsidRPr="000E00DE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…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Твиттер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Саманты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Пауэр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06.02.2014. </w:t>
      </w:r>
      <w:r w:rsidR="0085394F">
        <w:fldChar w:fldCharType="begin"/>
      </w:r>
      <w:r w:rsidR="0085394F">
        <w:instrText xml:space="preserve"> HYPERLINK "https://twitter.com/AmbassadorPower/status/431238536126152705" </w:instrText>
      </w:r>
      <w:r w:rsidR="0085394F">
        <w:fldChar w:fldCharType="separate"/>
      </w:r>
      <w:r w:rsidRPr="000E00DE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https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://</w:t>
      </w:r>
      <w:r w:rsidRPr="000E00DE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twitter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.</w:t>
      </w:r>
      <w:r w:rsidRPr="000E00DE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com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/</w:t>
      </w:r>
      <w:r w:rsidRPr="000E00DE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AmbassadorPower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/</w:t>
      </w:r>
      <w:r w:rsidRPr="000E00DE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status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/431238536126152705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5E9BA0E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Met some brave “troublemakers” today.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Твиттер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Саманты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Пауэр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06.02.2014. </w:t>
      </w:r>
      <w:r w:rsidR="0085394F">
        <w:fldChar w:fldCharType="begin"/>
      </w:r>
      <w:r w:rsidR="0085394F">
        <w:instrText xml:space="preserve"> HYPERLINK "https://twitter.com/AmbassadorPower/status/431212191119712256" </w:instrText>
      </w:r>
      <w:r w:rsidR="0085394F">
        <w:fldChar w:fldCharType="separate"/>
      </w:r>
      <w:r w:rsidRPr="009701C9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https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://</w:t>
      </w:r>
      <w:r w:rsidRPr="009701C9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twitter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.</w:t>
      </w:r>
      <w:r w:rsidRPr="009701C9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com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/</w:t>
      </w:r>
      <w:r w:rsidRPr="009701C9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AmbassadorPower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/</w:t>
      </w:r>
      <w:r w:rsidRPr="009701C9">
        <w:rPr>
          <w:rStyle w:val="a3"/>
          <w:rFonts w:ascii="Times New Roman" w:hAnsi="Times New Roman" w:cs="Times New Roman"/>
          <w:sz w:val="27"/>
          <w:szCs w:val="27"/>
          <w:lang w:val="en-US" w:eastAsia="ru-RU"/>
        </w:rPr>
        <w:t>status</w:t>
      </w:r>
      <w:r w:rsidRPr="00C86D50">
        <w:rPr>
          <w:rStyle w:val="a3"/>
          <w:rFonts w:ascii="Times New Roman" w:hAnsi="Times New Roman" w:cs="Times New Roman"/>
          <w:sz w:val="27"/>
          <w:szCs w:val="27"/>
          <w:lang w:eastAsia="ru-RU"/>
        </w:rPr>
        <w:t>/431212191119712256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 w:rsidRPr="00C86D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14:paraId="52938573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007368DE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26645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lastRenderedPageBreak/>
        <w:t>МИД РФ вступил в пререкания с блоггером Носиком по поводу виз для россиян, но наткнулся на новые обвинения в "невменяемости"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5394F">
        <w:fldChar w:fldCharType="begin"/>
      </w:r>
      <w:r w:rsidR="0085394F">
        <w:instrText xml:space="preserve"> HYPERLINK "http://www.newsru.com/russia/21feb2013/nosik.html" </w:instrText>
      </w:r>
      <w:r w:rsidR="0085394F">
        <w:fldChar w:fldCharType="separate"/>
      </w:r>
      <w:r w:rsidRPr="009701C9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http://www.newsru.com/russia/21feb2013/nosik.html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68AC930" w14:textId="77777777" w:rsidR="00C86D50" w:rsidRPr="001D6D7C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D6D7C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Путин рассказал, каким должен быть президент РФ, похвалил 10 лет своей власти и объяснился про "замочить в сортире"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15.07.2011. </w:t>
      </w:r>
      <w:r w:rsidR="0085394F">
        <w:fldChar w:fldCharType="begin"/>
      </w:r>
      <w:r w:rsidR="0085394F">
        <w:instrText xml:space="preserve"> HYPERLINK "http://www.newsru.com/russia/15jul2011/magnitka.html" </w:instrText>
      </w:r>
      <w:r w:rsidR="0085394F">
        <w:fldChar w:fldCharType="separate"/>
      </w:r>
      <w:r w:rsidRPr="00540F66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http://www.newsru.com/russia/15jul2011/magnitka.html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75552DA6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</w:p>
    <w:p w14:paraId="5FC51E3B" w14:textId="77777777" w:rsid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A7649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Кирилл Белянинов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7649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Pussy Riot вышли на дипломатический уровень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7649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06.02.2014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5394F">
        <w:fldChar w:fldCharType="begin"/>
      </w:r>
      <w:r w:rsidR="0085394F">
        <w:instrText xml:space="preserve"> HYPERLINK "http://www.kommersant.ru/doc/2400715</w:instrText>
      </w:r>
      <w:r w:rsidR="0085394F">
        <w:instrText xml:space="preserve">" </w:instrText>
      </w:r>
      <w:r w:rsidR="0085394F">
        <w:fldChar w:fldCharType="separate"/>
      </w:r>
      <w:r w:rsidRPr="009701C9">
        <w:rPr>
          <w:rStyle w:val="a3"/>
          <w:rFonts w:ascii="Times New Roman" w:hAnsi="Times New Roman" w:cs="Times New Roman"/>
          <w:sz w:val="27"/>
          <w:szCs w:val="27"/>
          <w:lang w:eastAsia="ru-RU"/>
        </w:rPr>
        <w:t>http://www.kommersant.ru/doc/2400715</w:t>
      </w:r>
      <w:r w:rsidR="0085394F">
        <w:rPr>
          <w:rStyle w:val="a3"/>
          <w:rFonts w:ascii="Times New Roman" w:hAnsi="Times New Roman" w:cs="Times New Roman"/>
          <w:sz w:val="27"/>
          <w:szCs w:val="27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2825B10D" w14:textId="77777777" w:rsidR="00C86D50" w:rsidRPr="002F1E3E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Максим Кронгауз. Русский язык на грани нервного срыва. – М.: </w:t>
      </w:r>
      <w:r w:rsidRPr="0026645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Языки славянских культур, Знак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2008 г.</w:t>
      </w:r>
    </w:p>
    <w:p w14:paraId="4905FD9D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Андрей Лошак. Это троллинг. 22.07.2011 </w:t>
      </w:r>
      <w:hyperlink r:id="rId17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eastAsia="ru-RU"/>
          </w:rPr>
          <w:t>http://os.colta.ru/society/projects/201/details/23787</w:t>
        </w:r>
      </w:hyperlink>
      <w:r w:rsidRPr="00F9283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05DF4B3A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 w:rsidRPr="00D0124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Алексей Пономарев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D0124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Константин Бенюмов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D0124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Тролль уполномочен заявить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19.04.2013. </w:t>
      </w:r>
      <w:hyperlink r:id="rId18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http</w:t>
        </w:r>
        <w:r w:rsidRPr="00C86D50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://</w:t>
        </w:r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lenta</w:t>
        </w:r>
        <w:r w:rsidRPr="00C86D50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.</w:t>
        </w:r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ru</w:t>
        </w:r>
        <w:r w:rsidRPr="00C86D50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/</w:t>
        </w:r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articles</w:t>
        </w:r>
        <w:r w:rsidRPr="00C86D50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/2013/04/19/</w:t>
        </w:r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mid</w:t>
        </w:r>
      </w:hyperlink>
    </w:p>
    <w:p w14:paraId="6255A5B8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 w:rsidRPr="00C86D50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14:paraId="0AC35FC9" w14:textId="77777777" w:rsidR="00C86D50" w:rsidRPr="00F9283D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Judit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S</w:t>
      </w:r>
      <w:r w:rsidRPr="00C86D50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Donath. </w:t>
      </w:r>
      <w:proofErr w:type="gramStart"/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Identity and Deception in the Virtual Community.</w:t>
      </w:r>
      <w:proofErr w:type="gramEnd"/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12.11.1996.  </w:t>
      </w:r>
      <w:hyperlink r:id="rId19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http://smg.media.mit.edu/people/Judith/Identity/IdentityDeception.html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14:paraId="043E50A1" w14:textId="77777777" w:rsidR="00C86D50" w:rsidRPr="00C86D50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 w:rsidRPr="001218E2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T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al </w:t>
      </w:r>
      <w:r w:rsidRPr="001218E2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K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opan</w:t>
      </w:r>
      <w:r w:rsidRPr="001218E2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1218E2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Samantha Power offers to join Pussy Riot</w:t>
      </w:r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r w:rsidRPr="001218E2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06.02.2014. </w:t>
      </w:r>
      <w:hyperlink r:id="rId20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http://www.politico.com/story/2014/02/samantha-power-pussy-riot-103201.html</w:t>
        </w:r>
      </w:hyperlink>
      <w:r w:rsidRPr="00C86D50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14:paraId="65A7E336" w14:textId="77777777" w:rsidR="00C86D50" w:rsidRPr="00F9283D" w:rsidRDefault="00C86D50" w:rsidP="00C86D50">
      <w:pP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</w:pPr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Mattathias Schawrtz. </w:t>
      </w:r>
      <w:proofErr w:type="gramStart"/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The Trolls Among Us.</w:t>
      </w:r>
      <w:proofErr w:type="gramEnd"/>
      <w:r w:rsidRPr="00F9283D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03.08.2008. </w:t>
      </w:r>
      <w:hyperlink r:id="rId21" w:history="1">
        <w:r w:rsidRPr="009701C9">
          <w:rPr>
            <w:rStyle w:val="a3"/>
            <w:rFonts w:ascii="Times New Roman" w:hAnsi="Times New Roman" w:cs="Times New Roman"/>
            <w:sz w:val="27"/>
            <w:szCs w:val="27"/>
            <w:lang w:val="en-US" w:eastAsia="ru-RU"/>
          </w:rPr>
          <w:t>http://www.nytimes.com/2008/08/03/magazine/03trolls-t.html</w:t>
        </w:r>
      </w:hyperlink>
      <w:r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</w:p>
    <w:p w14:paraId="74C48DB1" w14:textId="77777777" w:rsidR="00C86D50" w:rsidRPr="00C86D50" w:rsidRDefault="00C86D50">
      <w:pPr>
        <w:rPr>
          <w:lang w:val="en-US"/>
        </w:rPr>
      </w:pPr>
    </w:p>
    <w:sectPr w:rsidR="00C86D50" w:rsidRPr="00C86D50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0CA06" w14:textId="77777777" w:rsidR="00727AEA" w:rsidRDefault="00727AEA" w:rsidP="00B304B9">
      <w:pPr>
        <w:spacing w:after="0" w:line="240" w:lineRule="auto"/>
      </w:pPr>
      <w:r>
        <w:separator/>
      </w:r>
    </w:p>
  </w:endnote>
  <w:endnote w:type="continuationSeparator" w:id="0">
    <w:p w14:paraId="039DD3C5" w14:textId="77777777" w:rsidR="00727AEA" w:rsidRDefault="00727AEA" w:rsidP="00B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15804"/>
      <w:docPartObj>
        <w:docPartGallery w:val="Page Numbers (Bottom of Page)"/>
        <w:docPartUnique/>
      </w:docPartObj>
    </w:sdtPr>
    <w:sdtEndPr/>
    <w:sdtContent>
      <w:p w14:paraId="08DFDCE7" w14:textId="77777777" w:rsidR="00B304B9" w:rsidRDefault="00B304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94F">
          <w:rPr>
            <w:noProof/>
          </w:rPr>
          <w:t>2</w:t>
        </w:r>
        <w:r>
          <w:fldChar w:fldCharType="end"/>
        </w:r>
      </w:p>
    </w:sdtContent>
  </w:sdt>
  <w:p w14:paraId="0F2A33E2" w14:textId="77777777" w:rsidR="00B304B9" w:rsidRDefault="00B304B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CC1E7" w14:textId="77777777" w:rsidR="00727AEA" w:rsidRDefault="00727AEA" w:rsidP="00B304B9">
      <w:pPr>
        <w:spacing w:after="0" w:line="240" w:lineRule="auto"/>
      </w:pPr>
      <w:r>
        <w:separator/>
      </w:r>
    </w:p>
  </w:footnote>
  <w:footnote w:type="continuationSeparator" w:id="0">
    <w:p w14:paraId="0B384289" w14:textId="77777777" w:rsidR="00727AEA" w:rsidRDefault="00727AEA" w:rsidP="00B3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5F78"/>
    <w:multiLevelType w:val="hybridMultilevel"/>
    <w:tmpl w:val="92B2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474AF"/>
    <w:multiLevelType w:val="hybridMultilevel"/>
    <w:tmpl w:val="7EA2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50"/>
    <w:rsid w:val="00004C72"/>
    <w:rsid w:val="00023DFC"/>
    <w:rsid w:val="000462E5"/>
    <w:rsid w:val="00060B46"/>
    <w:rsid w:val="00064B19"/>
    <w:rsid w:val="0006716C"/>
    <w:rsid w:val="000767C7"/>
    <w:rsid w:val="000842B9"/>
    <w:rsid w:val="00094245"/>
    <w:rsid w:val="000A1BB9"/>
    <w:rsid w:val="000A1C06"/>
    <w:rsid w:val="000A426A"/>
    <w:rsid w:val="000B7CB0"/>
    <w:rsid w:val="000C4891"/>
    <w:rsid w:val="000D16A2"/>
    <w:rsid w:val="00111265"/>
    <w:rsid w:val="00137986"/>
    <w:rsid w:val="0015250C"/>
    <w:rsid w:val="001624B4"/>
    <w:rsid w:val="00181932"/>
    <w:rsid w:val="0019158B"/>
    <w:rsid w:val="0019597F"/>
    <w:rsid w:val="0019690D"/>
    <w:rsid w:val="001A415A"/>
    <w:rsid w:val="001B5CAA"/>
    <w:rsid w:val="001D24AA"/>
    <w:rsid w:val="001F46E6"/>
    <w:rsid w:val="001F6883"/>
    <w:rsid w:val="002122BA"/>
    <w:rsid w:val="00215D85"/>
    <w:rsid w:val="00222F20"/>
    <w:rsid w:val="0023260C"/>
    <w:rsid w:val="0024637B"/>
    <w:rsid w:val="00255E5D"/>
    <w:rsid w:val="00273F42"/>
    <w:rsid w:val="00276073"/>
    <w:rsid w:val="00276872"/>
    <w:rsid w:val="002820CC"/>
    <w:rsid w:val="002835D0"/>
    <w:rsid w:val="00294977"/>
    <w:rsid w:val="002A7AEB"/>
    <w:rsid w:val="002B2479"/>
    <w:rsid w:val="002B4A1F"/>
    <w:rsid w:val="002C5350"/>
    <w:rsid w:val="002D4120"/>
    <w:rsid w:val="002E31E2"/>
    <w:rsid w:val="002E7928"/>
    <w:rsid w:val="00311631"/>
    <w:rsid w:val="00316AE9"/>
    <w:rsid w:val="0031765D"/>
    <w:rsid w:val="00320C64"/>
    <w:rsid w:val="00323332"/>
    <w:rsid w:val="0032791A"/>
    <w:rsid w:val="00327B20"/>
    <w:rsid w:val="0033309A"/>
    <w:rsid w:val="00336218"/>
    <w:rsid w:val="00340FB9"/>
    <w:rsid w:val="003476E7"/>
    <w:rsid w:val="00351CAC"/>
    <w:rsid w:val="003563C4"/>
    <w:rsid w:val="00363D4C"/>
    <w:rsid w:val="0037031F"/>
    <w:rsid w:val="003726AC"/>
    <w:rsid w:val="003766EF"/>
    <w:rsid w:val="003925F1"/>
    <w:rsid w:val="0039310B"/>
    <w:rsid w:val="00396BCA"/>
    <w:rsid w:val="003A31E0"/>
    <w:rsid w:val="003C01D0"/>
    <w:rsid w:val="003C2C7E"/>
    <w:rsid w:val="003D178E"/>
    <w:rsid w:val="003D3DCE"/>
    <w:rsid w:val="003E3A79"/>
    <w:rsid w:val="003F24DA"/>
    <w:rsid w:val="00402476"/>
    <w:rsid w:val="00412305"/>
    <w:rsid w:val="00430544"/>
    <w:rsid w:val="004364C8"/>
    <w:rsid w:val="00436A8D"/>
    <w:rsid w:val="004434F4"/>
    <w:rsid w:val="00485420"/>
    <w:rsid w:val="0049020D"/>
    <w:rsid w:val="0049691D"/>
    <w:rsid w:val="00497CF5"/>
    <w:rsid w:val="004A176F"/>
    <w:rsid w:val="004A6445"/>
    <w:rsid w:val="004D10BD"/>
    <w:rsid w:val="004D6A0A"/>
    <w:rsid w:val="004F3ED7"/>
    <w:rsid w:val="004F4186"/>
    <w:rsid w:val="00502071"/>
    <w:rsid w:val="00503ECC"/>
    <w:rsid w:val="00530A9F"/>
    <w:rsid w:val="005378B0"/>
    <w:rsid w:val="00554900"/>
    <w:rsid w:val="00580A3E"/>
    <w:rsid w:val="00587E7D"/>
    <w:rsid w:val="00594350"/>
    <w:rsid w:val="00595580"/>
    <w:rsid w:val="005B7AB4"/>
    <w:rsid w:val="005D5F1F"/>
    <w:rsid w:val="005E2C49"/>
    <w:rsid w:val="005E4782"/>
    <w:rsid w:val="005F0361"/>
    <w:rsid w:val="005F55A7"/>
    <w:rsid w:val="005F6BF3"/>
    <w:rsid w:val="006150FA"/>
    <w:rsid w:val="00635262"/>
    <w:rsid w:val="00635D08"/>
    <w:rsid w:val="006558FF"/>
    <w:rsid w:val="00661136"/>
    <w:rsid w:val="006717FA"/>
    <w:rsid w:val="0067180B"/>
    <w:rsid w:val="00681D58"/>
    <w:rsid w:val="006837F3"/>
    <w:rsid w:val="006A4292"/>
    <w:rsid w:val="006A6FB7"/>
    <w:rsid w:val="006B47CD"/>
    <w:rsid w:val="006C4024"/>
    <w:rsid w:val="006C4410"/>
    <w:rsid w:val="006D1714"/>
    <w:rsid w:val="006E25B8"/>
    <w:rsid w:val="006E7798"/>
    <w:rsid w:val="006E7BA2"/>
    <w:rsid w:val="007070D5"/>
    <w:rsid w:val="007109EF"/>
    <w:rsid w:val="00715B63"/>
    <w:rsid w:val="00724B63"/>
    <w:rsid w:val="0072642A"/>
    <w:rsid w:val="00727AEA"/>
    <w:rsid w:val="00731242"/>
    <w:rsid w:val="007361E7"/>
    <w:rsid w:val="00757E73"/>
    <w:rsid w:val="00762661"/>
    <w:rsid w:val="0076311B"/>
    <w:rsid w:val="00784FA6"/>
    <w:rsid w:val="0079506B"/>
    <w:rsid w:val="007A0976"/>
    <w:rsid w:val="007B327B"/>
    <w:rsid w:val="007B5115"/>
    <w:rsid w:val="007B638B"/>
    <w:rsid w:val="008056A4"/>
    <w:rsid w:val="00811E91"/>
    <w:rsid w:val="0082639D"/>
    <w:rsid w:val="00840E05"/>
    <w:rsid w:val="0084790A"/>
    <w:rsid w:val="0085394F"/>
    <w:rsid w:val="00872335"/>
    <w:rsid w:val="008729D0"/>
    <w:rsid w:val="00873A50"/>
    <w:rsid w:val="008761A7"/>
    <w:rsid w:val="00891790"/>
    <w:rsid w:val="0089547B"/>
    <w:rsid w:val="008B34D5"/>
    <w:rsid w:val="008D5191"/>
    <w:rsid w:val="008F1686"/>
    <w:rsid w:val="00903848"/>
    <w:rsid w:val="009258FA"/>
    <w:rsid w:val="00927F26"/>
    <w:rsid w:val="00935C35"/>
    <w:rsid w:val="00935C64"/>
    <w:rsid w:val="009500DF"/>
    <w:rsid w:val="00955B8F"/>
    <w:rsid w:val="00965875"/>
    <w:rsid w:val="0096657A"/>
    <w:rsid w:val="0097273E"/>
    <w:rsid w:val="0097337B"/>
    <w:rsid w:val="00996350"/>
    <w:rsid w:val="009A4203"/>
    <w:rsid w:val="009A5244"/>
    <w:rsid w:val="009A69EC"/>
    <w:rsid w:val="009B3CA8"/>
    <w:rsid w:val="009B58A5"/>
    <w:rsid w:val="009D2DD5"/>
    <w:rsid w:val="009E093F"/>
    <w:rsid w:val="00A023FA"/>
    <w:rsid w:val="00A051A0"/>
    <w:rsid w:val="00A0637D"/>
    <w:rsid w:val="00A33644"/>
    <w:rsid w:val="00A46572"/>
    <w:rsid w:val="00A53433"/>
    <w:rsid w:val="00A57FEF"/>
    <w:rsid w:val="00A7722A"/>
    <w:rsid w:val="00A8340C"/>
    <w:rsid w:val="00AB0420"/>
    <w:rsid w:val="00AB7D17"/>
    <w:rsid w:val="00AD1C33"/>
    <w:rsid w:val="00AF2C2C"/>
    <w:rsid w:val="00B163FC"/>
    <w:rsid w:val="00B21B06"/>
    <w:rsid w:val="00B22F12"/>
    <w:rsid w:val="00B304B9"/>
    <w:rsid w:val="00B544FF"/>
    <w:rsid w:val="00B626E5"/>
    <w:rsid w:val="00B76A48"/>
    <w:rsid w:val="00BA718A"/>
    <w:rsid w:val="00BB134B"/>
    <w:rsid w:val="00BB42EC"/>
    <w:rsid w:val="00BB5CA8"/>
    <w:rsid w:val="00BE7053"/>
    <w:rsid w:val="00C123BB"/>
    <w:rsid w:val="00C1648A"/>
    <w:rsid w:val="00C1661C"/>
    <w:rsid w:val="00C22F18"/>
    <w:rsid w:val="00C57F6B"/>
    <w:rsid w:val="00C768A8"/>
    <w:rsid w:val="00C86D50"/>
    <w:rsid w:val="00C92565"/>
    <w:rsid w:val="00C93CFA"/>
    <w:rsid w:val="00CB111B"/>
    <w:rsid w:val="00CB583E"/>
    <w:rsid w:val="00CC2C13"/>
    <w:rsid w:val="00CE43DE"/>
    <w:rsid w:val="00CF35E3"/>
    <w:rsid w:val="00CF65E5"/>
    <w:rsid w:val="00D125F4"/>
    <w:rsid w:val="00D16945"/>
    <w:rsid w:val="00D33A97"/>
    <w:rsid w:val="00D3422A"/>
    <w:rsid w:val="00D51604"/>
    <w:rsid w:val="00D61017"/>
    <w:rsid w:val="00D61C08"/>
    <w:rsid w:val="00D63853"/>
    <w:rsid w:val="00D67FEF"/>
    <w:rsid w:val="00D72AC7"/>
    <w:rsid w:val="00D76F54"/>
    <w:rsid w:val="00D873BE"/>
    <w:rsid w:val="00DC2607"/>
    <w:rsid w:val="00DC506D"/>
    <w:rsid w:val="00DD604D"/>
    <w:rsid w:val="00DE3169"/>
    <w:rsid w:val="00DE3A45"/>
    <w:rsid w:val="00DF073C"/>
    <w:rsid w:val="00DF3361"/>
    <w:rsid w:val="00E100BC"/>
    <w:rsid w:val="00E21D88"/>
    <w:rsid w:val="00E24AD8"/>
    <w:rsid w:val="00E27BF6"/>
    <w:rsid w:val="00E35B52"/>
    <w:rsid w:val="00E66FF4"/>
    <w:rsid w:val="00E83F91"/>
    <w:rsid w:val="00E90F8E"/>
    <w:rsid w:val="00E97014"/>
    <w:rsid w:val="00E97EF8"/>
    <w:rsid w:val="00EA1F2C"/>
    <w:rsid w:val="00EB1B64"/>
    <w:rsid w:val="00EB2985"/>
    <w:rsid w:val="00EC7977"/>
    <w:rsid w:val="00ED22D6"/>
    <w:rsid w:val="00ED35F5"/>
    <w:rsid w:val="00EE2B13"/>
    <w:rsid w:val="00EE417B"/>
    <w:rsid w:val="00EF17CA"/>
    <w:rsid w:val="00F00A1E"/>
    <w:rsid w:val="00F0326A"/>
    <w:rsid w:val="00F06BBE"/>
    <w:rsid w:val="00F16B9F"/>
    <w:rsid w:val="00F22EB0"/>
    <w:rsid w:val="00F276B3"/>
    <w:rsid w:val="00F354EE"/>
    <w:rsid w:val="00F44FBE"/>
    <w:rsid w:val="00F70F86"/>
    <w:rsid w:val="00F870AD"/>
    <w:rsid w:val="00FA1A88"/>
    <w:rsid w:val="00FB3278"/>
    <w:rsid w:val="00FC34E8"/>
    <w:rsid w:val="00FE2478"/>
    <w:rsid w:val="00FE36EF"/>
    <w:rsid w:val="00FE7DA3"/>
    <w:rsid w:val="00FF1117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D93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50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6D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04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4B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3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4B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50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6D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04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4B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B30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4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os.colta.ru/society/projects/201/details/23787" TargetMode="External"/><Relationship Id="rId20" Type="http://schemas.openxmlformats.org/officeDocument/2006/relationships/hyperlink" Target="http://www.politico.com/story/2014/02/samantha-power-pussy-riot-103201.html" TargetMode="External"/><Relationship Id="rId21" Type="http://schemas.openxmlformats.org/officeDocument/2006/relationships/hyperlink" Target="http://www.nytimes.com/2008/08/03/magazine/03trolls-t.html" TargetMode="Externa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nytimes.com/2008/08/03/magazine/03trolls-t.html" TargetMode="External"/><Relationship Id="rId11" Type="http://schemas.openxmlformats.org/officeDocument/2006/relationships/hyperlink" Target="http://www.mid.ru/brp_4.nsf/newsline/3C091F74D1D63E5644257CA00022D2C3" TargetMode="External"/><Relationship Id="rId12" Type="http://schemas.openxmlformats.org/officeDocument/2006/relationships/hyperlink" Target="https://twitter.com/MID_RF/status/430688732862107648" TargetMode="External"/><Relationship Id="rId13" Type="http://schemas.openxmlformats.org/officeDocument/2006/relationships/hyperlink" Target="https://twitter.com/McFaul/status/430681161161900032" TargetMode="External"/><Relationship Id="rId14" Type="http://schemas.openxmlformats.org/officeDocument/2006/relationships/hyperlink" Target="http://m-mcfaul.livejournal.com/18793.html" TargetMode="External"/><Relationship Id="rId15" Type="http://schemas.openxmlformats.org/officeDocument/2006/relationships/hyperlink" Target="https://twitter.com/AmbassadorPower/status/431212191119712256" TargetMode="External"/><Relationship Id="rId16" Type="http://schemas.openxmlformats.org/officeDocument/2006/relationships/hyperlink" Target="https://twitter.com/AmbassadorPower/status/431238536126152705" TargetMode="External"/><Relationship Id="rId17" Type="http://schemas.openxmlformats.org/officeDocument/2006/relationships/hyperlink" Target="http://os.colta.ru/society/projects/201/details/23787" TargetMode="External"/><Relationship Id="rId18" Type="http://schemas.openxmlformats.org/officeDocument/2006/relationships/hyperlink" Target="http://lenta.ru/articles/2013/04/19/mid/" TargetMode="External"/><Relationship Id="rId19" Type="http://schemas.openxmlformats.org/officeDocument/2006/relationships/hyperlink" Target="http://smg.media.mit.edu/people/Judith/Identity/IdentityDeception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ytimes.com/2008/08/03/magazine/03trolls-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3352</Words>
  <Characters>19109</Characters>
  <Application>Microsoft Macintosh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7720</dc:creator>
  <cp:lastModifiedBy>Marina</cp:lastModifiedBy>
  <cp:revision>3</cp:revision>
  <dcterms:created xsi:type="dcterms:W3CDTF">2014-04-13T13:53:00Z</dcterms:created>
  <dcterms:modified xsi:type="dcterms:W3CDTF">2014-04-22T15:00:00Z</dcterms:modified>
</cp:coreProperties>
</file>