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E0485" w14:textId="77777777" w:rsidR="00212D52" w:rsidRPr="00B12125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Макарова Татьяна Анатольевна</w:t>
      </w:r>
    </w:p>
    <w:p w14:paraId="30005795" w14:textId="77777777" w:rsidR="00212D52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Московский государственный институт</w:t>
      </w:r>
    </w:p>
    <w:p w14:paraId="182CACDF" w14:textId="77777777" w:rsidR="00212D52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международных отношений (Университет)</w:t>
      </w:r>
    </w:p>
    <w:p w14:paraId="04F0B444" w14:textId="77777777" w:rsidR="00212D52" w:rsidRPr="00B12125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Министерства иностранных дел России</w:t>
      </w:r>
    </w:p>
    <w:p w14:paraId="21405299" w14:textId="77777777" w:rsidR="00212D52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Аспирант очной формы обучения</w:t>
      </w:r>
    </w:p>
    <w:p w14:paraId="3BAD6C68" w14:textId="77777777" w:rsidR="00212D52" w:rsidRPr="00B12125" w:rsidRDefault="00212D52" w:rsidP="00AD0B7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12125">
        <w:rPr>
          <w:rFonts w:ascii="Times New Roman" w:hAnsi="Times New Roman"/>
          <w:sz w:val="28"/>
          <w:szCs w:val="24"/>
        </w:rPr>
        <w:t>кафедры педагогики и психологии</w:t>
      </w:r>
    </w:p>
    <w:p w14:paraId="0724ADCC" w14:textId="77777777" w:rsidR="005B0D98" w:rsidRDefault="005B0D98" w:rsidP="00AD0B70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14:paraId="252C20AF" w14:textId="77777777" w:rsidR="00212D52" w:rsidRDefault="00212D52" w:rsidP="00AD0B7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B12125">
        <w:rPr>
          <w:rFonts w:ascii="Times New Roman" w:hAnsi="Times New Roman"/>
          <w:b/>
          <w:sz w:val="28"/>
          <w:szCs w:val="24"/>
        </w:rPr>
        <w:t>Современные ориентиры обновления содержания образования в высшей школе</w:t>
      </w:r>
    </w:p>
    <w:p w14:paraId="28EEAE8B" w14:textId="77777777" w:rsidR="00212D52" w:rsidRDefault="00212D52" w:rsidP="00C4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Образование является одним из важнейших факторов социализации личности и </w:t>
      </w:r>
      <w:r w:rsidRPr="007D156D">
        <w:rPr>
          <w:rFonts w:ascii="Times New Roman" w:hAnsi="Times New Roman"/>
          <w:sz w:val="28"/>
          <w:szCs w:val="24"/>
        </w:rPr>
        <w:t>обеспечивает</w:t>
      </w:r>
      <w:r>
        <w:rPr>
          <w:rFonts w:ascii="Times New Roman" w:hAnsi="Times New Roman"/>
          <w:sz w:val="28"/>
          <w:szCs w:val="24"/>
        </w:rPr>
        <w:t xml:space="preserve"> передачу социального опыта от старшего поколения к младшему, сохраняя непрерывную связь между ними. Вопрос о том, какой социальный опыт необходимо транслировать, неоднократно находился в поле зрения как отечественных, так и зарубежных ученых. Он является актуальным в условиях модернизации российского образования в целом и высшего образования в частности. </w:t>
      </w:r>
    </w:p>
    <w:p w14:paraId="67AAE395" w14:textId="77777777" w:rsidR="00212D52" w:rsidRDefault="00212D52" w:rsidP="00D66D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2DF2">
        <w:rPr>
          <w:rFonts w:ascii="Times New Roman" w:hAnsi="Times New Roman"/>
          <w:sz w:val="28"/>
          <w:szCs w:val="28"/>
        </w:rPr>
        <w:t xml:space="preserve"> большом толковом словаре русского языка модернизация </w:t>
      </w:r>
      <w:r>
        <w:rPr>
          <w:rFonts w:ascii="Times New Roman" w:hAnsi="Times New Roman"/>
          <w:sz w:val="28"/>
          <w:szCs w:val="28"/>
        </w:rPr>
        <w:t>определена как «…</w:t>
      </w:r>
      <w:r w:rsidRPr="001C707F">
        <w:rPr>
          <w:rFonts w:ascii="Times New Roman" w:hAnsi="Times New Roman"/>
          <w:sz w:val="28"/>
          <w:szCs w:val="28"/>
        </w:rPr>
        <w:t>изменение в определенной области согласно современным требованиям и вкусам</w:t>
      </w:r>
      <w:r>
        <w:rPr>
          <w:rFonts w:ascii="Times New Roman" w:hAnsi="Times New Roman"/>
          <w:sz w:val="28"/>
          <w:szCs w:val="28"/>
        </w:rPr>
        <w:t>»</w:t>
      </w:r>
      <w:r w:rsidRPr="001C7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</w:t>
      </w:r>
      <w:r w:rsidRPr="00682DF2">
        <w:rPr>
          <w:rFonts w:ascii="Times New Roman" w:hAnsi="Times New Roman"/>
          <w:sz w:val="28"/>
          <w:szCs w:val="28"/>
        </w:rPr>
        <w:t xml:space="preserve">; С. 550]. Однако </w:t>
      </w:r>
      <w:r>
        <w:rPr>
          <w:rFonts w:ascii="Times New Roman" w:hAnsi="Times New Roman"/>
          <w:sz w:val="28"/>
          <w:szCs w:val="28"/>
        </w:rPr>
        <w:t xml:space="preserve">проблематично </w:t>
      </w:r>
      <w:r w:rsidRPr="00682DF2">
        <w:rPr>
          <w:rFonts w:ascii="Times New Roman" w:hAnsi="Times New Roman"/>
          <w:sz w:val="28"/>
          <w:szCs w:val="28"/>
        </w:rPr>
        <w:t xml:space="preserve">выявить универсальный набор </w:t>
      </w:r>
      <w:r w:rsidRPr="000850AB">
        <w:rPr>
          <w:rFonts w:ascii="Times New Roman" w:hAnsi="Times New Roman"/>
          <w:i/>
          <w:sz w:val="28"/>
          <w:szCs w:val="28"/>
        </w:rPr>
        <w:t>требований</w:t>
      </w:r>
      <w:r w:rsidRPr="00682DF2">
        <w:rPr>
          <w:rFonts w:ascii="Times New Roman" w:hAnsi="Times New Roman"/>
          <w:sz w:val="28"/>
          <w:szCs w:val="28"/>
        </w:rPr>
        <w:t xml:space="preserve">, предъявляемых к </w:t>
      </w:r>
      <w:r>
        <w:rPr>
          <w:rFonts w:ascii="Times New Roman" w:hAnsi="Times New Roman"/>
          <w:sz w:val="28"/>
          <w:szCs w:val="28"/>
        </w:rPr>
        <w:t xml:space="preserve">образовательному </w:t>
      </w:r>
      <w:r w:rsidRPr="00682DF2">
        <w:rPr>
          <w:rFonts w:ascii="Times New Roman" w:hAnsi="Times New Roman"/>
          <w:sz w:val="28"/>
          <w:szCs w:val="28"/>
        </w:rPr>
        <w:t xml:space="preserve"> процессу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2DF2">
        <w:rPr>
          <w:rFonts w:ascii="Times New Roman" w:hAnsi="Times New Roman"/>
          <w:sz w:val="28"/>
          <w:szCs w:val="28"/>
        </w:rPr>
        <w:t>высше</w:t>
      </w:r>
      <w:r>
        <w:rPr>
          <w:rFonts w:ascii="Times New Roman" w:hAnsi="Times New Roman"/>
          <w:sz w:val="28"/>
          <w:szCs w:val="28"/>
        </w:rPr>
        <w:t>й школе. С</w:t>
      </w:r>
      <w:r w:rsidRPr="00682DF2">
        <w:rPr>
          <w:rFonts w:ascii="Times New Roman" w:hAnsi="Times New Roman"/>
          <w:sz w:val="28"/>
          <w:szCs w:val="28"/>
        </w:rPr>
        <w:t xml:space="preserve">уществует </w:t>
      </w:r>
      <w:r>
        <w:rPr>
          <w:rFonts w:ascii="Times New Roman" w:hAnsi="Times New Roman"/>
          <w:sz w:val="28"/>
          <w:szCs w:val="28"/>
        </w:rPr>
        <w:t xml:space="preserve">много </w:t>
      </w:r>
      <w:r w:rsidRPr="00682DF2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82DF2">
        <w:rPr>
          <w:rFonts w:ascii="Times New Roman" w:hAnsi="Times New Roman"/>
          <w:sz w:val="28"/>
          <w:szCs w:val="28"/>
        </w:rPr>
        <w:t xml:space="preserve"> внешних факторов их</w:t>
      </w:r>
      <w:r>
        <w:rPr>
          <w:rFonts w:ascii="Times New Roman" w:hAnsi="Times New Roman"/>
          <w:sz w:val="28"/>
          <w:szCs w:val="28"/>
        </w:rPr>
        <w:t xml:space="preserve"> определяющих и порой </w:t>
      </w:r>
      <w:r w:rsidRPr="00682DF2">
        <w:rPr>
          <w:rFonts w:ascii="Times New Roman" w:hAnsi="Times New Roman"/>
          <w:sz w:val="28"/>
          <w:szCs w:val="28"/>
        </w:rPr>
        <w:t xml:space="preserve">не зависящих от вуза или академического сообщества. </w:t>
      </w:r>
      <w:r>
        <w:rPr>
          <w:rFonts w:ascii="Times New Roman" w:hAnsi="Times New Roman"/>
          <w:sz w:val="28"/>
          <w:szCs w:val="28"/>
        </w:rPr>
        <w:t xml:space="preserve">Ученым предстоит выявить основные проблемы, связанные с отбором социального опыта, и найти средства для их решения. </w:t>
      </w:r>
    </w:p>
    <w:p w14:paraId="21E9CA36" w14:textId="77777777" w:rsidR="00212D52" w:rsidRDefault="00212D52" w:rsidP="00D66D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внешних факторов, которые 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внос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я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т характерные перемены в развитие отечественного образования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можно отнести следующие: требования работодателей к профессиональной подготовке выпускников вузов; </w:t>
      </w:r>
      <w:r w:rsidRPr="009B0CD9">
        <w:rPr>
          <w:rStyle w:val="text1"/>
          <w:rFonts w:ascii="Times New Roman" w:hAnsi="Times New Roman"/>
          <w:color w:val="000000"/>
          <w:sz w:val="28"/>
          <w:szCs w:val="28"/>
        </w:rPr>
        <w:t>Болонск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ий</w:t>
      </w:r>
      <w:r w:rsidRPr="009B0CD9">
        <w:rPr>
          <w:rStyle w:val="text1"/>
          <w:rFonts w:ascii="Times New Roman" w:hAnsi="Times New Roman"/>
          <w:color w:val="000000"/>
          <w:sz w:val="28"/>
          <w:szCs w:val="28"/>
        </w:rPr>
        <w:t xml:space="preserve"> процесс и вступление в него России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; </w:t>
      </w:r>
      <w:r w:rsidRPr="009B0CD9">
        <w:rPr>
          <w:rFonts w:ascii="Times New Roman" w:hAnsi="Times New Roman"/>
          <w:sz w:val="28"/>
          <w:szCs w:val="28"/>
        </w:rPr>
        <w:t xml:space="preserve">новый «Федеральный </w:t>
      </w:r>
      <w:r w:rsidRPr="009B0CD9">
        <w:rPr>
          <w:rFonts w:ascii="Times New Roman" w:hAnsi="Times New Roman"/>
          <w:sz w:val="28"/>
          <w:szCs w:val="28"/>
        </w:rPr>
        <w:lastRenderedPageBreak/>
        <w:t>закон 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включающий </w:t>
      </w:r>
      <w:r w:rsidRPr="00D96687">
        <w:rPr>
          <w:rFonts w:ascii="Times New Roman" w:hAnsi="Times New Roman"/>
          <w:sz w:val="28"/>
          <w:szCs w:val="28"/>
        </w:rPr>
        <w:t>ряд требований к структуре содержания образования, но не определя</w:t>
      </w:r>
      <w:r>
        <w:rPr>
          <w:rFonts w:ascii="Times New Roman" w:hAnsi="Times New Roman"/>
          <w:sz w:val="28"/>
          <w:szCs w:val="28"/>
        </w:rPr>
        <w:t>ющий</w:t>
      </w:r>
      <w:r w:rsidRPr="00D96687">
        <w:rPr>
          <w:rFonts w:ascii="Times New Roman" w:hAnsi="Times New Roman"/>
          <w:sz w:val="28"/>
          <w:szCs w:val="28"/>
        </w:rPr>
        <w:t xml:space="preserve"> само содержание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р</w:t>
      </w:r>
      <w:r w:rsidRPr="00682DF2">
        <w:rPr>
          <w:rFonts w:ascii="Times New Roman" w:hAnsi="Times New Roman"/>
          <w:sz w:val="28"/>
          <w:szCs w:val="28"/>
        </w:rPr>
        <w:t>есурсы Интернет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682DF2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</w:t>
      </w:r>
      <w:r w:rsidRPr="00682DF2">
        <w:rPr>
          <w:rFonts w:ascii="Times New Roman" w:hAnsi="Times New Roman"/>
          <w:sz w:val="28"/>
          <w:szCs w:val="28"/>
        </w:rPr>
        <w:t>н из основных общедоступных источников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0FF2F7E" w14:textId="77777777" w:rsidR="00212D52" w:rsidRDefault="00212D52" w:rsidP="00B46359">
      <w:pPr>
        <w:spacing w:after="0" w:line="360" w:lineRule="auto"/>
        <w:ind w:firstLine="567"/>
        <w:jc w:val="both"/>
        <w:rPr>
          <w:rStyle w:val="text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факторов, действующих внутри науки, следует отнести: </w:t>
      </w:r>
      <w:r w:rsidRPr="009B0CD9">
        <w:rPr>
          <w:rFonts w:ascii="Times New Roman" w:hAnsi="Times New Roman"/>
          <w:i/>
          <w:sz w:val="28"/>
          <w:szCs w:val="28"/>
        </w:rPr>
        <w:t>к</w:t>
      </w:r>
      <w:r w:rsidRPr="009B0CD9">
        <w:rPr>
          <w:rFonts w:ascii="Times New Roman" w:hAnsi="Times New Roman"/>
          <w:i/>
          <w:sz w:val="28"/>
        </w:rPr>
        <w:t>онцептуальное представление о содержании образования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Культурологическая концепция трактует его 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как «…</w:t>
      </w:r>
      <w:r w:rsidRPr="000322B7">
        <w:rPr>
          <w:rFonts w:ascii="Times New Roman" w:hAnsi="Times New Roman"/>
          <w:sz w:val="28"/>
          <w:szCs w:val="28"/>
        </w:rPr>
        <w:t>педагогически адаптированный социальный опыт человечества, изоморфный, то есть тождественный по структуре (</w:t>
      </w:r>
      <w:r>
        <w:rPr>
          <w:rFonts w:ascii="Times New Roman" w:hAnsi="Times New Roman"/>
          <w:sz w:val="28"/>
          <w:szCs w:val="28"/>
        </w:rPr>
        <w:t>…</w:t>
      </w:r>
      <w:r w:rsidRPr="000322B7">
        <w:rPr>
          <w:rFonts w:ascii="Times New Roman" w:hAnsi="Times New Roman"/>
          <w:sz w:val="28"/>
          <w:szCs w:val="28"/>
        </w:rPr>
        <w:t>не по объему), человеческой культуре</w:t>
      </w:r>
      <w:r>
        <w:rPr>
          <w:rFonts w:ascii="Times New Roman" w:hAnsi="Times New Roman"/>
          <w:sz w:val="28"/>
          <w:szCs w:val="28"/>
        </w:rPr>
        <w:t xml:space="preserve"> во всей ее структурной полноте»</w:t>
      </w:r>
      <w:r w:rsidRPr="00682D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[2; С. 43</w:t>
      </w:r>
      <w:r w:rsidRPr="00682DF2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</w:rPr>
        <w:t xml:space="preserve"> Д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идактическое положение</w:t>
      </w:r>
      <w:r w:rsidRPr="00682DF2">
        <w:rPr>
          <w:rStyle w:val="text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0CD9">
        <w:rPr>
          <w:rStyle w:val="text1"/>
          <w:rFonts w:ascii="Times New Roman" w:hAnsi="Times New Roman"/>
          <w:i/>
          <w:color w:val="000000"/>
          <w:sz w:val="28"/>
          <w:szCs w:val="28"/>
        </w:rPr>
        <w:t xml:space="preserve">о единстве процессуальной и содержательной сторон обучения 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при</w:t>
      </w:r>
      <w:r w:rsidRPr="00682DF2">
        <w:rPr>
          <w:rStyle w:val="text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отборе содержания образования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. М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етодологическ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ое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 xml:space="preserve"> основани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е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 xml:space="preserve"> для решения возникающих при отборе содержания образования теоретических и прикладных задач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text1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B0CD9">
        <w:rPr>
          <w:rStyle w:val="text1"/>
          <w:rFonts w:ascii="Times New Roman" w:hAnsi="Times New Roman"/>
          <w:i/>
          <w:color w:val="000000"/>
          <w:sz w:val="28"/>
          <w:szCs w:val="28"/>
        </w:rPr>
        <w:t>учебная дисциплина не является отражением соответствующей отрасли науки,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 xml:space="preserve"> а 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выступает 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итогом дидактической переработки определенного набора знаний, умений и навыков, которые необходимы для овладения интеллектуальной, практической, социальной или духовной деятельностью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. </w:t>
      </w:r>
      <w:r w:rsidRPr="001D2377">
        <w:rPr>
          <w:rStyle w:val="text1"/>
          <w:rFonts w:ascii="Times New Roman" w:hAnsi="Times New Roman"/>
          <w:i/>
          <w:color w:val="000000"/>
          <w:sz w:val="28"/>
          <w:szCs w:val="28"/>
        </w:rPr>
        <w:t>К</w:t>
      </w:r>
      <w:r w:rsidRPr="006C14E7">
        <w:rPr>
          <w:rStyle w:val="text1"/>
          <w:rFonts w:ascii="Times New Roman" w:hAnsi="Times New Roman"/>
          <w:i/>
          <w:color w:val="000000"/>
          <w:sz w:val="28"/>
          <w:szCs w:val="28"/>
        </w:rPr>
        <w:t>омпетентностный подход</w:t>
      </w:r>
      <w:r w:rsidRPr="009B0CD9">
        <w:rPr>
          <w:rStyle w:val="text1"/>
          <w:rFonts w:ascii="Times New Roman" w:hAnsi="Times New Roman"/>
          <w:color w:val="000000"/>
          <w:sz w:val="28"/>
          <w:szCs w:val="28"/>
        </w:rPr>
        <w:t xml:space="preserve"> к содержанию и процессу обучения в высшей школе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 и </w:t>
      </w:r>
      <w:r w:rsidRPr="007144C2">
        <w:rPr>
          <w:rStyle w:val="text1"/>
          <w:rFonts w:ascii="Times New Roman" w:hAnsi="Times New Roman"/>
          <w:i/>
          <w:color w:val="000000"/>
          <w:sz w:val="28"/>
          <w:szCs w:val="28"/>
        </w:rPr>
        <w:t>новые образовательные стандарты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, </w:t>
      </w:r>
      <w:r w:rsidRPr="006C14E7">
        <w:rPr>
          <w:rStyle w:val="text1"/>
          <w:rFonts w:ascii="Times New Roman" w:hAnsi="Times New Roman"/>
          <w:i/>
          <w:color w:val="000000"/>
          <w:sz w:val="28"/>
          <w:szCs w:val="28"/>
        </w:rPr>
        <w:t>и</w:t>
      </w:r>
      <w:r w:rsidRPr="006C14E7">
        <w:rPr>
          <w:rFonts w:ascii="Times New Roman" w:hAnsi="Times New Roman"/>
          <w:i/>
          <w:sz w:val="28"/>
          <w:szCs w:val="28"/>
        </w:rPr>
        <w:t>нформатизация процесса образования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. </w:t>
      </w:r>
      <w:r w:rsidRPr="009B0CD9">
        <w:rPr>
          <w:rStyle w:val="text1"/>
          <w:rFonts w:ascii="Times New Roman" w:hAnsi="Times New Roman"/>
          <w:color w:val="000000"/>
          <w:sz w:val="28"/>
          <w:szCs w:val="28"/>
        </w:rPr>
        <w:t xml:space="preserve"> </w:t>
      </w:r>
    </w:p>
    <w:p w14:paraId="78CDBF40" w14:textId="77777777" w:rsidR="00212D52" w:rsidRDefault="00212D52" w:rsidP="006C14E7">
      <w:pPr>
        <w:spacing w:after="0" w:line="360" w:lineRule="auto"/>
        <w:ind w:firstLine="567"/>
        <w:jc w:val="both"/>
        <w:rPr>
          <w:rStyle w:val="text1"/>
          <w:rFonts w:ascii="Times New Roman" w:hAnsi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/>
          <w:color w:val="000000"/>
          <w:sz w:val="28"/>
          <w:szCs w:val="28"/>
        </w:rPr>
        <w:t xml:space="preserve">Следует подчеркнуть, что </w:t>
      </w:r>
      <w:r w:rsidRPr="00682DF2">
        <w:rPr>
          <w:rStyle w:val="text1"/>
          <w:rFonts w:ascii="Times New Roman" w:hAnsi="Times New Roman"/>
          <w:color w:val="000000"/>
          <w:sz w:val="28"/>
          <w:szCs w:val="28"/>
        </w:rPr>
        <w:t>обязательный учет социальных факторов и факторов, действующих внутри науки педагогики, а также результатов анализа практики образования может способствовать решению проблемы качественного отбора содержания образования для высшей школы.</w:t>
      </w:r>
    </w:p>
    <w:p w14:paraId="082EE939" w14:textId="77777777" w:rsidR="00212D52" w:rsidRDefault="00212D52" w:rsidP="006C14E7">
      <w:pPr>
        <w:spacing w:after="0" w:line="360" w:lineRule="auto"/>
        <w:ind w:firstLine="567"/>
        <w:jc w:val="both"/>
        <w:rPr>
          <w:rStyle w:val="text1"/>
          <w:rFonts w:ascii="Times New Roman" w:hAnsi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/>
          <w:color w:val="000000"/>
          <w:sz w:val="28"/>
          <w:szCs w:val="28"/>
        </w:rPr>
        <w:t>Литература:</w:t>
      </w:r>
    </w:p>
    <w:p w14:paraId="0AB5E3A3" w14:textId="77777777" w:rsidR="00212D52" w:rsidRDefault="00212D52" w:rsidP="001D23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2DF2">
        <w:rPr>
          <w:rFonts w:ascii="Times New Roman" w:hAnsi="Times New Roman"/>
          <w:bCs/>
          <w:sz w:val="28"/>
          <w:szCs w:val="28"/>
        </w:rPr>
        <w:t xml:space="preserve">Большой толковый словарь русского языка. / Сост. и гл. ред. С. А. Кузнецов. — СПб.: «Норинт», 2000. – </w:t>
      </w:r>
      <w:r>
        <w:rPr>
          <w:rFonts w:ascii="Times New Roman" w:hAnsi="Times New Roman"/>
          <w:bCs/>
          <w:sz w:val="28"/>
          <w:szCs w:val="28"/>
        </w:rPr>
        <w:t>1</w:t>
      </w:r>
      <w:r w:rsidRPr="00682DF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36 с</w:t>
      </w:r>
      <w:r w:rsidRPr="00682DF2">
        <w:rPr>
          <w:rFonts w:ascii="Times New Roman" w:hAnsi="Times New Roman"/>
          <w:bCs/>
          <w:sz w:val="28"/>
          <w:szCs w:val="28"/>
        </w:rPr>
        <w:t>.</w:t>
      </w:r>
    </w:p>
    <w:p w14:paraId="7EEA92F7" w14:textId="77777777" w:rsidR="00212D52" w:rsidRDefault="00212D52" w:rsidP="00B463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038D1">
        <w:rPr>
          <w:rFonts w:ascii="Times New Roman" w:hAnsi="Times New Roman"/>
          <w:sz w:val="28"/>
          <w:szCs w:val="28"/>
        </w:rPr>
        <w:t>Краевский</w:t>
      </w:r>
      <w:r w:rsidRPr="00A0478C">
        <w:rPr>
          <w:rFonts w:ascii="Times New Roman" w:hAnsi="Times New Roman"/>
          <w:sz w:val="28"/>
          <w:szCs w:val="28"/>
        </w:rPr>
        <w:t xml:space="preserve">, В.В. </w:t>
      </w:r>
      <w:r>
        <w:rPr>
          <w:rFonts w:ascii="Times New Roman" w:hAnsi="Times New Roman"/>
          <w:sz w:val="28"/>
          <w:szCs w:val="28"/>
        </w:rPr>
        <w:t xml:space="preserve">Общие основы педагогики </w:t>
      </w:r>
      <w:r w:rsidRPr="00A0478C">
        <w:rPr>
          <w:rFonts w:ascii="Times New Roman" w:hAnsi="Times New Roman"/>
          <w:sz w:val="28"/>
          <w:szCs w:val="28"/>
        </w:rPr>
        <w:t>/ В. В. Краевский</w:t>
      </w:r>
      <w:r>
        <w:rPr>
          <w:rFonts w:ascii="Times New Roman" w:hAnsi="Times New Roman"/>
          <w:sz w:val="28"/>
          <w:szCs w:val="28"/>
        </w:rPr>
        <w:t>. – М.: Издательский центр «Академия», 2008. – 256 с.</w:t>
      </w:r>
    </w:p>
    <w:sectPr w:rsidR="00212D52" w:rsidSect="00B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951"/>
    <w:multiLevelType w:val="hybridMultilevel"/>
    <w:tmpl w:val="9072DD6A"/>
    <w:lvl w:ilvl="0" w:tplc="1D50F6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125"/>
    <w:rsid w:val="00011DC2"/>
    <w:rsid w:val="000322B7"/>
    <w:rsid w:val="000559C0"/>
    <w:rsid w:val="000850AB"/>
    <w:rsid w:val="00114192"/>
    <w:rsid w:val="0013357A"/>
    <w:rsid w:val="001C707F"/>
    <w:rsid w:val="001D2377"/>
    <w:rsid w:val="001D62F4"/>
    <w:rsid w:val="001F2570"/>
    <w:rsid w:val="002038D1"/>
    <w:rsid w:val="00212D52"/>
    <w:rsid w:val="00221C4D"/>
    <w:rsid w:val="0029748A"/>
    <w:rsid w:val="004A76E5"/>
    <w:rsid w:val="005B0D98"/>
    <w:rsid w:val="00682DF2"/>
    <w:rsid w:val="006A264A"/>
    <w:rsid w:val="006C14E7"/>
    <w:rsid w:val="007144C2"/>
    <w:rsid w:val="007D156D"/>
    <w:rsid w:val="007D675A"/>
    <w:rsid w:val="0085146D"/>
    <w:rsid w:val="00853992"/>
    <w:rsid w:val="00867F3F"/>
    <w:rsid w:val="008A3BDF"/>
    <w:rsid w:val="009425F6"/>
    <w:rsid w:val="009A3D67"/>
    <w:rsid w:val="009B0CD9"/>
    <w:rsid w:val="009B6260"/>
    <w:rsid w:val="00A0478C"/>
    <w:rsid w:val="00A41196"/>
    <w:rsid w:val="00A702F2"/>
    <w:rsid w:val="00AD0B70"/>
    <w:rsid w:val="00B12125"/>
    <w:rsid w:val="00B46359"/>
    <w:rsid w:val="00B7586F"/>
    <w:rsid w:val="00BC70D6"/>
    <w:rsid w:val="00C45FD0"/>
    <w:rsid w:val="00C60E80"/>
    <w:rsid w:val="00D66DB2"/>
    <w:rsid w:val="00D96687"/>
    <w:rsid w:val="00E02E25"/>
    <w:rsid w:val="00E46A16"/>
    <w:rsid w:val="00F6692D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CBE4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2125"/>
    <w:rPr>
      <w:rFonts w:cs="Times New Roman"/>
      <w:color w:val="0000FF"/>
      <w:u w:val="single"/>
    </w:rPr>
  </w:style>
  <w:style w:type="character" w:customStyle="1" w:styleId="text1">
    <w:name w:val="text1"/>
    <w:basedOn w:val="a0"/>
    <w:uiPriority w:val="99"/>
    <w:rsid w:val="00C45FD0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9B0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484</Words>
  <Characters>2759</Characters>
  <Application>Microsoft Macintosh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10</cp:revision>
  <dcterms:created xsi:type="dcterms:W3CDTF">2014-03-19T16:10:00Z</dcterms:created>
  <dcterms:modified xsi:type="dcterms:W3CDTF">2014-04-22T15:10:00Z</dcterms:modified>
</cp:coreProperties>
</file>