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6A8C3" w14:textId="77777777" w:rsidR="00F101A7" w:rsidRDefault="00F101A7" w:rsidP="001F2D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Перминова Людмила Михайловна</w:t>
      </w:r>
    </w:p>
    <w:p w14:paraId="49551AC1" w14:textId="77777777" w:rsidR="00F101A7" w:rsidRDefault="00F101A7" w:rsidP="001F2D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профессор Государственного автономного</w:t>
      </w:r>
    </w:p>
    <w:p w14:paraId="60F036C0" w14:textId="77777777" w:rsidR="00F101A7" w:rsidRDefault="00F101A7" w:rsidP="001F2D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 высшего</w:t>
      </w:r>
    </w:p>
    <w:p w14:paraId="7A715F61" w14:textId="77777777" w:rsidR="00F101A7" w:rsidRDefault="00F101A7" w:rsidP="001F2D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образования </w:t>
      </w:r>
    </w:p>
    <w:p w14:paraId="6A650133" w14:textId="77777777" w:rsidR="00F101A7" w:rsidRDefault="00F101A7" w:rsidP="001F2D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«Московский институт открытого образования»,</w:t>
      </w:r>
    </w:p>
    <w:p w14:paraId="3FEBF032" w14:textId="77777777" w:rsidR="00F101A7" w:rsidRDefault="00F101A7" w:rsidP="001F2D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доктор педагогических наук, профессор </w:t>
      </w:r>
    </w:p>
    <w:p w14:paraId="596A92DE" w14:textId="77777777" w:rsidR="003A1340" w:rsidRDefault="003A1340" w:rsidP="00C73AF4">
      <w:pPr>
        <w:spacing w:line="240" w:lineRule="auto"/>
        <w:jc w:val="center"/>
        <w:rPr>
          <w:sz w:val="28"/>
          <w:szCs w:val="28"/>
        </w:rPr>
      </w:pPr>
    </w:p>
    <w:p w14:paraId="68912D48" w14:textId="77777777" w:rsidR="00F101A7" w:rsidRPr="00C73AF4" w:rsidRDefault="00F101A7" w:rsidP="00C73AF4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C73AF4">
        <w:rPr>
          <w:b/>
          <w:sz w:val="28"/>
          <w:szCs w:val="28"/>
        </w:rPr>
        <w:t>Дидактика в контексте противоречий глобального образования</w:t>
      </w:r>
    </w:p>
    <w:p w14:paraId="24830CCF" w14:textId="77777777" w:rsidR="00F101A7" w:rsidRDefault="00F101A7" w:rsidP="00904B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B57">
        <w:rPr>
          <w:sz w:val="28"/>
          <w:szCs w:val="28"/>
        </w:rPr>
        <w:t>В настоящее время глобалистика рас</w:t>
      </w:r>
      <w:r>
        <w:rPr>
          <w:sz w:val="28"/>
          <w:szCs w:val="28"/>
        </w:rPr>
        <w:t>с</w:t>
      </w:r>
      <w:r w:rsidRPr="00904B57">
        <w:rPr>
          <w:sz w:val="28"/>
          <w:szCs w:val="28"/>
        </w:rPr>
        <w:t>матривается</w:t>
      </w:r>
      <w:r>
        <w:rPr>
          <w:sz w:val="28"/>
          <w:szCs w:val="28"/>
        </w:rPr>
        <w:t xml:space="preserve"> и</w:t>
      </w:r>
      <w:r w:rsidRPr="00904B57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область научных исследований, и как сфера преподавания (И.И.Абылгазиев, Е.В.Бережнова, И.В.Ильин), а глобализм – как форма общепланетарного мировоззрения и мышления (Н.Н.Моисеев, А.Д.Урсул и др.). Однако глобальное образование – это не только планетарный размах образовательных проектов, осваиваемых странами в межкультурном взаимодействии, это – интегрированный характер следствий результатов национальных систем обучения, основанных на определенных ценностях и методологии. </w:t>
      </w:r>
    </w:p>
    <w:p w14:paraId="528F1905" w14:textId="77777777" w:rsidR="00F101A7" w:rsidRDefault="00F101A7" w:rsidP="00904B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Поэтому необходимо помнить об уровнях обучения (В.В.Краевский) –социальном, педагогическом/теоретическом, дидактическом, – интегративно  представленных в деятельности каждого педагога через призму его целей и ценностных смыслов, рефлексии, профессионализма. Глобальность образовательных замыслов должна предусматривать и глобальный характер возможных рисков: ошибки педагога как главного «субъекта образовательной системы» будут транслированы  в будущее.</w:t>
      </w:r>
    </w:p>
    <w:p w14:paraId="56BFBB04" w14:textId="77777777" w:rsidR="00F101A7" w:rsidRDefault="00F101A7" w:rsidP="00904B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Острые дискуссии между сторонниками фундаментального образования и технократического образования («реформаторами») отражают противоречия в ценностной сфере образования.  Современное образование ориентировано на экономические и идеологические запросы государства, и управляющая система оказывается проводником прагматических целей, </w:t>
      </w:r>
      <w:r>
        <w:rPr>
          <w:sz w:val="28"/>
          <w:szCs w:val="28"/>
        </w:rPr>
        <w:lastRenderedPageBreak/>
        <w:t xml:space="preserve">нередко основанных на далеко не гуманистических ценностях. Образовательная система (образовательные организации) в России издавна ориентирована на гуманные цели, унаследованные от гимназий, исторически связанных с университетами и академиями: на гармоническое развитие личности, фундаментальность обучения, преемственность ступеней образования в профессиональной подготовке специалистов. У этой тенденции и сейчас немало сторонников и последователей, противящихся реформаторской ломке системы образования. </w:t>
      </w:r>
      <w:r>
        <w:rPr>
          <w:sz w:val="28"/>
          <w:szCs w:val="28"/>
        </w:rPr>
        <w:tab/>
        <w:t xml:space="preserve">Таким образом, налицо противоречие между целями и ценностями образования, которое транслируется недостаточно продуманными и дидактически не обоснованными образовательными технологиями. Ими  должен овладевать нередко наспех подготовленный специалист,  уверенный в легкости педагогического труда, не понимая того, что дело не в «передаче знаний» от учителя к ученику, а в умелой (научно обоснованной и потому – искусной) </w:t>
      </w:r>
      <w:r w:rsidRPr="005449D5">
        <w:rPr>
          <w:i/>
          <w:sz w:val="28"/>
          <w:szCs w:val="28"/>
        </w:rPr>
        <w:t>организации педагогом познавательной деятельности ученика</w:t>
      </w:r>
      <w:r>
        <w:rPr>
          <w:sz w:val="28"/>
          <w:szCs w:val="28"/>
        </w:rPr>
        <w:t>. Этому необходимо учить и учиться! Ведь об этом заботились все великие педагоги прошлого, за это выступают и современные ученые-педагоги.</w:t>
      </w:r>
    </w:p>
    <w:p w14:paraId="14767F5E" w14:textId="77777777" w:rsidR="00F101A7" w:rsidRPr="00904B57" w:rsidRDefault="00F101A7" w:rsidP="00904B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Образовательные реформы рубежа эпох (ХХ-ХХ1 вв.) оказались убыточными: колоссальные финансовые (и другие) затраты привели к отказу от ряда антиинновационных мер. Решение столь важных вопросов, как стандартизация образования, построение вариативной системы образования и других не предусматривало глубокой методологической и дидактической проработки, поэтому столь долгим оказался эмпирический путь использования компетентностного подхода применительно к разным ступеням образования. Глобализация образования требует усиления методологической функции дидактики в методиках преподавания различных дисциплин, и в этом интегративный характер научно обоснованных путей повышения качества образования и обучения в стране.</w:t>
      </w:r>
    </w:p>
    <w:sectPr w:rsidR="00F101A7" w:rsidRPr="00904B57" w:rsidSect="0012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5B3"/>
    <w:rsid w:val="0005311E"/>
    <w:rsid w:val="000B721D"/>
    <w:rsid w:val="0012108B"/>
    <w:rsid w:val="001725B3"/>
    <w:rsid w:val="001B7DC7"/>
    <w:rsid w:val="001F2DF1"/>
    <w:rsid w:val="00267AC0"/>
    <w:rsid w:val="00287E91"/>
    <w:rsid w:val="00392607"/>
    <w:rsid w:val="003A1340"/>
    <w:rsid w:val="003E2382"/>
    <w:rsid w:val="00401A2A"/>
    <w:rsid w:val="00466E1B"/>
    <w:rsid w:val="005449D5"/>
    <w:rsid w:val="005C3642"/>
    <w:rsid w:val="0067146B"/>
    <w:rsid w:val="00673EF5"/>
    <w:rsid w:val="00693871"/>
    <w:rsid w:val="007541EE"/>
    <w:rsid w:val="007A17C8"/>
    <w:rsid w:val="00882A15"/>
    <w:rsid w:val="008B729A"/>
    <w:rsid w:val="008D4682"/>
    <w:rsid w:val="00902032"/>
    <w:rsid w:val="00904B57"/>
    <w:rsid w:val="00916151"/>
    <w:rsid w:val="009C1BD8"/>
    <w:rsid w:val="009C3B5D"/>
    <w:rsid w:val="009C442A"/>
    <w:rsid w:val="00AB3533"/>
    <w:rsid w:val="00AF3A31"/>
    <w:rsid w:val="00B17617"/>
    <w:rsid w:val="00B93AB8"/>
    <w:rsid w:val="00C46BBA"/>
    <w:rsid w:val="00C73AF4"/>
    <w:rsid w:val="00DA6BDF"/>
    <w:rsid w:val="00DB1BCA"/>
    <w:rsid w:val="00EE67D0"/>
    <w:rsid w:val="00F05441"/>
    <w:rsid w:val="00F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D069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B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513</Words>
  <Characters>2930</Characters>
  <Application>Microsoft Macintosh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Marina</cp:lastModifiedBy>
  <cp:revision>13</cp:revision>
  <dcterms:created xsi:type="dcterms:W3CDTF">2014-04-09T19:29:00Z</dcterms:created>
  <dcterms:modified xsi:type="dcterms:W3CDTF">2014-04-22T15:11:00Z</dcterms:modified>
</cp:coreProperties>
</file>