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E2" w:rsidRPr="00ED068D" w:rsidRDefault="00DF1FE2" w:rsidP="00A42605">
      <w:pPr>
        <w:spacing w:after="60"/>
        <w:ind w:left="5670"/>
        <w:jc w:val="both"/>
        <w:rPr>
          <w:rFonts w:ascii="Times New Roman" w:hAnsi="Times New Roman"/>
          <w:sz w:val="24"/>
          <w:szCs w:val="24"/>
        </w:rPr>
      </w:pPr>
      <w:r w:rsidRPr="00ED068D">
        <w:rPr>
          <w:rFonts w:ascii="Times New Roman" w:hAnsi="Times New Roman"/>
          <w:sz w:val="24"/>
          <w:szCs w:val="24"/>
        </w:rPr>
        <w:t>Евко Ольга Олеговна,</w:t>
      </w:r>
    </w:p>
    <w:p w:rsidR="00DF1FE2" w:rsidRPr="00ED068D" w:rsidRDefault="00F64157" w:rsidP="00A42605">
      <w:pPr>
        <w:spacing w:after="60"/>
        <w:ind w:left="5670"/>
        <w:rPr>
          <w:rFonts w:ascii="Times New Roman" w:hAnsi="Times New Roman"/>
          <w:sz w:val="24"/>
          <w:szCs w:val="24"/>
        </w:rPr>
      </w:pPr>
      <w:r w:rsidRPr="00ED068D">
        <w:rPr>
          <w:rFonts w:ascii="Times New Roman" w:hAnsi="Times New Roman"/>
          <w:sz w:val="24"/>
          <w:szCs w:val="24"/>
        </w:rPr>
        <w:t>Московский</w:t>
      </w:r>
      <w:r w:rsidR="00DF1FE2" w:rsidRPr="00ED068D">
        <w:rPr>
          <w:rFonts w:ascii="Times New Roman" w:hAnsi="Times New Roman"/>
          <w:sz w:val="24"/>
          <w:szCs w:val="24"/>
        </w:rPr>
        <w:t xml:space="preserve"> государственный институт международных отношений (Университет) МИД России, аспирант </w:t>
      </w:r>
      <w:r w:rsidR="00DF1FE2" w:rsidRPr="00ED068D">
        <w:rPr>
          <w:rFonts w:ascii="Times New Roman" w:hAnsi="Times New Roman"/>
          <w:sz w:val="24"/>
          <w:szCs w:val="24"/>
        </w:rPr>
        <w:br/>
        <w:t>Федеральное агентств</w:t>
      </w:r>
      <w:r w:rsidRPr="00ED068D">
        <w:rPr>
          <w:rFonts w:ascii="Times New Roman" w:hAnsi="Times New Roman"/>
          <w:sz w:val="24"/>
          <w:szCs w:val="24"/>
        </w:rPr>
        <w:t>о</w:t>
      </w:r>
      <w:r w:rsidR="00DF1FE2" w:rsidRPr="00ED068D">
        <w:rPr>
          <w:rFonts w:ascii="Times New Roman" w:hAnsi="Times New Roman"/>
          <w:sz w:val="24"/>
          <w:szCs w:val="24"/>
        </w:rPr>
        <w:t xml:space="preserve"> по делам молодежи Министерства образования и науки Российской Федерации</w:t>
      </w:r>
      <w:r w:rsidRPr="00ED068D">
        <w:rPr>
          <w:rFonts w:ascii="Times New Roman" w:hAnsi="Times New Roman"/>
          <w:sz w:val="24"/>
          <w:szCs w:val="24"/>
        </w:rPr>
        <w:t>,</w:t>
      </w:r>
      <w:r w:rsidR="00DF1FE2" w:rsidRPr="00ED068D">
        <w:rPr>
          <w:rFonts w:ascii="Times New Roman" w:hAnsi="Times New Roman"/>
          <w:sz w:val="24"/>
          <w:szCs w:val="24"/>
        </w:rPr>
        <w:t xml:space="preserve"> Начальник отдела международной деятельности</w:t>
      </w:r>
    </w:p>
    <w:p w:rsidR="00F64157" w:rsidRDefault="00F64157" w:rsidP="00F64157">
      <w:pPr>
        <w:spacing w:after="0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4157" w:rsidRPr="00F64157" w:rsidRDefault="00F64157" w:rsidP="00A42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157">
        <w:rPr>
          <w:rStyle w:val="a5"/>
          <w:rFonts w:ascii="Times New Roman" w:hAnsi="Times New Roman"/>
          <w:color w:val="434343"/>
          <w:sz w:val="28"/>
          <w:szCs w:val="28"/>
          <w:bdr w:val="none" w:sz="0" w:space="0" w:color="auto" w:frame="1"/>
        </w:rPr>
        <w:t>ГОСУДАРСТВЕННАЯ ПОЛИТИКА В СФЕРЕ ГУМАНИТАРНОГО СОТРУДНИЧЕСТВА НА ПРИМЕРЕ РАБОТЫ С МОЛОДЕЖЬЮ</w:t>
      </w:r>
    </w:p>
    <w:p w:rsidR="00F64157" w:rsidRPr="00F64157" w:rsidRDefault="00F64157" w:rsidP="00F64157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DF1FE2" w:rsidRDefault="00DF1FE2" w:rsidP="00ED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25 лет современная Россия не предпринимала системных шагов по продвижению своих интересов в молодёжной среде зарубежных стран, что привело к формированию целого поколения как представителей власти, так и рядовых граждан, враждебно настроенных к России.</w:t>
      </w:r>
    </w:p>
    <w:p w:rsidR="00DF1FE2" w:rsidRDefault="00DF1FE2" w:rsidP="00ED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формальное окончание холодной войны западные страны продолжают целенаправленные действия по распространению недоверия к России, что ведет к осложнению полноценного участия страны в международных отношениях, а также ослаблению патриотических настроений среди молодых российских граждан. </w:t>
      </w:r>
    </w:p>
    <w:p w:rsidR="00ED2729" w:rsidRDefault="00353AD0" w:rsidP="00ED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сформулированной политики, систематически выстроенных действий, а также </w:t>
      </w:r>
      <w:r w:rsidR="00AE4060">
        <w:rPr>
          <w:rFonts w:ascii="Times New Roman" w:hAnsi="Times New Roman"/>
          <w:sz w:val="28"/>
          <w:szCs w:val="28"/>
        </w:rPr>
        <w:t>хаотичный характер, реализуемых проектов и программ на всех уровнях</w:t>
      </w:r>
      <w:r w:rsidR="00D44CF7">
        <w:rPr>
          <w:rFonts w:ascii="Times New Roman" w:hAnsi="Times New Roman"/>
          <w:sz w:val="28"/>
          <w:szCs w:val="28"/>
        </w:rPr>
        <w:t>,</w:t>
      </w:r>
      <w:r w:rsidR="00AE4060">
        <w:rPr>
          <w:rFonts w:ascii="Times New Roman" w:hAnsi="Times New Roman"/>
          <w:sz w:val="28"/>
          <w:szCs w:val="28"/>
        </w:rPr>
        <w:t xml:space="preserve"> ставят перед необходимостью </w:t>
      </w:r>
      <w:r w:rsidR="00ED2729">
        <w:rPr>
          <w:rFonts w:ascii="Times New Roman" w:hAnsi="Times New Roman"/>
          <w:sz w:val="28"/>
          <w:szCs w:val="28"/>
        </w:rPr>
        <w:t xml:space="preserve">подготовить ответ со стороны государства на вызовы, стоящие перед российской молодежью. </w:t>
      </w:r>
    </w:p>
    <w:p w:rsidR="00DF1FE2" w:rsidRDefault="00D44CF7" w:rsidP="00ED0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</w:t>
      </w:r>
      <w:r w:rsidR="00ED2729">
        <w:rPr>
          <w:rFonts w:ascii="Times New Roman" w:hAnsi="Times New Roman"/>
          <w:sz w:val="28"/>
          <w:szCs w:val="28"/>
        </w:rPr>
        <w:t xml:space="preserve"> м</w:t>
      </w:r>
      <w:r w:rsidR="00DF1FE2">
        <w:rPr>
          <w:rFonts w:ascii="Times New Roman" w:hAnsi="Times New Roman"/>
          <w:sz w:val="28"/>
          <w:szCs w:val="28"/>
        </w:rPr>
        <w:t xml:space="preserve">ировоззренческий кризис, совпавший с снижением мировых экономических темпов развития, дает шанс </w:t>
      </w:r>
      <w:r w:rsidR="00DF1FE2" w:rsidRPr="00DD50B5">
        <w:rPr>
          <w:rFonts w:ascii="Times New Roman" w:hAnsi="Times New Roman"/>
          <w:sz w:val="28"/>
          <w:szCs w:val="28"/>
        </w:rPr>
        <w:t xml:space="preserve">России расположить к себе подрастающее поколение за рубежом </w:t>
      </w:r>
      <w:r w:rsidR="00DF1FE2">
        <w:rPr>
          <w:rFonts w:ascii="Times New Roman" w:hAnsi="Times New Roman"/>
          <w:sz w:val="28"/>
          <w:szCs w:val="28"/>
        </w:rPr>
        <w:t xml:space="preserve">путем создания в России центра привлечения для молодёжи стран мира. </w:t>
      </w:r>
    </w:p>
    <w:p w:rsidR="004C4E06" w:rsidRDefault="00D44CF7" w:rsidP="004C4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шагом к институционализации </w:t>
      </w:r>
      <w:r w:rsidR="003327FD">
        <w:rPr>
          <w:rFonts w:ascii="Times New Roman" w:hAnsi="Times New Roman"/>
          <w:sz w:val="28"/>
          <w:szCs w:val="28"/>
        </w:rPr>
        <w:t xml:space="preserve">гуманитарного сотрудничества в сфере работы с молодежью стали </w:t>
      </w:r>
      <w:r w:rsidR="00DF1FE2" w:rsidRPr="004C30D4">
        <w:rPr>
          <w:rFonts w:ascii="Times New Roman" w:hAnsi="Times New Roman"/>
          <w:sz w:val="28"/>
          <w:szCs w:val="28"/>
        </w:rPr>
        <w:t xml:space="preserve">Основы Государственной молодёжной политики до 2015 года, утвержденные Распоряжением Правительства Российской Федерации </w:t>
      </w:r>
      <w:r w:rsidR="003327FD">
        <w:rPr>
          <w:rFonts w:ascii="Times New Roman" w:hAnsi="Times New Roman"/>
          <w:sz w:val="28"/>
          <w:szCs w:val="28"/>
        </w:rPr>
        <w:t>в конце 2014 года,</w:t>
      </w:r>
      <w:r w:rsidR="00DF1FE2" w:rsidRPr="004C30D4">
        <w:rPr>
          <w:rFonts w:ascii="Times New Roman" w:hAnsi="Times New Roman"/>
          <w:sz w:val="28"/>
          <w:szCs w:val="28"/>
        </w:rPr>
        <w:t xml:space="preserve"> закрепляют развитие </w:t>
      </w:r>
      <w:r w:rsidR="00DF1FE2" w:rsidRPr="004C30D4">
        <w:rPr>
          <w:rFonts w:ascii="Times New Roman" w:hAnsi="Times New Roman"/>
          <w:sz w:val="28"/>
          <w:szCs w:val="28"/>
        </w:rPr>
        <w:lastRenderedPageBreak/>
        <w:t>международного молодёжного сотрудничества в качестве одного из приоритетных направлений</w:t>
      </w:r>
      <w:r w:rsidR="00B9615F">
        <w:rPr>
          <w:rStyle w:val="a8"/>
          <w:rFonts w:ascii="Times New Roman" w:hAnsi="Times New Roman"/>
          <w:sz w:val="28"/>
          <w:szCs w:val="28"/>
        </w:rPr>
        <w:footnoteReference w:id="1"/>
      </w:r>
      <w:r w:rsidR="00AF6E8A">
        <w:rPr>
          <w:rFonts w:ascii="Times New Roman" w:hAnsi="Times New Roman"/>
          <w:sz w:val="28"/>
          <w:szCs w:val="28"/>
        </w:rPr>
        <w:t>.</w:t>
      </w:r>
    </w:p>
    <w:p w:rsidR="00956A0D" w:rsidRDefault="00956A0D" w:rsidP="004C4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06">
        <w:rPr>
          <w:rFonts w:ascii="Times New Roman" w:hAnsi="Times New Roman"/>
          <w:sz w:val="28"/>
          <w:szCs w:val="28"/>
        </w:rPr>
        <w:t xml:space="preserve">Представляются наиболее перспективными три основных </w:t>
      </w:r>
      <w:r w:rsidR="00707F22" w:rsidRPr="004C4E06">
        <w:rPr>
          <w:rFonts w:ascii="Times New Roman" w:hAnsi="Times New Roman"/>
          <w:sz w:val="28"/>
          <w:szCs w:val="28"/>
        </w:rPr>
        <w:t>направления</w:t>
      </w:r>
      <w:r w:rsidRPr="004C4E06">
        <w:rPr>
          <w:rFonts w:ascii="Times New Roman" w:hAnsi="Times New Roman"/>
          <w:sz w:val="28"/>
          <w:szCs w:val="28"/>
        </w:rPr>
        <w:t xml:space="preserve"> работы</w:t>
      </w:r>
      <w:r w:rsidR="004C4E06" w:rsidRPr="004C4E06">
        <w:rPr>
          <w:rFonts w:ascii="Times New Roman" w:hAnsi="Times New Roman"/>
          <w:sz w:val="28"/>
          <w:szCs w:val="28"/>
        </w:rPr>
        <w:t>: о</w:t>
      </w:r>
      <w:r w:rsidRPr="004C4E06">
        <w:rPr>
          <w:rFonts w:ascii="Times New Roman" w:hAnsi="Times New Roman"/>
          <w:sz w:val="28"/>
          <w:szCs w:val="28"/>
        </w:rPr>
        <w:t xml:space="preserve">рганизационный блок, включающий в себя </w:t>
      </w:r>
      <w:r w:rsidR="00541058" w:rsidRPr="004C4E06">
        <w:rPr>
          <w:rFonts w:ascii="Times New Roman" w:hAnsi="Times New Roman"/>
          <w:sz w:val="28"/>
          <w:szCs w:val="28"/>
        </w:rPr>
        <w:t>комп</w:t>
      </w:r>
      <w:r w:rsidR="00016885" w:rsidRPr="004C4E06">
        <w:rPr>
          <w:rFonts w:ascii="Times New Roman" w:hAnsi="Times New Roman"/>
          <w:sz w:val="28"/>
          <w:szCs w:val="28"/>
        </w:rPr>
        <w:t xml:space="preserve">лекс мир по </w:t>
      </w:r>
      <w:r w:rsidR="003C5758" w:rsidRPr="004C4E06">
        <w:rPr>
          <w:rFonts w:ascii="Times New Roman" w:hAnsi="Times New Roman"/>
          <w:sz w:val="28"/>
          <w:szCs w:val="28"/>
        </w:rPr>
        <w:t>работе с представляющих страну российской молодежью, а также иностранной молодежью</w:t>
      </w:r>
      <w:r w:rsidR="0030476B" w:rsidRPr="004C4E06">
        <w:rPr>
          <w:rFonts w:ascii="Times New Roman" w:hAnsi="Times New Roman"/>
          <w:sz w:val="28"/>
          <w:szCs w:val="28"/>
        </w:rPr>
        <w:t xml:space="preserve">, постоянно или временно проживающих в России или в других стран, и привлечения их к участию в </w:t>
      </w:r>
      <w:r w:rsidR="00707F22" w:rsidRPr="004C4E06">
        <w:rPr>
          <w:rFonts w:ascii="Times New Roman" w:hAnsi="Times New Roman"/>
          <w:sz w:val="28"/>
          <w:szCs w:val="28"/>
        </w:rPr>
        <w:t>един</w:t>
      </w:r>
      <w:r w:rsidR="0030476B" w:rsidRPr="004C4E06">
        <w:rPr>
          <w:rFonts w:ascii="Times New Roman" w:hAnsi="Times New Roman"/>
          <w:sz w:val="28"/>
          <w:szCs w:val="28"/>
        </w:rPr>
        <w:t>ой</w:t>
      </w:r>
      <w:r w:rsidR="00707F22" w:rsidRPr="004C4E06">
        <w:rPr>
          <w:rFonts w:ascii="Times New Roman" w:hAnsi="Times New Roman"/>
          <w:sz w:val="28"/>
          <w:szCs w:val="28"/>
        </w:rPr>
        <w:t xml:space="preserve"> </w:t>
      </w:r>
      <w:r w:rsidR="004607C9" w:rsidRPr="004C4E06">
        <w:rPr>
          <w:rFonts w:ascii="Times New Roman" w:hAnsi="Times New Roman"/>
          <w:sz w:val="28"/>
          <w:szCs w:val="28"/>
        </w:rPr>
        <w:t>цеп</w:t>
      </w:r>
      <w:r w:rsidR="0030476B" w:rsidRPr="004C4E06">
        <w:rPr>
          <w:rFonts w:ascii="Times New Roman" w:hAnsi="Times New Roman"/>
          <w:sz w:val="28"/>
          <w:szCs w:val="28"/>
        </w:rPr>
        <w:t>и</w:t>
      </w:r>
      <w:r w:rsidR="004607C9" w:rsidRPr="004C4E06">
        <w:rPr>
          <w:rFonts w:ascii="Times New Roman" w:hAnsi="Times New Roman"/>
          <w:sz w:val="28"/>
          <w:szCs w:val="28"/>
        </w:rPr>
        <w:t xml:space="preserve"> </w:t>
      </w:r>
      <w:r w:rsidR="00065025" w:rsidRPr="004C4E06">
        <w:rPr>
          <w:rFonts w:ascii="Times New Roman" w:hAnsi="Times New Roman"/>
          <w:sz w:val="28"/>
          <w:szCs w:val="28"/>
        </w:rPr>
        <w:t xml:space="preserve">как массовых, так узкоспециализированных </w:t>
      </w:r>
      <w:r w:rsidR="004607C9" w:rsidRPr="004C4E06">
        <w:rPr>
          <w:rFonts w:ascii="Times New Roman" w:hAnsi="Times New Roman"/>
          <w:sz w:val="28"/>
          <w:szCs w:val="28"/>
        </w:rPr>
        <w:t>мероприятий</w:t>
      </w:r>
      <w:r w:rsidR="00C76C31" w:rsidRPr="004C4E06">
        <w:rPr>
          <w:rFonts w:ascii="Times New Roman" w:hAnsi="Times New Roman"/>
          <w:sz w:val="28"/>
          <w:szCs w:val="28"/>
        </w:rPr>
        <w:t xml:space="preserve">, </w:t>
      </w:r>
      <w:r w:rsidR="00065025" w:rsidRPr="004C4E06">
        <w:rPr>
          <w:rFonts w:ascii="Times New Roman" w:hAnsi="Times New Roman"/>
          <w:sz w:val="28"/>
          <w:szCs w:val="28"/>
        </w:rPr>
        <w:t xml:space="preserve">в том числе </w:t>
      </w:r>
      <w:r w:rsidR="004C4E06" w:rsidRPr="004C4E06">
        <w:rPr>
          <w:rFonts w:ascii="Times New Roman" w:hAnsi="Times New Roman"/>
          <w:sz w:val="28"/>
          <w:szCs w:val="28"/>
        </w:rPr>
        <w:t xml:space="preserve">ознакомительных визитов и др.; </w:t>
      </w:r>
      <w:r w:rsidR="003B262A" w:rsidRPr="004C4E06">
        <w:rPr>
          <w:rFonts w:ascii="Times New Roman" w:hAnsi="Times New Roman"/>
          <w:sz w:val="28"/>
          <w:szCs w:val="28"/>
        </w:rPr>
        <w:t>образовательный</w:t>
      </w:r>
      <w:r w:rsidRPr="004C4E06">
        <w:rPr>
          <w:rFonts w:ascii="Times New Roman" w:hAnsi="Times New Roman"/>
          <w:sz w:val="28"/>
          <w:szCs w:val="28"/>
        </w:rPr>
        <w:t xml:space="preserve"> блок, охватывающий </w:t>
      </w:r>
      <w:r w:rsidR="00687630" w:rsidRPr="004C4E06">
        <w:rPr>
          <w:rFonts w:ascii="Times New Roman" w:hAnsi="Times New Roman"/>
          <w:sz w:val="28"/>
          <w:szCs w:val="28"/>
        </w:rPr>
        <w:t>широкий спектр образовательных услуг как для подготовки российской молодежи, участвующей в международном молодежном сотрудничестве, так и формирования программы международных площадок</w:t>
      </w:r>
      <w:r w:rsidR="004C4E06" w:rsidRPr="004C4E06">
        <w:rPr>
          <w:rFonts w:ascii="Times New Roman" w:hAnsi="Times New Roman"/>
          <w:sz w:val="28"/>
          <w:szCs w:val="28"/>
        </w:rPr>
        <w:t>; и</w:t>
      </w:r>
      <w:r w:rsidR="008E6A4B" w:rsidRPr="004C4E06">
        <w:rPr>
          <w:rFonts w:ascii="Times New Roman" w:hAnsi="Times New Roman"/>
          <w:sz w:val="28"/>
          <w:szCs w:val="28"/>
        </w:rPr>
        <w:t xml:space="preserve">нформационный блок, </w:t>
      </w:r>
      <w:r w:rsidR="00EC185C" w:rsidRPr="004C4E06">
        <w:rPr>
          <w:rFonts w:ascii="Times New Roman" w:hAnsi="Times New Roman"/>
          <w:sz w:val="28"/>
          <w:szCs w:val="28"/>
        </w:rPr>
        <w:t xml:space="preserve">состоящий из систематически проводимых социологических исследований, активно продвижения качественного </w:t>
      </w:r>
      <w:r w:rsidR="004C2867" w:rsidRPr="004C4E06">
        <w:rPr>
          <w:rFonts w:ascii="Times New Roman" w:hAnsi="Times New Roman"/>
          <w:sz w:val="28"/>
          <w:szCs w:val="28"/>
        </w:rPr>
        <w:t>пропагандистского контента онлайн, в том числе с вовлечением молодых соотечественников, проживающих за рубежом.</w:t>
      </w:r>
    </w:p>
    <w:p w:rsidR="003C60A6" w:rsidRDefault="004510D6" w:rsidP="00D06FC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эффективной реализации </w:t>
      </w:r>
      <w:r w:rsidR="003B262A">
        <w:rPr>
          <w:rFonts w:ascii="Times New Roman" w:hAnsi="Times New Roman"/>
          <w:sz w:val="28"/>
          <w:szCs w:val="28"/>
        </w:rPr>
        <w:t xml:space="preserve">государственной политики в сфере международного молодежного сотрудничества </w:t>
      </w:r>
      <w:r w:rsidR="005A5FBD">
        <w:rPr>
          <w:rFonts w:ascii="Times New Roman" w:hAnsi="Times New Roman"/>
          <w:sz w:val="28"/>
          <w:szCs w:val="28"/>
        </w:rPr>
        <w:t>наряду с разграничением целевой аудитории, определени</w:t>
      </w:r>
      <w:r w:rsidR="003B262A">
        <w:rPr>
          <w:rFonts w:ascii="Times New Roman" w:hAnsi="Times New Roman"/>
          <w:sz w:val="28"/>
          <w:szCs w:val="28"/>
        </w:rPr>
        <w:t>ем</w:t>
      </w:r>
      <w:r w:rsidR="005A5FBD">
        <w:rPr>
          <w:rFonts w:ascii="Times New Roman" w:hAnsi="Times New Roman"/>
          <w:sz w:val="28"/>
          <w:szCs w:val="28"/>
        </w:rPr>
        <w:t xml:space="preserve"> форм и методов работы</w:t>
      </w:r>
      <w:r w:rsidR="003B262A">
        <w:rPr>
          <w:rFonts w:ascii="Times New Roman" w:hAnsi="Times New Roman"/>
          <w:sz w:val="28"/>
          <w:szCs w:val="28"/>
        </w:rPr>
        <w:t xml:space="preserve"> важное место занимает вопрос разграничения полномочий между субъектами – организации процессов</w:t>
      </w:r>
      <w:r w:rsidR="008C1832">
        <w:rPr>
          <w:rFonts w:ascii="Times New Roman" w:hAnsi="Times New Roman"/>
          <w:sz w:val="28"/>
          <w:szCs w:val="28"/>
        </w:rPr>
        <w:t xml:space="preserve"> работы с молодежью как на уровне федерация-субъект-муници</w:t>
      </w:r>
      <w:r w:rsidR="00851A9F">
        <w:rPr>
          <w:rFonts w:ascii="Times New Roman" w:hAnsi="Times New Roman"/>
          <w:sz w:val="28"/>
          <w:szCs w:val="28"/>
        </w:rPr>
        <w:t>п</w:t>
      </w:r>
      <w:r w:rsidR="008C1832">
        <w:rPr>
          <w:rFonts w:ascii="Times New Roman" w:hAnsi="Times New Roman"/>
          <w:sz w:val="28"/>
          <w:szCs w:val="28"/>
        </w:rPr>
        <w:t xml:space="preserve">алитет, вуз-ссуз-школа, так и </w:t>
      </w:r>
      <w:r w:rsidR="00F65720">
        <w:rPr>
          <w:rFonts w:ascii="Times New Roman" w:hAnsi="Times New Roman"/>
          <w:sz w:val="28"/>
          <w:szCs w:val="28"/>
        </w:rPr>
        <w:t>по линии государственный – общественный – частный сектор при сохранении координирующей роли Министерства иностранных дел Российской Федерации</w:t>
      </w:r>
      <w:r w:rsidR="00EF442C">
        <w:rPr>
          <w:rStyle w:val="a8"/>
          <w:rFonts w:ascii="Times New Roman" w:hAnsi="Times New Roman"/>
          <w:sz w:val="28"/>
          <w:szCs w:val="28"/>
        </w:rPr>
        <w:footnoteReference w:id="2"/>
      </w:r>
      <w:r w:rsidR="00F65720">
        <w:rPr>
          <w:rFonts w:ascii="Times New Roman" w:hAnsi="Times New Roman"/>
          <w:sz w:val="28"/>
          <w:szCs w:val="28"/>
        </w:rPr>
        <w:t>.</w:t>
      </w:r>
    </w:p>
    <w:sectPr w:rsidR="003C60A6" w:rsidSect="00D06FC8">
      <w:pgSz w:w="11906" w:h="16838"/>
      <w:pgMar w:top="719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6B" w:rsidRDefault="0026306B" w:rsidP="00B9615F">
      <w:pPr>
        <w:spacing w:after="0" w:line="240" w:lineRule="auto"/>
      </w:pPr>
      <w:r>
        <w:separator/>
      </w:r>
    </w:p>
  </w:endnote>
  <w:endnote w:type="continuationSeparator" w:id="0">
    <w:p w:rsidR="0026306B" w:rsidRDefault="0026306B" w:rsidP="00B9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6B" w:rsidRDefault="0026306B" w:rsidP="00B9615F">
      <w:pPr>
        <w:spacing w:after="0" w:line="240" w:lineRule="auto"/>
      </w:pPr>
      <w:r>
        <w:separator/>
      </w:r>
    </w:p>
  </w:footnote>
  <w:footnote w:type="continuationSeparator" w:id="0">
    <w:p w:rsidR="0026306B" w:rsidRDefault="0026306B" w:rsidP="00B9615F">
      <w:pPr>
        <w:spacing w:after="0" w:line="240" w:lineRule="auto"/>
      </w:pPr>
      <w:r>
        <w:continuationSeparator/>
      </w:r>
    </w:p>
  </w:footnote>
  <w:footnote w:id="1">
    <w:p w:rsidR="00B9615F" w:rsidRPr="00B9615F" w:rsidRDefault="00B9615F" w:rsidP="00B9615F">
      <w:pPr>
        <w:pStyle w:val="a6"/>
        <w:spacing w:before="240"/>
        <w:ind w:firstLine="709"/>
        <w:rPr>
          <w:rFonts w:ascii="Times New Roman" w:hAnsi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B9615F">
        <w:rPr>
          <w:rFonts w:ascii="Times New Roman" w:hAnsi="Times New Roman"/>
          <w:sz w:val="24"/>
          <w:szCs w:val="24"/>
        </w:rPr>
        <w:t xml:space="preserve">См. Раздел </w:t>
      </w:r>
      <w:r w:rsidRPr="00B9615F">
        <w:rPr>
          <w:rFonts w:ascii="Times New Roman" w:hAnsi="Times New Roman"/>
          <w:sz w:val="24"/>
          <w:szCs w:val="24"/>
          <w:lang w:val="en-US"/>
        </w:rPr>
        <w:t>III</w:t>
      </w:r>
      <w:r w:rsidRPr="00B9615F">
        <w:rPr>
          <w:rFonts w:ascii="Times New Roman" w:hAnsi="Times New Roman"/>
          <w:sz w:val="24"/>
          <w:szCs w:val="24"/>
        </w:rPr>
        <w:t xml:space="preserve"> п.7 пп. «г»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15F">
        <w:rPr>
          <w:rFonts w:ascii="Times New Roman" w:hAnsi="Times New Roman"/>
          <w:sz w:val="24"/>
          <w:szCs w:val="24"/>
        </w:rPr>
        <w:t>http://government.ru/media/files/ceFXleNUqOU.pdf</w:t>
      </w:r>
    </w:p>
  </w:footnote>
  <w:footnote w:id="2">
    <w:p w:rsidR="00EF442C" w:rsidRPr="00EF442C" w:rsidRDefault="00EF442C" w:rsidP="00D06FC8">
      <w:pPr>
        <w:shd w:val="clear" w:color="auto" w:fill="FEFEFE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C8">
        <w:rPr>
          <w:rStyle w:val="a8"/>
          <w:rFonts w:ascii="Times New Roman" w:hAnsi="Times New Roman"/>
          <w:sz w:val="24"/>
          <w:szCs w:val="24"/>
        </w:rPr>
        <w:footnoteRef/>
      </w:r>
      <w:r w:rsidRPr="00D06FC8">
        <w:rPr>
          <w:rFonts w:ascii="Times New Roman" w:hAnsi="Times New Roman"/>
          <w:sz w:val="24"/>
          <w:szCs w:val="24"/>
        </w:rPr>
        <w:t xml:space="preserve"> </w:t>
      </w:r>
      <w:r w:rsidRPr="00D06FC8">
        <w:rPr>
          <w:rFonts w:ascii="Times New Roman" w:hAnsi="Times New Roman"/>
          <w:color w:val="020C22"/>
          <w:sz w:val="24"/>
          <w:szCs w:val="24"/>
        </w:rPr>
        <w:t>Указ Президента Российской Федерации от 08.11.2011 г. № 1478</w:t>
      </w:r>
      <w:r w:rsidRPr="00D06FC8">
        <w:rPr>
          <w:rFonts w:ascii="Times New Roman" w:hAnsi="Times New Roman"/>
          <w:bCs/>
          <w:color w:val="020C22"/>
          <w:sz w:val="24"/>
          <w:szCs w:val="24"/>
        </w:rPr>
        <w:t xml:space="preserve"> </w:t>
      </w:r>
      <w:r w:rsidRPr="00EF442C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</w:t>
      </w:r>
      <w:r w:rsidRPr="00D06FC8">
        <w:rPr>
          <w:rFonts w:ascii="Times New Roman" w:hAnsi="Times New Roman"/>
          <w:color w:val="020C22"/>
          <w:sz w:val="24"/>
          <w:szCs w:val="24"/>
        </w:rPr>
        <w:t xml:space="preserve"> </w:t>
      </w:r>
      <w:r w:rsidRPr="00EF442C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координирующей роли Министерства иностра</w:t>
      </w:r>
      <w:r w:rsidRPr="00D06FC8">
        <w:rPr>
          <w:rFonts w:ascii="Times New Roman" w:hAnsi="Times New Roman"/>
          <w:color w:val="020C22"/>
          <w:sz w:val="24"/>
          <w:szCs w:val="24"/>
        </w:rPr>
        <w:t xml:space="preserve">нных дел Российской Федерации в </w:t>
      </w:r>
      <w:r w:rsidRPr="00EF442C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проведении единой внешнеполитической линии Российской Федерации</w:t>
      </w:r>
      <w:r w:rsidRPr="00D06FC8">
        <w:rPr>
          <w:rFonts w:ascii="Times New Roman" w:hAnsi="Times New Roman"/>
          <w:color w:val="020C22"/>
          <w:sz w:val="24"/>
          <w:szCs w:val="24"/>
        </w:rPr>
        <w:t xml:space="preserve"> </w:t>
      </w:r>
      <w:r w:rsidRPr="00D06FC8">
        <w:rPr>
          <w:rFonts w:ascii="Times New Roman" w:eastAsia="Times New Roman" w:hAnsi="Times New Roman"/>
          <w:color w:val="0A3FB4"/>
          <w:sz w:val="24"/>
          <w:szCs w:val="24"/>
          <w:lang w:eastAsia="ru-RU"/>
        </w:rPr>
        <w:t>http://kremlin.ru/acts/bank/34205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759E"/>
    <w:multiLevelType w:val="hybridMultilevel"/>
    <w:tmpl w:val="171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35DE9"/>
    <w:multiLevelType w:val="hybridMultilevel"/>
    <w:tmpl w:val="0138FBD2"/>
    <w:lvl w:ilvl="0" w:tplc="635ADCF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1" w:tplc="2EB0994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2" w:tplc="F4FE4C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3" w:tplc="B6D6B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4" w:tplc="7B4A2E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5" w:tplc="566E0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6" w:tplc="787CB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7" w:tplc="C8B0B112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  <w:lvl w:ilvl="8" w:tplc="85963242" w:tentative="1">
      <w:start w:val="1"/>
      <w:numFmt w:val="bullet"/>
      <w:lvlText w:val=""/>
      <w:lvlJc w:val="left"/>
      <w:pPr>
        <w:tabs>
          <w:tab w:val="num" w:pos="7920"/>
        </w:tabs>
        <w:ind w:left="7920" w:hanging="360"/>
      </w:pPr>
      <w:rPr>
        <w:rFonts w:ascii="Wingdings 2" w:hAnsi="Wingdings 2" w:hint="default"/>
      </w:rPr>
    </w:lvl>
  </w:abstractNum>
  <w:abstractNum w:abstractNumId="2" w15:restartNumberingAfterBreak="0">
    <w:nsid w:val="3BDA5D6B"/>
    <w:multiLevelType w:val="hybridMultilevel"/>
    <w:tmpl w:val="5A20DF8C"/>
    <w:lvl w:ilvl="0" w:tplc="7D084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4DA9A">
      <w:start w:val="239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4AA4D2A">
      <w:start w:val="2390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5C5D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7CAD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5AD9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0E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02D5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A4E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EE6"/>
    <w:rsid w:val="00016885"/>
    <w:rsid w:val="00052E24"/>
    <w:rsid w:val="00065025"/>
    <w:rsid w:val="00072EE6"/>
    <w:rsid w:val="000A0443"/>
    <w:rsid w:val="000A07EA"/>
    <w:rsid w:val="00185563"/>
    <w:rsid w:val="001B0558"/>
    <w:rsid w:val="001D03EE"/>
    <w:rsid w:val="00236682"/>
    <w:rsid w:val="0026306B"/>
    <w:rsid w:val="002C7F31"/>
    <w:rsid w:val="002F64C2"/>
    <w:rsid w:val="0030476B"/>
    <w:rsid w:val="003327FD"/>
    <w:rsid w:val="00353AD0"/>
    <w:rsid w:val="00396F87"/>
    <w:rsid w:val="003B262A"/>
    <w:rsid w:val="003C5758"/>
    <w:rsid w:val="003C60A6"/>
    <w:rsid w:val="004510D6"/>
    <w:rsid w:val="004607C9"/>
    <w:rsid w:val="004C2867"/>
    <w:rsid w:val="004C4E06"/>
    <w:rsid w:val="00541058"/>
    <w:rsid w:val="005A5FBD"/>
    <w:rsid w:val="005D0CA7"/>
    <w:rsid w:val="005F2DB3"/>
    <w:rsid w:val="00614C7F"/>
    <w:rsid w:val="0062120E"/>
    <w:rsid w:val="006456FD"/>
    <w:rsid w:val="00687630"/>
    <w:rsid w:val="006E39E0"/>
    <w:rsid w:val="006E3DD3"/>
    <w:rsid w:val="00707F22"/>
    <w:rsid w:val="00851A9F"/>
    <w:rsid w:val="008C1832"/>
    <w:rsid w:val="008D51AF"/>
    <w:rsid w:val="008E068C"/>
    <w:rsid w:val="008E6A4B"/>
    <w:rsid w:val="008E7026"/>
    <w:rsid w:val="00956A0D"/>
    <w:rsid w:val="00A42605"/>
    <w:rsid w:val="00A52DB9"/>
    <w:rsid w:val="00AE4060"/>
    <w:rsid w:val="00AF6E8A"/>
    <w:rsid w:val="00B8203C"/>
    <w:rsid w:val="00B869A9"/>
    <w:rsid w:val="00B9615F"/>
    <w:rsid w:val="00BB24D6"/>
    <w:rsid w:val="00BC6331"/>
    <w:rsid w:val="00C67AA7"/>
    <w:rsid w:val="00C76C31"/>
    <w:rsid w:val="00D06FC8"/>
    <w:rsid w:val="00D15F44"/>
    <w:rsid w:val="00D44CF7"/>
    <w:rsid w:val="00D54702"/>
    <w:rsid w:val="00D85C0D"/>
    <w:rsid w:val="00DE3EFD"/>
    <w:rsid w:val="00DF1FE2"/>
    <w:rsid w:val="00E03122"/>
    <w:rsid w:val="00E14559"/>
    <w:rsid w:val="00E550EA"/>
    <w:rsid w:val="00E63ED5"/>
    <w:rsid w:val="00E7284C"/>
    <w:rsid w:val="00EC185C"/>
    <w:rsid w:val="00ED068D"/>
    <w:rsid w:val="00ED2729"/>
    <w:rsid w:val="00EF442C"/>
    <w:rsid w:val="00F51D68"/>
    <w:rsid w:val="00F64157"/>
    <w:rsid w:val="00F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74853-01B8-429E-A5F6-45C114BF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E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E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15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4157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B9615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15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1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F4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teriallink">
    <w:name w:val="material_link"/>
    <w:basedOn w:val="a0"/>
    <w:rsid w:val="00EF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78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3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3" w:color="CCCCCC"/>
            <w:bottom w:val="single" w:sz="6" w:space="0" w:color="CCCCCC"/>
            <w:right w:val="single" w:sz="6" w:space="1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E893A-CC63-407C-ABE3-A6276660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oevko</dc:creator>
  <cp:lastModifiedBy>WWW</cp:lastModifiedBy>
  <cp:revision>2</cp:revision>
  <dcterms:created xsi:type="dcterms:W3CDTF">2015-10-21T14:48:00Z</dcterms:created>
  <dcterms:modified xsi:type="dcterms:W3CDTF">2015-11-03T19:33:00Z</dcterms:modified>
</cp:coreProperties>
</file>