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FE99" w14:textId="77777777" w:rsidR="00820356" w:rsidRDefault="0031008A" w:rsidP="00DA5681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1008A">
        <w:rPr>
          <w:rFonts w:ascii="Times New Roman" w:hAnsi="Times New Roman" w:cs="Times New Roman"/>
          <w:sz w:val="28"/>
          <w:szCs w:val="28"/>
        </w:rPr>
        <w:t>Ю.В. Косов</w:t>
      </w:r>
    </w:p>
    <w:p w14:paraId="636EF00C" w14:textId="77777777" w:rsidR="0031008A" w:rsidRDefault="0031008A" w:rsidP="00DA5681">
      <w:pPr>
        <w:spacing w:before="120"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FBEC9A" w14:textId="77777777" w:rsidR="0031008A" w:rsidRPr="00DA5681" w:rsidRDefault="00DA5681" w:rsidP="00DA5681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681">
        <w:rPr>
          <w:rFonts w:ascii="Times New Roman" w:hAnsi="Times New Roman" w:cs="Times New Roman"/>
          <w:b/>
          <w:sz w:val="28"/>
          <w:szCs w:val="28"/>
        </w:rPr>
        <w:t>Социально-гумани</w:t>
      </w:r>
      <w:r>
        <w:rPr>
          <w:rFonts w:ascii="Times New Roman" w:hAnsi="Times New Roman" w:cs="Times New Roman"/>
          <w:b/>
          <w:sz w:val="28"/>
          <w:szCs w:val="28"/>
        </w:rPr>
        <w:t>тарная составляющая сопряжения Е</w:t>
      </w:r>
      <w:r w:rsidRPr="00DA5681">
        <w:rPr>
          <w:rFonts w:ascii="Times New Roman" w:hAnsi="Times New Roman" w:cs="Times New Roman"/>
          <w:b/>
          <w:sz w:val="28"/>
          <w:szCs w:val="28"/>
        </w:rPr>
        <w:t>вразийского экономического  союза и экономического пояса шелкового пути: роль неправительственных организаций</w:t>
      </w:r>
    </w:p>
    <w:bookmarkEnd w:id="0"/>
    <w:p w14:paraId="28B0AD88" w14:textId="77777777" w:rsidR="0031008A" w:rsidRDefault="0031008A" w:rsidP="00DA5681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FE0F3A" w14:textId="77777777" w:rsidR="0031008A" w:rsidRDefault="000A4259" w:rsidP="00DA5681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008A">
        <w:rPr>
          <w:rFonts w:ascii="Times New Roman" w:hAnsi="Times New Roman" w:cs="Times New Roman"/>
          <w:sz w:val="28"/>
          <w:szCs w:val="28"/>
        </w:rPr>
        <w:t xml:space="preserve">Договоренность о сопряжении </w:t>
      </w:r>
      <w:r w:rsidR="006E4BCB">
        <w:rPr>
          <w:rFonts w:ascii="Times New Roman" w:hAnsi="Times New Roman" w:cs="Times New Roman"/>
          <w:sz w:val="28"/>
          <w:szCs w:val="28"/>
        </w:rPr>
        <w:t xml:space="preserve">Евразийского экономического союза и </w:t>
      </w:r>
      <w:r w:rsidR="0031008A">
        <w:rPr>
          <w:rFonts w:ascii="Times New Roman" w:hAnsi="Times New Roman" w:cs="Times New Roman"/>
          <w:sz w:val="28"/>
          <w:szCs w:val="28"/>
        </w:rPr>
        <w:t>Экономического пояса</w:t>
      </w:r>
      <w:r w:rsidR="006E4BCB">
        <w:rPr>
          <w:rFonts w:ascii="Times New Roman" w:hAnsi="Times New Roman" w:cs="Times New Roman"/>
          <w:sz w:val="28"/>
          <w:szCs w:val="28"/>
        </w:rPr>
        <w:t xml:space="preserve"> Шелкового  пути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4BCB">
        <w:rPr>
          <w:rFonts w:ascii="Times New Roman" w:hAnsi="Times New Roman" w:cs="Times New Roman"/>
          <w:sz w:val="28"/>
          <w:szCs w:val="28"/>
        </w:rPr>
        <w:t xml:space="preserve"> достигнутая на высшем уровне между Россией  и Китаем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4BCB">
        <w:rPr>
          <w:rFonts w:ascii="Times New Roman" w:hAnsi="Times New Roman" w:cs="Times New Roman"/>
          <w:sz w:val="28"/>
          <w:szCs w:val="28"/>
        </w:rPr>
        <w:t xml:space="preserve">  является интеграционным мегапроектом  нашего времени. Этот проект затронет все о</w:t>
      </w:r>
      <w:r>
        <w:rPr>
          <w:rFonts w:ascii="Times New Roman" w:hAnsi="Times New Roman" w:cs="Times New Roman"/>
          <w:sz w:val="28"/>
          <w:szCs w:val="28"/>
        </w:rPr>
        <w:t>сновные сферы жизнедеятельности РФ и КНР, включая и социально</w:t>
      </w:r>
      <w:r w:rsidR="00CD62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гуманитарную область общественного развития.  В проект будут вовлечены многие государства Евразийского региона. В данной связи,  возможно</w:t>
      </w:r>
      <w:r w:rsidR="00CD62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предположить,  что реализация данной инициативы постепенно из двухсторонних действий превратится в многосторонне международное сотрудничество. </w:t>
      </w:r>
    </w:p>
    <w:p w14:paraId="599AEF39" w14:textId="77777777" w:rsidR="00CD62D6" w:rsidRDefault="00CD62D6" w:rsidP="00DA5681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Такое сотрудничество потребует создания </w:t>
      </w:r>
      <w:r w:rsidR="00294A80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международных институтов</w:t>
      </w:r>
      <w:r w:rsidR="00294A80">
        <w:rPr>
          <w:rFonts w:ascii="Times New Roman" w:hAnsi="Times New Roman" w:cs="Times New Roman"/>
          <w:sz w:val="28"/>
          <w:szCs w:val="28"/>
        </w:rPr>
        <w:t xml:space="preserve">. В связи с масштабностью и многогранностью  проекта, по нашему мнению в его реализации могут быть задействованы многие международные организации, как вновь создаваемые, так и уже функционирующие.  </w:t>
      </w:r>
      <w:r w:rsidR="000D172A">
        <w:rPr>
          <w:rFonts w:ascii="Times New Roman" w:hAnsi="Times New Roman" w:cs="Times New Roman"/>
          <w:sz w:val="28"/>
          <w:szCs w:val="28"/>
        </w:rPr>
        <w:t xml:space="preserve">Для развития социально-гуманитарной составляющей проекта большое значение будет иметь деятельность соответствующих международных институтов. Важные социально-ориентированные инициативы, необходимые для успешной реализации проекта,   должны исходить от негосударственных социальных и гуманитарных организаций. Ведущую роль в подобной деятельности </w:t>
      </w:r>
      <w:r w:rsidR="00CE232A">
        <w:rPr>
          <w:rFonts w:ascii="Times New Roman" w:hAnsi="Times New Roman" w:cs="Times New Roman"/>
          <w:sz w:val="28"/>
          <w:szCs w:val="28"/>
        </w:rPr>
        <w:t xml:space="preserve"> способны сыграть молодежные организации. Речь идет,  прежде всего,  об организациях  ориентированных на продвижение евразийской интеграции в социальной и гуманитарной областях. Первые шаги в данном направлении уже предпринимаются.</w:t>
      </w:r>
    </w:p>
    <w:sectPr w:rsidR="00CD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8A"/>
    <w:rsid w:val="00070D3C"/>
    <w:rsid w:val="000A4259"/>
    <w:rsid w:val="000D172A"/>
    <w:rsid w:val="00294A80"/>
    <w:rsid w:val="0031008A"/>
    <w:rsid w:val="00537E8A"/>
    <w:rsid w:val="006E4BCB"/>
    <w:rsid w:val="00820356"/>
    <w:rsid w:val="00CD62D6"/>
    <w:rsid w:val="00CE232A"/>
    <w:rsid w:val="00DA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E8D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3</cp:revision>
  <dcterms:created xsi:type="dcterms:W3CDTF">2015-10-11T15:12:00Z</dcterms:created>
  <dcterms:modified xsi:type="dcterms:W3CDTF">2015-10-12T22:08:00Z</dcterms:modified>
</cp:coreProperties>
</file>