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6DAAD" w14:textId="77777777" w:rsidR="00146DAB" w:rsidRDefault="00146DAB" w:rsidP="00F610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Евгений Сергеевич Бирюков</w:t>
      </w:r>
    </w:p>
    <w:p w14:paraId="6370037A" w14:textId="77777777" w:rsidR="00146DAB" w:rsidRPr="00146DAB" w:rsidRDefault="00146DAB" w:rsidP="00F61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46DAB">
        <w:rPr>
          <w:rFonts w:ascii="Times New Roman" w:hAnsi="Times New Roman" w:cs="Times New Roman"/>
          <w:sz w:val="28"/>
          <w:szCs w:val="28"/>
        </w:rPr>
        <w:t>андидат экон</w:t>
      </w:r>
      <w:r>
        <w:rPr>
          <w:rFonts w:ascii="Times New Roman" w:hAnsi="Times New Roman" w:cs="Times New Roman"/>
          <w:sz w:val="28"/>
          <w:szCs w:val="28"/>
        </w:rPr>
        <w:t xml:space="preserve">омических </w:t>
      </w:r>
      <w:r w:rsidRPr="00146DAB">
        <w:rPr>
          <w:rFonts w:ascii="Times New Roman" w:hAnsi="Times New Roman" w:cs="Times New Roman"/>
          <w:sz w:val="28"/>
          <w:szCs w:val="28"/>
        </w:rPr>
        <w:t>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DAB">
        <w:rPr>
          <w:rFonts w:ascii="Times New Roman" w:hAnsi="Times New Roman" w:cs="Times New Roman"/>
          <w:sz w:val="28"/>
          <w:szCs w:val="28"/>
        </w:rPr>
        <w:t xml:space="preserve"> доцент</w:t>
      </w:r>
    </w:p>
    <w:p w14:paraId="5B424DFD" w14:textId="77777777" w:rsidR="00146DAB" w:rsidRDefault="00146DAB" w:rsidP="00F61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DAB">
        <w:rPr>
          <w:rFonts w:ascii="Times New Roman" w:hAnsi="Times New Roman" w:cs="Times New Roman"/>
          <w:sz w:val="28"/>
          <w:szCs w:val="28"/>
        </w:rPr>
        <w:t>кафедры МЭО и ВЭС МГИМО</w:t>
      </w:r>
    </w:p>
    <w:p w14:paraId="19B6C79E" w14:textId="77777777" w:rsidR="00146DAB" w:rsidRDefault="00146DAB" w:rsidP="00F61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DAB">
        <w:rPr>
          <w:rFonts w:ascii="Times New Roman" w:hAnsi="Times New Roman" w:cs="Times New Roman"/>
          <w:sz w:val="28"/>
          <w:szCs w:val="28"/>
        </w:rPr>
        <w:t xml:space="preserve"> МИД России </w:t>
      </w:r>
    </w:p>
    <w:p w14:paraId="1414B0AC" w14:textId="77777777" w:rsidR="00146DAB" w:rsidRDefault="00146DAB" w:rsidP="00F6103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8CA79C4" w14:textId="77777777" w:rsidR="00F61037" w:rsidRDefault="00F61037" w:rsidP="00F6103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0AAE58C1" w14:textId="77777777" w:rsidR="00146DAB" w:rsidRPr="00F61037" w:rsidRDefault="00146DAB" w:rsidP="00F6103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6D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Провал ООН в предотвращении конфликтов на Ближнем Востоке и геоэкономические интересы России</w:t>
      </w:r>
      <w:r w:rsidRPr="00146D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6D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146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момента распада мировой социалистической системы Ближний Восток пережил несколько войн; кроме того, в ряде государств региона оказались разрушенными основные государственные институты. Ситуация еще более обострилась в результате событий "арабской весны". </w:t>
      </w:r>
    </w:p>
    <w:p w14:paraId="5D8FA407" w14:textId="77777777" w:rsidR="00146DAB" w:rsidRDefault="00146DAB" w:rsidP="00F61037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146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сложная ситуация сложилась в странах, традиционно являвшихся крупными партнерами нашей страны (Ирак, Сирия, Ливия, Сомали, Йемен). Более устойчивыми к деформациям оказались Алжир, Египет и Иран. При этом происходит размывание или же достаточно произвольная трактовка международного права, когда площадка ООН используется в интересах одной из сторон конфликта. </w:t>
      </w:r>
    </w:p>
    <w:p w14:paraId="6A94780F" w14:textId="77777777" w:rsidR="00146DAB" w:rsidRDefault="00146DAB" w:rsidP="00F61037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146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Трактовка и произвольное выполнение резолюций СБ ООН, имеющих как политическую, так и экономическую составляющую - 1973 по Ливии, 2216 по Йемену, 1373, 2170 и 2199 по Сирии демонстрируют наличие двойных стандартов во взаимодействии с Ближним Востоком. </w:t>
      </w:r>
    </w:p>
    <w:p w14:paraId="5CCEB748" w14:textId="77777777" w:rsidR="008A4CEB" w:rsidRPr="00146DAB" w:rsidRDefault="00146DAB" w:rsidP="00F61037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146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Геополитические и геоэкономические изменения в регионе приводят к потере Россией традиционных рынков сбыта.</w:t>
      </w:r>
    </w:p>
    <w:p w14:paraId="015A2B36" w14:textId="77777777" w:rsidR="00146DAB" w:rsidRPr="00146DAB" w:rsidRDefault="00146DAB" w:rsidP="00F61037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6DAB" w:rsidRPr="00146DAB" w:rsidSect="00F61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AB"/>
    <w:rsid w:val="00146DAB"/>
    <w:rsid w:val="008A4CEB"/>
    <w:rsid w:val="00F6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8F9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6D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6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1034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Marina</cp:lastModifiedBy>
  <cp:revision>2</cp:revision>
  <dcterms:created xsi:type="dcterms:W3CDTF">2015-10-12T13:51:00Z</dcterms:created>
  <dcterms:modified xsi:type="dcterms:W3CDTF">2015-10-17T20:01:00Z</dcterms:modified>
</cp:coreProperties>
</file>