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F058A" w14:textId="77777777" w:rsidR="001A7B56" w:rsidRPr="00D93C41" w:rsidRDefault="00610A6F" w:rsidP="00735AB3">
      <w:pPr>
        <w:rPr>
          <w:sz w:val="24"/>
          <w:szCs w:val="24"/>
        </w:rPr>
      </w:pPr>
      <w:r w:rsidRPr="00D93C41">
        <w:rPr>
          <w:sz w:val="24"/>
          <w:szCs w:val="24"/>
        </w:rPr>
        <w:t>Рязанова Наталья Евгеньевна</w:t>
      </w:r>
    </w:p>
    <w:p w14:paraId="2D147D63" w14:textId="3B7A0EE1" w:rsidR="00610A6F" w:rsidRPr="00D93C41" w:rsidRDefault="00D37038" w:rsidP="00735AB3">
      <w:pPr>
        <w:rPr>
          <w:sz w:val="24"/>
          <w:szCs w:val="24"/>
        </w:rPr>
      </w:pPr>
      <w:r>
        <w:rPr>
          <w:sz w:val="24"/>
          <w:szCs w:val="24"/>
        </w:rPr>
        <w:t>МГИМО</w:t>
      </w:r>
      <w:bookmarkStart w:id="0" w:name="_GoBack"/>
      <w:bookmarkEnd w:id="0"/>
      <w:r w:rsidR="00610A6F" w:rsidRPr="00D93C41">
        <w:rPr>
          <w:sz w:val="24"/>
          <w:szCs w:val="24"/>
        </w:rPr>
        <w:t xml:space="preserve"> МИД России</w:t>
      </w:r>
    </w:p>
    <w:p w14:paraId="061B1B5B" w14:textId="77777777" w:rsidR="00457191" w:rsidRPr="00D93C41" w:rsidRDefault="00610A6F" w:rsidP="00735AB3">
      <w:pPr>
        <w:rPr>
          <w:sz w:val="24"/>
          <w:szCs w:val="24"/>
        </w:rPr>
      </w:pPr>
      <w:r w:rsidRPr="00D93C41">
        <w:rPr>
          <w:sz w:val="24"/>
          <w:szCs w:val="24"/>
        </w:rPr>
        <w:t>Зав</w:t>
      </w:r>
      <w:r w:rsidR="00457191" w:rsidRPr="00D93C41">
        <w:rPr>
          <w:sz w:val="24"/>
          <w:szCs w:val="24"/>
        </w:rPr>
        <w:t>.</w:t>
      </w:r>
      <w:r w:rsidRPr="00D93C41">
        <w:rPr>
          <w:sz w:val="24"/>
          <w:szCs w:val="24"/>
        </w:rPr>
        <w:t xml:space="preserve"> лабораторией геоэкологии</w:t>
      </w:r>
    </w:p>
    <w:p w14:paraId="58F5241C" w14:textId="77777777" w:rsidR="00457191" w:rsidRPr="00D93C41" w:rsidRDefault="00610A6F" w:rsidP="00735AB3">
      <w:pPr>
        <w:rPr>
          <w:sz w:val="24"/>
          <w:szCs w:val="24"/>
        </w:rPr>
      </w:pPr>
      <w:r w:rsidRPr="00D93C41">
        <w:rPr>
          <w:sz w:val="24"/>
          <w:szCs w:val="24"/>
        </w:rPr>
        <w:t xml:space="preserve">и устойчивого природопользования </w:t>
      </w:r>
    </w:p>
    <w:p w14:paraId="4F772CE6" w14:textId="77777777" w:rsidR="00610A6F" w:rsidRPr="00D93C41" w:rsidRDefault="00610A6F" w:rsidP="00735AB3">
      <w:pPr>
        <w:rPr>
          <w:sz w:val="24"/>
          <w:szCs w:val="24"/>
        </w:rPr>
      </w:pPr>
      <w:r w:rsidRPr="00D93C41">
        <w:rPr>
          <w:sz w:val="24"/>
          <w:szCs w:val="24"/>
        </w:rPr>
        <w:t xml:space="preserve">Кафедры МКППиЭ, </w:t>
      </w:r>
      <w:r w:rsidR="00457191" w:rsidRPr="00D93C41">
        <w:rPr>
          <w:sz w:val="24"/>
          <w:szCs w:val="24"/>
        </w:rPr>
        <w:t>канд. геогр. наук, доцент</w:t>
      </w:r>
    </w:p>
    <w:p w14:paraId="2A024E85" w14:textId="77777777" w:rsidR="00735AB3" w:rsidRPr="00D93C41" w:rsidRDefault="00735AB3" w:rsidP="00735AB3">
      <w:pPr>
        <w:rPr>
          <w:rFonts w:cs="Times New Roman"/>
          <w:sz w:val="24"/>
          <w:szCs w:val="24"/>
        </w:rPr>
      </w:pPr>
    </w:p>
    <w:p w14:paraId="358B0B6D" w14:textId="77777777" w:rsidR="00D93C41" w:rsidRPr="00D93C41" w:rsidRDefault="00D93C41" w:rsidP="00735AB3">
      <w:pPr>
        <w:rPr>
          <w:rFonts w:cs="Times New Roman"/>
          <w:sz w:val="24"/>
          <w:szCs w:val="24"/>
        </w:rPr>
      </w:pPr>
    </w:p>
    <w:p w14:paraId="32421689" w14:textId="77777777" w:rsidR="00D93C41" w:rsidRPr="00D93C41" w:rsidRDefault="00D93C41" w:rsidP="00735AB3">
      <w:pPr>
        <w:rPr>
          <w:sz w:val="24"/>
          <w:szCs w:val="24"/>
          <w:lang w:val="en-US"/>
        </w:rPr>
      </w:pPr>
    </w:p>
    <w:p w14:paraId="39EE5104" w14:textId="77777777" w:rsidR="0051140C" w:rsidRDefault="00735AB3" w:rsidP="00735AB3">
      <w:pPr>
        <w:jc w:val="center"/>
        <w:rPr>
          <w:b/>
          <w:sz w:val="24"/>
          <w:szCs w:val="24"/>
        </w:rPr>
      </w:pPr>
      <w:r w:rsidRPr="00D93C41">
        <w:rPr>
          <w:b/>
          <w:sz w:val="24"/>
          <w:szCs w:val="24"/>
        </w:rPr>
        <w:t xml:space="preserve">Научные исследования как элемент формирования международного </w:t>
      </w:r>
    </w:p>
    <w:p w14:paraId="2C67599E" w14:textId="06A6CACB" w:rsidR="00735AB3" w:rsidRPr="00D93C41" w:rsidRDefault="00735AB3" w:rsidP="00735AB3">
      <w:pPr>
        <w:jc w:val="center"/>
        <w:rPr>
          <w:b/>
          <w:sz w:val="24"/>
          <w:szCs w:val="24"/>
        </w:rPr>
      </w:pPr>
      <w:r w:rsidRPr="00D93C41">
        <w:rPr>
          <w:b/>
          <w:sz w:val="24"/>
          <w:szCs w:val="24"/>
        </w:rPr>
        <w:t>режима в Арктике</w:t>
      </w:r>
    </w:p>
    <w:p w14:paraId="13E5BFB1" w14:textId="77777777" w:rsidR="00735AB3" w:rsidRPr="00D93C41" w:rsidRDefault="00735AB3" w:rsidP="00735AB3">
      <w:pPr>
        <w:rPr>
          <w:sz w:val="24"/>
          <w:szCs w:val="24"/>
        </w:rPr>
      </w:pPr>
    </w:p>
    <w:p w14:paraId="6FF7B31A" w14:textId="77777777" w:rsidR="00735AB3" w:rsidRPr="00D93C41" w:rsidRDefault="00735AB3" w:rsidP="00735AB3">
      <w:pPr>
        <w:rPr>
          <w:rFonts w:cs="Times New Roman"/>
          <w:sz w:val="24"/>
          <w:szCs w:val="24"/>
        </w:rPr>
      </w:pPr>
    </w:p>
    <w:p w14:paraId="0C9EE96E" w14:textId="77777777" w:rsidR="001A7B56" w:rsidRPr="00D93C41" w:rsidRDefault="001A7B56" w:rsidP="00457191">
      <w:pPr>
        <w:spacing w:line="360" w:lineRule="auto"/>
        <w:ind w:firstLine="567"/>
        <w:jc w:val="both"/>
        <w:rPr>
          <w:sz w:val="24"/>
          <w:szCs w:val="24"/>
        </w:rPr>
      </w:pPr>
      <w:r w:rsidRPr="00D93C41">
        <w:rPr>
          <w:sz w:val="24"/>
          <w:szCs w:val="24"/>
        </w:rPr>
        <w:t xml:space="preserve">Арктические стратегии государств мира декларируют сохранение статуса и развитие </w:t>
      </w:r>
      <w:r w:rsidR="00331F66" w:rsidRPr="00D93C41">
        <w:rPr>
          <w:sz w:val="24"/>
          <w:szCs w:val="24"/>
        </w:rPr>
        <w:t xml:space="preserve">возможной деятельности в регионе в ближайшем будущем, ориентированным на научные исследования и дальнейшее повышение статуса созданных и создающихся  природоохранных районов. </w:t>
      </w:r>
      <w:r w:rsidR="00457191" w:rsidRPr="00D93C41">
        <w:rPr>
          <w:sz w:val="24"/>
          <w:szCs w:val="24"/>
        </w:rPr>
        <w:t>Ц</w:t>
      </w:r>
      <w:r w:rsidR="00331F66" w:rsidRPr="00D93C41">
        <w:rPr>
          <w:sz w:val="24"/>
          <w:szCs w:val="24"/>
        </w:rPr>
        <w:t>ели</w:t>
      </w:r>
      <w:r w:rsidR="00457191" w:rsidRPr="00D93C41">
        <w:rPr>
          <w:sz w:val="24"/>
          <w:szCs w:val="24"/>
        </w:rPr>
        <w:t xml:space="preserve"> государств </w:t>
      </w:r>
      <w:r w:rsidR="00331F66" w:rsidRPr="00D93C41">
        <w:rPr>
          <w:sz w:val="24"/>
          <w:szCs w:val="24"/>
        </w:rPr>
        <w:t>имеют не только декларируемый статус, но и</w:t>
      </w:r>
      <w:r w:rsidR="00457191" w:rsidRPr="00D93C41">
        <w:rPr>
          <w:sz w:val="24"/>
          <w:szCs w:val="24"/>
        </w:rPr>
        <w:t xml:space="preserve"> могут </w:t>
      </w:r>
      <w:r w:rsidR="00331F66" w:rsidRPr="00D93C41">
        <w:rPr>
          <w:sz w:val="24"/>
          <w:szCs w:val="24"/>
        </w:rPr>
        <w:t>быть истолкованы, как исследования «двойного назначения». Суть осуществляемых и готовящиеся проектов говорит о том, что борьба за ресурсы Арктики и за её территорию уже развернута  в полном объёме.</w:t>
      </w:r>
    </w:p>
    <w:p w14:paraId="476DD38A" w14:textId="77777777" w:rsidR="00331F66" w:rsidRPr="00D93C41" w:rsidRDefault="00457191" w:rsidP="00457191">
      <w:pPr>
        <w:shd w:val="clear" w:color="auto" w:fill="FFFFFF"/>
        <w:spacing w:line="360" w:lineRule="auto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3C41">
        <w:rPr>
          <w:rFonts w:eastAsia="Calibri" w:cs="Times New Roman"/>
          <w:sz w:val="24"/>
          <w:szCs w:val="24"/>
        </w:rPr>
        <w:t>Каждая из стран а</w:t>
      </w:r>
      <w:r w:rsidR="001A7B56" w:rsidRPr="00D93C41">
        <w:rPr>
          <w:rFonts w:eastAsia="Calibri" w:cs="Times New Roman"/>
          <w:sz w:val="24"/>
          <w:szCs w:val="24"/>
        </w:rPr>
        <w:t>рктическ</w:t>
      </w:r>
      <w:r w:rsidRPr="00D93C41">
        <w:rPr>
          <w:rFonts w:eastAsia="Calibri" w:cs="Times New Roman"/>
          <w:sz w:val="24"/>
          <w:szCs w:val="24"/>
        </w:rPr>
        <w:t>ой</w:t>
      </w:r>
      <w:r w:rsidR="001A7B56" w:rsidRPr="00D93C41">
        <w:rPr>
          <w:rFonts w:eastAsia="Calibri" w:cs="Times New Roman"/>
          <w:sz w:val="24"/>
          <w:szCs w:val="24"/>
        </w:rPr>
        <w:t xml:space="preserve"> «пятерк</w:t>
      </w:r>
      <w:r w:rsidRPr="00D93C41">
        <w:rPr>
          <w:rFonts w:eastAsia="Calibri" w:cs="Times New Roman"/>
          <w:sz w:val="24"/>
          <w:szCs w:val="24"/>
        </w:rPr>
        <w:t>и</w:t>
      </w:r>
      <w:r w:rsidR="001A7B56" w:rsidRPr="00D93C41">
        <w:rPr>
          <w:rFonts w:eastAsia="Calibri" w:cs="Times New Roman"/>
          <w:sz w:val="24"/>
          <w:szCs w:val="24"/>
        </w:rPr>
        <w:t xml:space="preserve">» имеет крайне амбициозные настроения </w:t>
      </w:r>
      <w:r w:rsidR="00331F66" w:rsidRPr="00D93C41">
        <w:rPr>
          <w:rFonts w:eastAsia="Calibri" w:cs="Times New Roman"/>
          <w:sz w:val="24"/>
          <w:szCs w:val="24"/>
        </w:rPr>
        <w:t>в регионе</w:t>
      </w:r>
      <w:r w:rsidR="001A7B56" w:rsidRPr="00D93C41">
        <w:rPr>
          <w:rFonts w:eastAsia="Calibri" w:cs="Times New Roman"/>
          <w:sz w:val="24"/>
          <w:szCs w:val="24"/>
        </w:rPr>
        <w:t xml:space="preserve">. </w:t>
      </w:r>
      <w:r w:rsidR="00331F66" w:rsidRPr="00D93C41">
        <w:rPr>
          <w:rFonts w:eastAsia="Calibri" w:cs="Times New Roman"/>
          <w:sz w:val="24"/>
          <w:szCs w:val="24"/>
        </w:rPr>
        <w:t>Ф</w:t>
      </w:r>
      <w:r w:rsidR="001A7B56" w:rsidRPr="00D93C41">
        <w:rPr>
          <w:rFonts w:eastAsia="Calibri" w:cs="Times New Roman"/>
          <w:sz w:val="24"/>
          <w:szCs w:val="24"/>
        </w:rPr>
        <w:t xml:space="preserve">лагманом арктической стратегии является Россия, </w:t>
      </w:r>
      <w:r w:rsidR="00331F66" w:rsidRPr="00D93C41">
        <w:rPr>
          <w:rFonts w:eastAsia="Calibri" w:cs="Times New Roman"/>
          <w:sz w:val="24"/>
          <w:szCs w:val="24"/>
        </w:rPr>
        <w:t>которая ещё</w:t>
      </w:r>
      <w:r w:rsidR="001A7B56" w:rsidRPr="00D93C41">
        <w:rPr>
          <w:rFonts w:eastAsia="Calibri" w:cs="Times New Roman"/>
          <w:sz w:val="24"/>
          <w:szCs w:val="24"/>
        </w:rPr>
        <w:t xml:space="preserve"> в 2008 году официально опубликовала «Основы государственной политики Российской Федерации в Арктике на период до 2020 года и на дальнейшую перспективу»</w:t>
      </w:r>
      <w:r w:rsidRPr="00D93C41">
        <w:rPr>
          <w:rFonts w:eastAsia="Calibri" w:cs="Times New Roman"/>
          <w:sz w:val="24"/>
          <w:szCs w:val="24"/>
        </w:rPr>
        <w:t>.</w:t>
      </w:r>
      <w:r w:rsidR="001A7B56" w:rsidRPr="00D93C41">
        <w:rPr>
          <w:rFonts w:eastAsia="Calibri" w:cs="Times New Roman"/>
          <w:sz w:val="24"/>
          <w:szCs w:val="24"/>
        </w:rPr>
        <w:t xml:space="preserve"> </w:t>
      </w:r>
    </w:p>
    <w:p w14:paraId="5B591FE9" w14:textId="77777777" w:rsidR="0021181D" w:rsidRPr="00D93C41" w:rsidRDefault="0043411A" w:rsidP="00457191">
      <w:pPr>
        <w:spacing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93C41">
        <w:rPr>
          <w:rFonts w:eastAsia="Calibri" w:cs="Times New Roman"/>
          <w:sz w:val="24"/>
          <w:szCs w:val="24"/>
        </w:rPr>
        <w:t>В</w:t>
      </w:r>
      <w:r w:rsidR="001A7B56" w:rsidRPr="00D93C41">
        <w:rPr>
          <w:rFonts w:eastAsia="Calibri" w:cs="Times New Roman"/>
          <w:sz w:val="24"/>
          <w:szCs w:val="24"/>
        </w:rPr>
        <w:t xml:space="preserve"> 2008 году свою «Стратегию правительства Норвегии в северных регионах» обнародовал официальный Осло. Арктическая политика Норвегии интересна в первую очередь тем, что она единственная из всей арктической «пятерки» использует методы освоения региона посредством </w:t>
      </w:r>
      <w:r w:rsidR="001A7B56" w:rsidRPr="00D93C41">
        <w:rPr>
          <w:rFonts w:eastAsia="Calibri" w:cs="Times New Roman"/>
          <w:sz w:val="24"/>
          <w:szCs w:val="24"/>
          <w:lang w:val="en-US"/>
        </w:rPr>
        <w:t>soft</w:t>
      </w:r>
      <w:r w:rsidR="001A7B56" w:rsidRPr="00D93C41">
        <w:rPr>
          <w:rFonts w:eastAsia="Calibri" w:cs="Times New Roman"/>
          <w:sz w:val="24"/>
          <w:szCs w:val="24"/>
        </w:rPr>
        <w:t xml:space="preserve"> </w:t>
      </w:r>
      <w:r w:rsidR="001A7B56" w:rsidRPr="00D93C41">
        <w:rPr>
          <w:rFonts w:eastAsia="Calibri" w:cs="Times New Roman"/>
          <w:sz w:val="24"/>
          <w:szCs w:val="24"/>
          <w:lang w:val="en-US"/>
        </w:rPr>
        <w:t>power</w:t>
      </w:r>
      <w:r w:rsidR="001A7B56" w:rsidRPr="00D93C41">
        <w:rPr>
          <w:rFonts w:eastAsia="Calibri" w:cs="Times New Roman"/>
          <w:sz w:val="24"/>
          <w:szCs w:val="24"/>
        </w:rPr>
        <w:t xml:space="preserve"> («мягкой силы»). </w:t>
      </w:r>
      <w:r w:rsidRPr="00D93C41">
        <w:rPr>
          <w:rFonts w:eastAsia="Calibri" w:cs="Times New Roman"/>
          <w:sz w:val="24"/>
          <w:szCs w:val="24"/>
        </w:rPr>
        <w:t>В</w:t>
      </w:r>
      <w:r w:rsidR="001A7B56" w:rsidRPr="00D93C41">
        <w:rPr>
          <w:rFonts w:eastAsia="Calibri" w:cs="Times New Roman"/>
          <w:sz w:val="24"/>
          <w:szCs w:val="24"/>
        </w:rPr>
        <w:t xml:space="preserve"> 2009 свои арктические политики представили страны североамериканского континента: США и Канада</w:t>
      </w:r>
      <w:r w:rsidR="00457191" w:rsidRPr="00D93C41">
        <w:rPr>
          <w:rFonts w:eastAsia="Calibri" w:cs="Times New Roman"/>
          <w:sz w:val="24"/>
          <w:szCs w:val="24"/>
        </w:rPr>
        <w:t>. В</w:t>
      </w:r>
      <w:r w:rsidR="001A7B56" w:rsidRPr="00D93C41">
        <w:rPr>
          <w:rFonts w:eastAsia="Calibri" w:cs="Times New Roman"/>
          <w:sz w:val="24"/>
          <w:szCs w:val="24"/>
        </w:rPr>
        <w:t xml:space="preserve"> документ</w:t>
      </w:r>
      <w:r w:rsidR="00457191" w:rsidRPr="00D93C41">
        <w:rPr>
          <w:rFonts w:eastAsia="Calibri" w:cs="Times New Roman"/>
          <w:sz w:val="24"/>
          <w:szCs w:val="24"/>
        </w:rPr>
        <w:t>ах</w:t>
      </w:r>
      <w:r w:rsidR="001A7B56" w:rsidRPr="00D93C41">
        <w:rPr>
          <w:rFonts w:eastAsia="Calibri" w:cs="Times New Roman"/>
          <w:sz w:val="24"/>
          <w:szCs w:val="24"/>
        </w:rPr>
        <w:t xml:space="preserve"> </w:t>
      </w:r>
      <w:r w:rsidR="00457191" w:rsidRPr="00D93C41">
        <w:rPr>
          <w:rFonts w:eastAsia="Calibri" w:cs="Times New Roman"/>
          <w:sz w:val="24"/>
          <w:szCs w:val="24"/>
        </w:rPr>
        <w:t xml:space="preserve">продекларирована </w:t>
      </w:r>
      <w:r w:rsidR="001A7B56" w:rsidRPr="00D93C41">
        <w:rPr>
          <w:rFonts w:eastAsia="Calibri" w:cs="Times New Roman"/>
          <w:sz w:val="24"/>
          <w:szCs w:val="24"/>
        </w:rPr>
        <w:t>основн</w:t>
      </w:r>
      <w:r w:rsidR="00457191" w:rsidRPr="00D93C41">
        <w:rPr>
          <w:rFonts w:eastAsia="Calibri" w:cs="Times New Roman"/>
          <w:sz w:val="24"/>
          <w:szCs w:val="24"/>
        </w:rPr>
        <w:t>ая</w:t>
      </w:r>
      <w:r w:rsidR="001A7B56" w:rsidRPr="00D93C41">
        <w:rPr>
          <w:rFonts w:eastAsia="Calibri" w:cs="Times New Roman"/>
          <w:sz w:val="24"/>
          <w:szCs w:val="24"/>
        </w:rPr>
        <w:t xml:space="preserve"> цел</w:t>
      </w:r>
      <w:r w:rsidR="00457191" w:rsidRPr="00D93C41">
        <w:rPr>
          <w:rFonts w:eastAsia="Calibri" w:cs="Times New Roman"/>
          <w:sz w:val="24"/>
          <w:szCs w:val="24"/>
        </w:rPr>
        <w:t>ь –</w:t>
      </w:r>
      <w:r w:rsidR="001A7B56" w:rsidRPr="00D93C41">
        <w:rPr>
          <w:rFonts w:eastAsia="Calibri" w:cs="Times New Roman"/>
          <w:sz w:val="24"/>
          <w:szCs w:val="24"/>
        </w:rPr>
        <w:t xml:space="preserve"> будущее</w:t>
      </w:r>
      <w:r w:rsidR="00457191" w:rsidRPr="00D93C41">
        <w:rPr>
          <w:rFonts w:eastAsia="Calibri" w:cs="Times New Roman"/>
          <w:sz w:val="24"/>
          <w:szCs w:val="24"/>
        </w:rPr>
        <w:t xml:space="preserve"> </w:t>
      </w:r>
      <w:r w:rsidR="001A7B56" w:rsidRPr="00D93C41">
        <w:rPr>
          <w:rFonts w:eastAsia="Calibri" w:cs="Times New Roman"/>
          <w:sz w:val="24"/>
          <w:szCs w:val="24"/>
        </w:rPr>
        <w:t xml:space="preserve">абсолютное лидерство в регионе. Дания последняя из стран «Арктической пятерки» приняла в середине 2011 года «Стратегию Королевства Дания в отношении Арктики на 2011–2020 гг.». </w:t>
      </w:r>
    </w:p>
    <w:p w14:paraId="052A1221" w14:textId="77777777" w:rsidR="00CC7EE5" w:rsidRPr="00D93C41" w:rsidRDefault="0021181D" w:rsidP="00457191">
      <w:pPr>
        <w:spacing w:line="36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93C41">
        <w:rPr>
          <w:rFonts w:eastAsia="Calibri" w:cs="Times New Roman"/>
          <w:sz w:val="24"/>
          <w:szCs w:val="24"/>
        </w:rPr>
        <w:t>Кроме декларативных намерений, изложенных в позициях Арктических стратегий государств мира</w:t>
      </w:r>
      <w:r w:rsidR="00CC7EE5" w:rsidRPr="00D93C41">
        <w:rPr>
          <w:rFonts w:eastAsia="Calibri" w:cs="Times New Roman"/>
          <w:sz w:val="24"/>
          <w:szCs w:val="24"/>
        </w:rPr>
        <w:t>, существует ряд проектов и организаций, осуществляющих научную деятельность (фундаментально и прикладного характера) по исследованию Арктических богатств. Примерами их являются:</w:t>
      </w:r>
    </w:p>
    <w:p w14:paraId="3A061F5B" w14:textId="77777777" w:rsidR="00CC7EE5" w:rsidRPr="00D93C41" w:rsidRDefault="00610A6F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t>и</w:t>
      </w:r>
      <w:r w:rsidR="00CC7EE5" w:rsidRPr="00D93C41">
        <w:rPr>
          <w:rFonts w:eastAsia="Calibri"/>
        </w:rPr>
        <w:t>тоги международных полярных лет, проект был реализован в разные периоды уже 4 раза (с 1882 по 2009)</w:t>
      </w:r>
    </w:p>
    <w:p w14:paraId="17EDB5B6" w14:textId="77777777" w:rsidR="00CC7EE5" w:rsidRPr="00D93C41" w:rsidRDefault="00CC7EE5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t>Ассоциация с</w:t>
      </w:r>
      <w:r w:rsidR="00610A6F" w:rsidRPr="00D93C41">
        <w:rPr>
          <w:rFonts w:eastAsia="Calibri"/>
        </w:rPr>
        <w:t>о</w:t>
      </w:r>
      <w:r w:rsidRPr="00D93C41">
        <w:rPr>
          <w:rFonts w:eastAsia="Calibri"/>
        </w:rPr>
        <w:t>циальных исследователей Арктики</w:t>
      </w:r>
    </w:p>
    <w:p w14:paraId="1560BDD1" w14:textId="77777777" w:rsidR="00CC7EE5" w:rsidRPr="00D93C41" w:rsidRDefault="00CC7EE5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t>Международный Университет Арктики</w:t>
      </w:r>
    </w:p>
    <w:p w14:paraId="3B5EC555" w14:textId="77777777" w:rsidR="00CC7EE5" w:rsidRPr="00D93C41" w:rsidRDefault="00CC7EE5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lastRenderedPageBreak/>
        <w:t>Арктический совет, в его составе Международный арктический научный комитет (МАНК) и Рабочая группа по</w:t>
      </w:r>
      <w:r w:rsidR="00457191" w:rsidRPr="00D93C41">
        <w:rPr>
          <w:rFonts w:eastAsia="Calibri"/>
        </w:rPr>
        <w:t xml:space="preserve"> </w:t>
      </w:r>
      <w:r w:rsidRPr="00D93C41">
        <w:rPr>
          <w:rFonts w:eastAsia="Calibri"/>
        </w:rPr>
        <w:t>устойчивому развитию Арктики</w:t>
      </w:r>
    </w:p>
    <w:p w14:paraId="3DC50F84" w14:textId="77777777" w:rsidR="00CC7EE5" w:rsidRPr="00D93C41" w:rsidRDefault="00CC7EE5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t>Разработка научных проектов по социальным индикаторам. В частности проект «Эконор» и проект база данных «АрктикСтат»</w:t>
      </w:r>
    </w:p>
    <w:p w14:paraId="4BF1194A" w14:textId="77777777" w:rsidR="00CC7EE5" w:rsidRPr="00D93C41" w:rsidRDefault="00CC7EE5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t>Периодически выпускаемый Доклад о социально-экономическом развитии Арктики (разрабатывающемся по инициативе Арктического совета в 2002, 2012-2014 гг)</w:t>
      </w:r>
    </w:p>
    <w:p w14:paraId="7B63F9A8" w14:textId="77777777" w:rsidR="00CC7EE5" w:rsidRPr="00D93C41" w:rsidRDefault="00CC7EE5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t>Периодические выходы в свет Аналитических материалов РСМД в рамках проекта «Дорожная карта международного сотрудничества в Арктике» на 2012 – 2018 гг.</w:t>
      </w:r>
    </w:p>
    <w:p w14:paraId="456D90B3" w14:textId="77777777" w:rsidR="00CC7EE5" w:rsidRPr="00D93C41" w:rsidRDefault="00CC7EE5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t>Деятельность Госкомиссии по развитию Арктики (рабочие группы)</w:t>
      </w:r>
    </w:p>
    <w:p w14:paraId="175507CF" w14:textId="77777777" w:rsidR="0021181D" w:rsidRPr="00D93C41" w:rsidRDefault="00CC7EE5" w:rsidP="0045719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eastAsia="Calibri"/>
        </w:rPr>
      </w:pPr>
      <w:r w:rsidRPr="00D93C41">
        <w:rPr>
          <w:rFonts w:eastAsia="Calibri"/>
        </w:rPr>
        <w:t xml:space="preserve">На регулярной основе работает Арктический совет по Арктике и Антарктике при председателе Совета Федерации Федерального Собрания РФ </w:t>
      </w:r>
    </w:p>
    <w:p w14:paraId="34194F71" w14:textId="77777777" w:rsidR="0021181D" w:rsidRPr="00D93C41" w:rsidRDefault="00CC7EE5" w:rsidP="00457191">
      <w:pPr>
        <w:spacing w:line="36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D93C41">
        <w:rPr>
          <w:rFonts w:eastAsia="Calibri" w:cs="Times New Roman"/>
          <w:sz w:val="24"/>
          <w:szCs w:val="24"/>
        </w:rPr>
        <w:t>Эти и другие организации формируют повестку дня научных исследований в Арктическом регионе и заказывают международному научному сообществу организацию и проведение исследований и подготовку докладов по полученным результатам.</w:t>
      </w:r>
    </w:p>
    <w:sectPr w:rsidR="0021181D" w:rsidRPr="00D93C41" w:rsidSect="00EB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B079" w14:textId="77777777" w:rsidR="006E43AE" w:rsidRDefault="006E43AE" w:rsidP="001A7B56">
      <w:r>
        <w:separator/>
      </w:r>
    </w:p>
  </w:endnote>
  <w:endnote w:type="continuationSeparator" w:id="0">
    <w:p w14:paraId="01B9F6D1" w14:textId="77777777" w:rsidR="006E43AE" w:rsidRDefault="006E43AE" w:rsidP="001A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96137" w14:textId="77777777" w:rsidR="006E43AE" w:rsidRDefault="006E43AE" w:rsidP="001A7B56">
      <w:r>
        <w:separator/>
      </w:r>
    </w:p>
  </w:footnote>
  <w:footnote w:type="continuationSeparator" w:id="0">
    <w:p w14:paraId="00EEE5D1" w14:textId="77777777" w:rsidR="006E43AE" w:rsidRDefault="006E43AE" w:rsidP="001A7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538D"/>
    <w:multiLevelType w:val="hybridMultilevel"/>
    <w:tmpl w:val="FEEE88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F50ABD"/>
    <w:multiLevelType w:val="hybridMultilevel"/>
    <w:tmpl w:val="657EF588"/>
    <w:lvl w:ilvl="0" w:tplc="21285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AF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C9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0A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01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E0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46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27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061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E4304"/>
    <w:multiLevelType w:val="multilevel"/>
    <w:tmpl w:val="7B4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396D62"/>
    <w:multiLevelType w:val="hybridMultilevel"/>
    <w:tmpl w:val="1682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C2E49"/>
    <w:multiLevelType w:val="hybridMultilevel"/>
    <w:tmpl w:val="E09A18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7A5561E"/>
    <w:multiLevelType w:val="hybridMultilevel"/>
    <w:tmpl w:val="0268B51C"/>
    <w:lvl w:ilvl="0" w:tplc="847AB8F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30E9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E886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F272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CC38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D10993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404D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85ADD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99800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B56"/>
    <w:rsid w:val="001A7B56"/>
    <w:rsid w:val="0021181D"/>
    <w:rsid w:val="00331F66"/>
    <w:rsid w:val="0043411A"/>
    <w:rsid w:val="00457191"/>
    <w:rsid w:val="0051140C"/>
    <w:rsid w:val="005B3F20"/>
    <w:rsid w:val="00610A6F"/>
    <w:rsid w:val="006E43AE"/>
    <w:rsid w:val="00735AB3"/>
    <w:rsid w:val="007A7F5F"/>
    <w:rsid w:val="00CC7EE5"/>
    <w:rsid w:val="00D37038"/>
    <w:rsid w:val="00D93C41"/>
    <w:rsid w:val="00E36B81"/>
    <w:rsid w:val="00E56102"/>
    <w:rsid w:val="00EB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4A0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A7B56"/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A7B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7B56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A7B56"/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A7B56"/>
    <w:rPr>
      <w:sz w:val="20"/>
      <w:szCs w:val="20"/>
    </w:rPr>
  </w:style>
  <w:style w:type="paragraph" w:styleId="a6">
    <w:name w:val="List Paragraph"/>
    <w:basedOn w:val="a"/>
    <w:uiPriority w:val="34"/>
    <w:qFormat/>
    <w:rsid w:val="001A7B5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A7B56"/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A7B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7B56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A7B56"/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A7B56"/>
    <w:rPr>
      <w:sz w:val="20"/>
      <w:szCs w:val="20"/>
    </w:rPr>
  </w:style>
  <w:style w:type="paragraph" w:styleId="a6">
    <w:name w:val="List Paragraph"/>
    <w:basedOn w:val="a"/>
    <w:uiPriority w:val="34"/>
    <w:qFormat/>
    <w:rsid w:val="001A7B5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87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63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3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6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3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2629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Marina</cp:lastModifiedBy>
  <cp:revision>5</cp:revision>
  <dcterms:created xsi:type="dcterms:W3CDTF">2015-10-08T07:46:00Z</dcterms:created>
  <dcterms:modified xsi:type="dcterms:W3CDTF">2015-10-13T10:06:00Z</dcterms:modified>
</cp:coreProperties>
</file>