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DA" w:rsidRDefault="00F42ADA" w:rsidP="00F42ADA">
      <w:pPr>
        <w:spacing w:after="0"/>
        <w:jc w:val="both"/>
        <w:rPr>
          <w:rFonts w:ascii="Times New Roman" w:hAnsi="Times New Roman" w:cs="Times New Roman"/>
          <w:sz w:val="28"/>
          <w:szCs w:val="28"/>
        </w:rPr>
      </w:pPr>
      <w:bookmarkStart w:id="0" w:name="_GoBack"/>
      <w:bookmarkEnd w:id="0"/>
      <w:r w:rsidRPr="00944DBB">
        <w:rPr>
          <w:rFonts w:ascii="Times New Roman" w:hAnsi="Times New Roman" w:cs="Times New Roman"/>
          <w:b/>
          <w:sz w:val="28"/>
          <w:szCs w:val="28"/>
        </w:rPr>
        <w:t>Байльдинов Ергали Темуржанович</w:t>
      </w:r>
      <w:r>
        <w:rPr>
          <w:rFonts w:ascii="Times New Roman" w:hAnsi="Times New Roman" w:cs="Times New Roman"/>
          <w:sz w:val="28"/>
          <w:szCs w:val="28"/>
        </w:rPr>
        <w:t>,</w:t>
      </w:r>
    </w:p>
    <w:p w:rsidR="00F42ADA" w:rsidRDefault="00F42ADA" w:rsidP="00F42ADA">
      <w:pPr>
        <w:spacing w:after="0"/>
        <w:jc w:val="both"/>
        <w:rPr>
          <w:rFonts w:ascii="Times New Roman" w:hAnsi="Times New Roman" w:cs="Times New Roman"/>
          <w:sz w:val="28"/>
          <w:szCs w:val="28"/>
        </w:rPr>
      </w:pPr>
      <w:r>
        <w:rPr>
          <w:rFonts w:ascii="Times New Roman" w:hAnsi="Times New Roman" w:cs="Times New Roman"/>
          <w:sz w:val="28"/>
          <w:szCs w:val="28"/>
        </w:rPr>
        <w:t xml:space="preserve">кандидат экономических наук, </w:t>
      </w:r>
    </w:p>
    <w:p w:rsidR="00F42ADA" w:rsidRDefault="00F42ADA" w:rsidP="00F42ADA">
      <w:pPr>
        <w:spacing w:after="0"/>
        <w:jc w:val="both"/>
        <w:rPr>
          <w:rFonts w:ascii="Times New Roman" w:hAnsi="Times New Roman" w:cs="Times New Roman"/>
          <w:sz w:val="28"/>
          <w:szCs w:val="28"/>
        </w:rPr>
      </w:pPr>
      <w:r>
        <w:rPr>
          <w:rFonts w:ascii="Times New Roman" w:hAnsi="Times New Roman" w:cs="Times New Roman"/>
          <w:sz w:val="28"/>
          <w:szCs w:val="28"/>
        </w:rPr>
        <w:t>доцент кафедры конституционного и международного права</w:t>
      </w:r>
    </w:p>
    <w:p w:rsidR="00F42ADA" w:rsidRDefault="00F42ADA" w:rsidP="00F42ADA">
      <w:pPr>
        <w:spacing w:after="0"/>
        <w:jc w:val="both"/>
        <w:rPr>
          <w:rFonts w:ascii="Times New Roman" w:hAnsi="Times New Roman" w:cs="Times New Roman"/>
          <w:sz w:val="28"/>
          <w:szCs w:val="28"/>
        </w:rPr>
      </w:pPr>
      <w:r>
        <w:rPr>
          <w:rFonts w:ascii="Times New Roman" w:hAnsi="Times New Roman" w:cs="Times New Roman"/>
          <w:sz w:val="28"/>
          <w:szCs w:val="28"/>
        </w:rPr>
        <w:t>Новосибирского государственного технического университета</w:t>
      </w:r>
    </w:p>
    <w:p w:rsidR="00A15D42" w:rsidRDefault="00A15D42" w:rsidP="00667965">
      <w:pPr>
        <w:spacing w:after="0"/>
        <w:jc w:val="center"/>
        <w:rPr>
          <w:rFonts w:ascii="Times New Roman" w:hAnsi="Times New Roman" w:cs="Times New Roman"/>
          <w:b/>
          <w:sz w:val="28"/>
          <w:szCs w:val="28"/>
        </w:rPr>
      </w:pPr>
    </w:p>
    <w:p w:rsidR="00BA4AE9" w:rsidRDefault="00F42ADA" w:rsidP="00667965">
      <w:pPr>
        <w:spacing w:after="0"/>
        <w:jc w:val="center"/>
        <w:rPr>
          <w:rFonts w:ascii="Times New Roman" w:hAnsi="Times New Roman" w:cs="Times New Roman"/>
          <w:b/>
          <w:sz w:val="28"/>
          <w:szCs w:val="28"/>
        </w:rPr>
      </w:pPr>
      <w:r>
        <w:rPr>
          <w:rFonts w:ascii="Times New Roman" w:hAnsi="Times New Roman" w:cs="Times New Roman"/>
          <w:b/>
          <w:sz w:val="28"/>
          <w:szCs w:val="28"/>
        </w:rPr>
        <w:t>Направле</w:t>
      </w:r>
      <w:r w:rsidR="00BA4AE9">
        <w:rPr>
          <w:rFonts w:ascii="Times New Roman" w:hAnsi="Times New Roman" w:cs="Times New Roman"/>
          <w:b/>
          <w:sz w:val="28"/>
          <w:szCs w:val="28"/>
        </w:rPr>
        <w:t>ния развития постсоветской интеграции</w:t>
      </w:r>
    </w:p>
    <w:p w:rsidR="00BA4AE9" w:rsidRDefault="00BA4AE9" w:rsidP="00667965">
      <w:pPr>
        <w:spacing w:after="0"/>
        <w:jc w:val="center"/>
        <w:rPr>
          <w:rFonts w:ascii="Times New Roman" w:hAnsi="Times New Roman" w:cs="Times New Roman"/>
          <w:b/>
          <w:sz w:val="28"/>
          <w:szCs w:val="28"/>
        </w:rPr>
      </w:pPr>
    </w:p>
    <w:p w:rsidR="00BA4AE9" w:rsidRPr="000A0FC6" w:rsidRDefault="00BA4AE9" w:rsidP="000A0FC6">
      <w:pPr>
        <w:spacing w:after="0"/>
        <w:jc w:val="center"/>
        <w:rPr>
          <w:rFonts w:ascii="Times New Roman" w:hAnsi="Times New Roman" w:cs="Times New Roman"/>
          <w:i/>
          <w:sz w:val="28"/>
          <w:szCs w:val="28"/>
        </w:rPr>
      </w:pPr>
      <w:r w:rsidRPr="000A0FC6">
        <w:rPr>
          <w:rFonts w:ascii="Times New Roman" w:hAnsi="Times New Roman" w:cs="Times New Roman"/>
          <w:i/>
          <w:sz w:val="28"/>
          <w:szCs w:val="28"/>
        </w:rPr>
        <w:t>Аннотация</w:t>
      </w:r>
    </w:p>
    <w:p w:rsidR="000A0FC6" w:rsidRDefault="000A0FC6" w:rsidP="000A0FC6">
      <w:pPr>
        <w:spacing w:after="0"/>
        <w:jc w:val="both"/>
        <w:rPr>
          <w:rFonts w:ascii="Times New Roman" w:hAnsi="Times New Roman" w:cs="Times New Roman"/>
          <w:sz w:val="28"/>
          <w:szCs w:val="28"/>
        </w:rPr>
      </w:pPr>
      <w:r>
        <w:rPr>
          <w:rFonts w:ascii="Times New Roman" w:hAnsi="Times New Roman" w:cs="Times New Roman"/>
          <w:sz w:val="28"/>
          <w:szCs w:val="28"/>
        </w:rPr>
        <w:t>В статье на основе анализа Договора о Евразийском экономическом союзе (ЕАЭС) делается вывод о неэффективности и бесперспективности существующей экономической и международно-правовой модели интеграции и предлагается авторское видение направлений развития постсоветской интеграции.</w:t>
      </w:r>
    </w:p>
    <w:p w:rsidR="000A0FC6" w:rsidRPr="00A15D42" w:rsidRDefault="000A0FC6" w:rsidP="000A0FC6">
      <w:pPr>
        <w:spacing w:after="0"/>
        <w:jc w:val="both"/>
        <w:rPr>
          <w:rFonts w:ascii="Times New Roman" w:hAnsi="Times New Roman" w:cs="Times New Roman"/>
          <w:sz w:val="28"/>
          <w:szCs w:val="28"/>
        </w:rPr>
      </w:pPr>
      <w:r w:rsidRPr="000A0FC6">
        <w:rPr>
          <w:rFonts w:ascii="Times New Roman" w:hAnsi="Times New Roman" w:cs="Times New Roman"/>
          <w:i/>
          <w:sz w:val="28"/>
          <w:szCs w:val="28"/>
        </w:rPr>
        <w:t>Ключевые слова</w:t>
      </w:r>
      <w:r>
        <w:rPr>
          <w:rFonts w:ascii="Times New Roman" w:hAnsi="Times New Roman" w:cs="Times New Roman"/>
          <w:sz w:val="28"/>
          <w:szCs w:val="28"/>
        </w:rPr>
        <w:t>: интеграция, Евразийский экономический союз, социальная гармония, Нравственная доктрина, социальная республика, Союз Суверенных Социальных Республик.</w:t>
      </w:r>
    </w:p>
    <w:p w:rsidR="00B056FA" w:rsidRPr="00A15D42" w:rsidRDefault="00B056FA" w:rsidP="000A0FC6">
      <w:pPr>
        <w:spacing w:after="0"/>
        <w:jc w:val="both"/>
        <w:rPr>
          <w:rFonts w:ascii="Times New Roman" w:hAnsi="Times New Roman" w:cs="Times New Roman"/>
          <w:sz w:val="28"/>
          <w:szCs w:val="28"/>
        </w:rPr>
      </w:pPr>
    </w:p>
    <w:p w:rsidR="000A0FC6" w:rsidRPr="00B056FA" w:rsidRDefault="000A0FC6" w:rsidP="00B056FA">
      <w:pPr>
        <w:spacing w:after="0"/>
        <w:jc w:val="center"/>
        <w:rPr>
          <w:rFonts w:ascii="Times New Roman" w:hAnsi="Times New Roman" w:cs="Times New Roman"/>
          <w:i/>
          <w:sz w:val="28"/>
          <w:szCs w:val="28"/>
          <w:lang w:val="en-US"/>
        </w:rPr>
      </w:pPr>
      <w:r w:rsidRPr="00B056FA">
        <w:rPr>
          <w:rFonts w:ascii="Times New Roman" w:hAnsi="Times New Roman" w:cs="Times New Roman"/>
          <w:i/>
          <w:sz w:val="28"/>
          <w:szCs w:val="28"/>
          <w:lang w:val="en-US"/>
        </w:rPr>
        <w:t>Resume</w:t>
      </w:r>
    </w:p>
    <w:p w:rsidR="00F42ADA" w:rsidRDefault="000A0FC6" w:rsidP="000A0FC6">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Analyzing the Treaty on the Eurasian Economic Union</w:t>
      </w:r>
      <w:r w:rsidR="00B056FA">
        <w:rPr>
          <w:rFonts w:ascii="Times New Roman" w:hAnsi="Times New Roman" w:cs="Times New Roman"/>
          <w:sz w:val="28"/>
          <w:szCs w:val="28"/>
          <w:lang w:val="en-US"/>
        </w:rPr>
        <w:t>,</w:t>
      </w:r>
      <w:r>
        <w:rPr>
          <w:rFonts w:ascii="Times New Roman" w:hAnsi="Times New Roman" w:cs="Times New Roman"/>
          <w:sz w:val="28"/>
          <w:szCs w:val="28"/>
          <w:lang w:val="en-US"/>
        </w:rPr>
        <w:t xml:space="preserve"> the author makes conclusion that the existing economic and international law model of the Eurasian</w:t>
      </w:r>
      <w:r w:rsidR="00B056FA">
        <w:rPr>
          <w:rFonts w:ascii="Times New Roman" w:hAnsi="Times New Roman" w:cs="Times New Roman"/>
          <w:sz w:val="28"/>
          <w:szCs w:val="28"/>
          <w:lang w:val="en-US"/>
        </w:rPr>
        <w:t xml:space="preserve"> integration is </w:t>
      </w:r>
      <w:r>
        <w:rPr>
          <w:rFonts w:ascii="Times New Roman" w:hAnsi="Times New Roman" w:cs="Times New Roman"/>
          <w:sz w:val="28"/>
          <w:szCs w:val="28"/>
          <w:lang w:val="en-US"/>
        </w:rPr>
        <w:t>inefficien</w:t>
      </w:r>
      <w:r w:rsidR="00B056FA">
        <w:rPr>
          <w:rFonts w:ascii="Times New Roman" w:hAnsi="Times New Roman" w:cs="Times New Roman"/>
          <w:sz w:val="28"/>
          <w:szCs w:val="28"/>
          <w:lang w:val="en-US"/>
        </w:rPr>
        <w:t>t and has no perspective. Criticizing that model, the author proposes his own vision on the ways and directions of post-Soviet integration in a model of the Union of Sovereign Social Republics.</w:t>
      </w:r>
    </w:p>
    <w:p w:rsidR="00F42ADA" w:rsidRPr="00A15D42" w:rsidRDefault="00F42ADA" w:rsidP="000A0FC6">
      <w:pPr>
        <w:spacing w:after="0"/>
        <w:jc w:val="both"/>
        <w:rPr>
          <w:rFonts w:ascii="Times New Roman" w:hAnsi="Times New Roman" w:cs="Times New Roman"/>
          <w:sz w:val="28"/>
          <w:szCs w:val="28"/>
          <w:lang w:val="en-US"/>
        </w:rPr>
      </w:pPr>
      <w:r w:rsidRPr="00F42ADA">
        <w:rPr>
          <w:rFonts w:ascii="Times New Roman" w:hAnsi="Times New Roman" w:cs="Times New Roman"/>
          <w:i/>
          <w:sz w:val="28"/>
          <w:szCs w:val="28"/>
          <w:lang w:val="en-US"/>
        </w:rPr>
        <w:t>Key Words</w:t>
      </w:r>
      <w:r>
        <w:rPr>
          <w:rFonts w:ascii="Times New Roman" w:hAnsi="Times New Roman" w:cs="Times New Roman"/>
          <w:sz w:val="28"/>
          <w:szCs w:val="28"/>
          <w:lang w:val="en-US"/>
        </w:rPr>
        <w:t>: integration, Eurasian Economic Union, Social Harmony, Moral Doctrine, Social Republic, Union of Sovereign Social Republic.</w:t>
      </w:r>
    </w:p>
    <w:p w:rsidR="00F42ADA" w:rsidRPr="00A15D42" w:rsidRDefault="00F42ADA" w:rsidP="000A0FC6">
      <w:pPr>
        <w:spacing w:after="0"/>
        <w:jc w:val="both"/>
        <w:rPr>
          <w:rFonts w:ascii="Times New Roman" w:hAnsi="Times New Roman" w:cs="Times New Roman"/>
          <w:sz w:val="28"/>
          <w:szCs w:val="28"/>
          <w:lang w:val="en-US"/>
        </w:rPr>
      </w:pPr>
    </w:p>
    <w:p w:rsidR="000A0FC6" w:rsidRPr="000A0FC6" w:rsidRDefault="00B056FA" w:rsidP="000A0FC6">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A0FC6">
        <w:rPr>
          <w:rFonts w:ascii="Times New Roman" w:hAnsi="Times New Roman" w:cs="Times New Roman"/>
          <w:sz w:val="28"/>
          <w:szCs w:val="28"/>
          <w:lang w:val="en-US"/>
        </w:rPr>
        <w:t xml:space="preserve">  </w:t>
      </w:r>
    </w:p>
    <w:p w:rsidR="00981F39" w:rsidRPr="00A15D42" w:rsidRDefault="00981F39" w:rsidP="00BA4AE9">
      <w:pPr>
        <w:pStyle w:val="a3"/>
        <w:numPr>
          <w:ilvl w:val="0"/>
          <w:numId w:val="12"/>
        </w:numPr>
        <w:spacing w:after="0"/>
        <w:jc w:val="center"/>
        <w:rPr>
          <w:rFonts w:ascii="Times New Roman" w:hAnsi="Times New Roman" w:cs="Times New Roman"/>
          <w:i/>
          <w:sz w:val="28"/>
          <w:szCs w:val="28"/>
        </w:rPr>
      </w:pPr>
      <w:r w:rsidRPr="00BA4AE9">
        <w:rPr>
          <w:rFonts w:ascii="Times New Roman" w:hAnsi="Times New Roman" w:cs="Times New Roman"/>
          <w:i/>
          <w:sz w:val="28"/>
          <w:szCs w:val="28"/>
        </w:rPr>
        <w:t>Почему</w:t>
      </w:r>
      <w:r w:rsidRPr="00A15D42">
        <w:rPr>
          <w:rFonts w:ascii="Times New Roman" w:hAnsi="Times New Roman" w:cs="Times New Roman"/>
          <w:i/>
          <w:sz w:val="28"/>
          <w:szCs w:val="28"/>
        </w:rPr>
        <w:t xml:space="preserve"> </w:t>
      </w:r>
      <w:r w:rsidRPr="00BA4AE9">
        <w:rPr>
          <w:rFonts w:ascii="Times New Roman" w:hAnsi="Times New Roman" w:cs="Times New Roman"/>
          <w:i/>
          <w:sz w:val="28"/>
          <w:szCs w:val="28"/>
        </w:rPr>
        <w:t>необходимо</w:t>
      </w:r>
      <w:r w:rsidRPr="00A15D42">
        <w:rPr>
          <w:rFonts w:ascii="Times New Roman" w:hAnsi="Times New Roman" w:cs="Times New Roman"/>
          <w:i/>
          <w:sz w:val="28"/>
          <w:szCs w:val="28"/>
        </w:rPr>
        <w:t xml:space="preserve"> </w:t>
      </w:r>
      <w:r w:rsidRPr="00BA4AE9">
        <w:rPr>
          <w:rFonts w:ascii="Times New Roman" w:hAnsi="Times New Roman" w:cs="Times New Roman"/>
          <w:i/>
          <w:sz w:val="28"/>
          <w:szCs w:val="28"/>
        </w:rPr>
        <w:t>изменить</w:t>
      </w:r>
      <w:r w:rsidRPr="00A15D42">
        <w:rPr>
          <w:rFonts w:ascii="Times New Roman" w:hAnsi="Times New Roman" w:cs="Times New Roman"/>
          <w:i/>
          <w:sz w:val="28"/>
          <w:szCs w:val="28"/>
        </w:rPr>
        <w:t xml:space="preserve"> </w:t>
      </w:r>
      <w:r w:rsidRPr="00BA4AE9">
        <w:rPr>
          <w:rFonts w:ascii="Times New Roman" w:hAnsi="Times New Roman" w:cs="Times New Roman"/>
          <w:i/>
          <w:sz w:val="28"/>
          <w:szCs w:val="28"/>
        </w:rPr>
        <w:t>действующую</w:t>
      </w:r>
      <w:r w:rsidRPr="00A15D42">
        <w:rPr>
          <w:rFonts w:ascii="Times New Roman" w:hAnsi="Times New Roman" w:cs="Times New Roman"/>
          <w:i/>
          <w:sz w:val="28"/>
          <w:szCs w:val="28"/>
        </w:rPr>
        <w:t xml:space="preserve"> </w:t>
      </w:r>
      <w:r w:rsidRPr="00BA4AE9">
        <w:rPr>
          <w:rFonts w:ascii="Times New Roman" w:hAnsi="Times New Roman" w:cs="Times New Roman"/>
          <w:i/>
          <w:sz w:val="28"/>
          <w:szCs w:val="28"/>
        </w:rPr>
        <w:t>экономическую</w:t>
      </w:r>
      <w:r w:rsidRPr="00A15D42">
        <w:rPr>
          <w:rFonts w:ascii="Times New Roman" w:hAnsi="Times New Roman" w:cs="Times New Roman"/>
          <w:i/>
          <w:sz w:val="28"/>
          <w:szCs w:val="28"/>
        </w:rPr>
        <w:t xml:space="preserve"> </w:t>
      </w:r>
      <w:r w:rsidRPr="00BA4AE9">
        <w:rPr>
          <w:rFonts w:ascii="Times New Roman" w:hAnsi="Times New Roman" w:cs="Times New Roman"/>
          <w:i/>
          <w:sz w:val="28"/>
          <w:szCs w:val="28"/>
        </w:rPr>
        <w:t>и</w:t>
      </w:r>
      <w:r w:rsidRPr="00A15D42">
        <w:rPr>
          <w:rFonts w:ascii="Times New Roman" w:hAnsi="Times New Roman" w:cs="Times New Roman"/>
          <w:i/>
          <w:sz w:val="28"/>
          <w:szCs w:val="28"/>
        </w:rPr>
        <w:t xml:space="preserve"> </w:t>
      </w:r>
      <w:r w:rsidRPr="00BA4AE9">
        <w:rPr>
          <w:rFonts w:ascii="Times New Roman" w:hAnsi="Times New Roman" w:cs="Times New Roman"/>
          <w:i/>
          <w:sz w:val="28"/>
          <w:szCs w:val="28"/>
        </w:rPr>
        <w:t>международно</w:t>
      </w:r>
      <w:r w:rsidRPr="00A15D42">
        <w:rPr>
          <w:rFonts w:ascii="Times New Roman" w:hAnsi="Times New Roman" w:cs="Times New Roman"/>
          <w:i/>
          <w:sz w:val="28"/>
          <w:szCs w:val="28"/>
        </w:rPr>
        <w:t>-</w:t>
      </w:r>
      <w:r w:rsidRPr="00BA4AE9">
        <w:rPr>
          <w:rFonts w:ascii="Times New Roman" w:hAnsi="Times New Roman" w:cs="Times New Roman"/>
          <w:i/>
          <w:sz w:val="28"/>
          <w:szCs w:val="28"/>
        </w:rPr>
        <w:t>правовую</w:t>
      </w:r>
      <w:r w:rsidRPr="00A15D42">
        <w:rPr>
          <w:rFonts w:ascii="Times New Roman" w:hAnsi="Times New Roman" w:cs="Times New Roman"/>
          <w:i/>
          <w:sz w:val="28"/>
          <w:szCs w:val="28"/>
        </w:rPr>
        <w:t xml:space="preserve"> </w:t>
      </w:r>
      <w:r w:rsidRPr="00BA4AE9">
        <w:rPr>
          <w:rFonts w:ascii="Times New Roman" w:hAnsi="Times New Roman" w:cs="Times New Roman"/>
          <w:i/>
          <w:sz w:val="28"/>
          <w:szCs w:val="28"/>
        </w:rPr>
        <w:t>модель</w:t>
      </w:r>
      <w:r w:rsidRPr="00A15D42">
        <w:rPr>
          <w:rFonts w:ascii="Times New Roman" w:hAnsi="Times New Roman" w:cs="Times New Roman"/>
          <w:i/>
          <w:sz w:val="28"/>
          <w:szCs w:val="28"/>
        </w:rPr>
        <w:t xml:space="preserve"> </w:t>
      </w:r>
      <w:r w:rsidRPr="00BA4AE9">
        <w:rPr>
          <w:rFonts w:ascii="Times New Roman" w:hAnsi="Times New Roman" w:cs="Times New Roman"/>
          <w:i/>
          <w:sz w:val="28"/>
          <w:szCs w:val="28"/>
        </w:rPr>
        <w:t>Евразийского</w:t>
      </w:r>
      <w:r w:rsidRPr="00A15D42">
        <w:rPr>
          <w:rFonts w:ascii="Times New Roman" w:hAnsi="Times New Roman" w:cs="Times New Roman"/>
          <w:i/>
          <w:sz w:val="28"/>
          <w:szCs w:val="28"/>
        </w:rPr>
        <w:t xml:space="preserve"> </w:t>
      </w:r>
      <w:r w:rsidRPr="00BA4AE9">
        <w:rPr>
          <w:rFonts w:ascii="Times New Roman" w:hAnsi="Times New Roman" w:cs="Times New Roman"/>
          <w:i/>
          <w:sz w:val="28"/>
          <w:szCs w:val="28"/>
        </w:rPr>
        <w:t>экономического</w:t>
      </w:r>
      <w:r w:rsidRPr="00A15D42">
        <w:rPr>
          <w:rFonts w:ascii="Times New Roman" w:hAnsi="Times New Roman" w:cs="Times New Roman"/>
          <w:i/>
          <w:sz w:val="28"/>
          <w:szCs w:val="28"/>
        </w:rPr>
        <w:t xml:space="preserve"> </w:t>
      </w:r>
      <w:r w:rsidRPr="00BA4AE9">
        <w:rPr>
          <w:rFonts w:ascii="Times New Roman" w:hAnsi="Times New Roman" w:cs="Times New Roman"/>
          <w:i/>
          <w:sz w:val="28"/>
          <w:szCs w:val="28"/>
        </w:rPr>
        <w:t>союза</w:t>
      </w:r>
      <w:r w:rsidRPr="00A15D42">
        <w:rPr>
          <w:rFonts w:ascii="Times New Roman" w:hAnsi="Times New Roman" w:cs="Times New Roman"/>
          <w:i/>
          <w:sz w:val="28"/>
          <w:szCs w:val="28"/>
        </w:rPr>
        <w:t xml:space="preserve"> (</w:t>
      </w:r>
      <w:r w:rsidRPr="00BA4AE9">
        <w:rPr>
          <w:rFonts w:ascii="Times New Roman" w:hAnsi="Times New Roman" w:cs="Times New Roman"/>
          <w:i/>
          <w:sz w:val="28"/>
          <w:szCs w:val="28"/>
        </w:rPr>
        <w:t>ЕАЭС</w:t>
      </w:r>
      <w:r w:rsidRPr="00A15D42">
        <w:rPr>
          <w:rFonts w:ascii="Times New Roman" w:hAnsi="Times New Roman" w:cs="Times New Roman"/>
          <w:i/>
          <w:sz w:val="28"/>
          <w:szCs w:val="28"/>
        </w:rPr>
        <w:t>)?</w:t>
      </w:r>
    </w:p>
    <w:p w:rsidR="00667965" w:rsidRPr="00A15D42" w:rsidRDefault="00667965" w:rsidP="00667965">
      <w:pPr>
        <w:spacing w:after="0"/>
        <w:jc w:val="center"/>
        <w:rPr>
          <w:rFonts w:ascii="Times New Roman" w:hAnsi="Times New Roman" w:cs="Times New Roman"/>
          <w:b/>
          <w:sz w:val="28"/>
          <w:szCs w:val="28"/>
        </w:rPr>
      </w:pPr>
    </w:p>
    <w:p w:rsidR="005334F9" w:rsidRPr="009D38B9" w:rsidRDefault="002D0224" w:rsidP="009D38B9">
      <w:pPr>
        <w:spacing w:after="0"/>
        <w:ind w:firstLine="708"/>
        <w:jc w:val="both"/>
        <w:rPr>
          <w:rFonts w:ascii="Times New Roman" w:hAnsi="Times New Roman" w:cs="Times New Roman"/>
          <w:sz w:val="28"/>
          <w:szCs w:val="28"/>
        </w:rPr>
      </w:pPr>
      <w:r w:rsidRPr="009D38B9">
        <w:rPr>
          <w:rFonts w:ascii="Times New Roman" w:hAnsi="Times New Roman" w:cs="Times New Roman"/>
          <w:sz w:val="28"/>
          <w:szCs w:val="28"/>
        </w:rPr>
        <w:t>Как известно, с момента распада СССР предпринималось значительное количество попыток реинтегрировать постсоветское пространство и создать</w:t>
      </w:r>
      <w:r w:rsidR="00664747" w:rsidRPr="009D38B9">
        <w:rPr>
          <w:rFonts w:ascii="Times New Roman" w:hAnsi="Times New Roman" w:cs="Times New Roman"/>
          <w:sz w:val="28"/>
          <w:szCs w:val="28"/>
        </w:rPr>
        <w:t xml:space="preserve"> эффективно</w:t>
      </w:r>
      <w:r w:rsidRPr="009D38B9">
        <w:rPr>
          <w:rFonts w:ascii="Times New Roman" w:hAnsi="Times New Roman" w:cs="Times New Roman"/>
          <w:sz w:val="28"/>
          <w:szCs w:val="28"/>
        </w:rPr>
        <w:t>е</w:t>
      </w:r>
      <w:r w:rsidR="00664747" w:rsidRPr="009D38B9">
        <w:rPr>
          <w:rFonts w:ascii="Times New Roman" w:hAnsi="Times New Roman" w:cs="Times New Roman"/>
          <w:sz w:val="28"/>
          <w:szCs w:val="28"/>
        </w:rPr>
        <w:t xml:space="preserve"> интеграционно</w:t>
      </w:r>
      <w:r w:rsidRPr="009D38B9">
        <w:rPr>
          <w:rFonts w:ascii="Times New Roman" w:hAnsi="Times New Roman" w:cs="Times New Roman"/>
          <w:sz w:val="28"/>
          <w:szCs w:val="28"/>
        </w:rPr>
        <w:t>е</w:t>
      </w:r>
      <w:r w:rsidR="00664747" w:rsidRPr="009D38B9">
        <w:rPr>
          <w:rFonts w:ascii="Times New Roman" w:hAnsi="Times New Roman" w:cs="Times New Roman"/>
          <w:sz w:val="28"/>
          <w:szCs w:val="28"/>
        </w:rPr>
        <w:t xml:space="preserve"> объединени</w:t>
      </w:r>
      <w:r w:rsidRPr="009D38B9">
        <w:rPr>
          <w:rFonts w:ascii="Times New Roman" w:hAnsi="Times New Roman" w:cs="Times New Roman"/>
          <w:sz w:val="28"/>
          <w:szCs w:val="28"/>
        </w:rPr>
        <w:t>е</w:t>
      </w:r>
      <w:r w:rsidR="00664747" w:rsidRPr="009D38B9">
        <w:rPr>
          <w:rFonts w:ascii="Times New Roman" w:hAnsi="Times New Roman" w:cs="Times New Roman"/>
          <w:sz w:val="28"/>
          <w:szCs w:val="28"/>
        </w:rPr>
        <w:t>, в частности, в лице Евразийского Экономического Сообщества (ЕврАзЭС), затем Таможенного союза и Единого экономического пространства, а теперь и Евразийского экономического союза. К сожалению, несмотря на то, что формирование и развитие этих объединений задумывались как интеграционные этапы на пути к более эффективному союзу по о</w:t>
      </w:r>
      <w:r w:rsidRPr="009D38B9">
        <w:rPr>
          <w:rFonts w:ascii="Times New Roman" w:hAnsi="Times New Roman" w:cs="Times New Roman"/>
          <w:sz w:val="28"/>
          <w:szCs w:val="28"/>
        </w:rPr>
        <w:t>пыту</w:t>
      </w:r>
      <w:r w:rsidR="00664747" w:rsidRPr="009D38B9">
        <w:rPr>
          <w:rFonts w:ascii="Times New Roman" w:hAnsi="Times New Roman" w:cs="Times New Roman"/>
          <w:sz w:val="28"/>
          <w:szCs w:val="28"/>
        </w:rPr>
        <w:t xml:space="preserve"> Европейского Союза, эти </w:t>
      </w:r>
      <w:r w:rsidR="00664747" w:rsidRPr="009D38B9">
        <w:rPr>
          <w:rFonts w:ascii="Times New Roman" w:hAnsi="Times New Roman" w:cs="Times New Roman"/>
          <w:sz w:val="28"/>
          <w:szCs w:val="28"/>
        </w:rPr>
        <w:lastRenderedPageBreak/>
        <w:t>объединения, как и все прочие интеграционные структуры на постсоветском пространстве, вряд ли можно назвать успешными. Важнейшими причинами этого, на наш взгляд,</w:t>
      </w:r>
      <w:r w:rsidR="005334F9" w:rsidRPr="009D38B9">
        <w:rPr>
          <w:rFonts w:ascii="Times New Roman" w:hAnsi="Times New Roman" w:cs="Times New Roman"/>
          <w:sz w:val="28"/>
          <w:szCs w:val="28"/>
        </w:rPr>
        <w:t xml:space="preserve"> являются:</w:t>
      </w:r>
      <w:r w:rsidR="00664747" w:rsidRPr="009D38B9">
        <w:rPr>
          <w:rFonts w:ascii="Times New Roman" w:hAnsi="Times New Roman" w:cs="Times New Roman"/>
          <w:sz w:val="28"/>
          <w:szCs w:val="28"/>
        </w:rPr>
        <w:t xml:space="preserve"> </w:t>
      </w:r>
    </w:p>
    <w:p w:rsidR="005334F9" w:rsidRPr="009D38B9" w:rsidRDefault="00664747" w:rsidP="009D38B9">
      <w:pPr>
        <w:pStyle w:val="a3"/>
        <w:numPr>
          <w:ilvl w:val="0"/>
          <w:numId w:val="9"/>
        </w:numPr>
        <w:spacing w:after="0"/>
        <w:jc w:val="both"/>
        <w:rPr>
          <w:rFonts w:ascii="Times New Roman" w:hAnsi="Times New Roman" w:cs="Times New Roman"/>
          <w:sz w:val="28"/>
          <w:szCs w:val="28"/>
        </w:rPr>
      </w:pPr>
      <w:r w:rsidRPr="009D38B9">
        <w:rPr>
          <w:rFonts w:ascii="Times New Roman" w:hAnsi="Times New Roman" w:cs="Times New Roman"/>
          <w:sz w:val="28"/>
          <w:szCs w:val="28"/>
        </w:rPr>
        <w:t xml:space="preserve">отсутствие </w:t>
      </w:r>
      <w:r w:rsidR="00AA1E0B" w:rsidRPr="009D38B9">
        <w:rPr>
          <w:rFonts w:ascii="Times New Roman" w:hAnsi="Times New Roman" w:cs="Times New Roman"/>
          <w:sz w:val="28"/>
          <w:szCs w:val="28"/>
        </w:rPr>
        <w:t xml:space="preserve">у </w:t>
      </w:r>
      <w:r w:rsidR="00AA1E0B">
        <w:rPr>
          <w:rFonts w:ascii="Times New Roman" w:hAnsi="Times New Roman" w:cs="Times New Roman"/>
          <w:sz w:val="28"/>
          <w:szCs w:val="28"/>
        </w:rPr>
        <w:t>лидеров</w:t>
      </w:r>
      <w:r w:rsidR="00AA1E0B" w:rsidRPr="009D38B9">
        <w:rPr>
          <w:rFonts w:ascii="Times New Roman" w:hAnsi="Times New Roman" w:cs="Times New Roman"/>
          <w:sz w:val="28"/>
          <w:szCs w:val="28"/>
        </w:rPr>
        <w:t xml:space="preserve"> объединяющихся государств </w:t>
      </w:r>
      <w:r w:rsidRPr="009D38B9">
        <w:rPr>
          <w:rFonts w:ascii="Times New Roman" w:hAnsi="Times New Roman" w:cs="Times New Roman"/>
          <w:sz w:val="28"/>
          <w:szCs w:val="28"/>
        </w:rPr>
        <w:t>единого и ясного стратегического видения целей и направления развития евразийской интеграции,</w:t>
      </w:r>
    </w:p>
    <w:p w:rsidR="005334F9" w:rsidRPr="009D38B9" w:rsidRDefault="00664747" w:rsidP="009D38B9">
      <w:pPr>
        <w:pStyle w:val="a3"/>
        <w:numPr>
          <w:ilvl w:val="0"/>
          <w:numId w:val="9"/>
        </w:numPr>
        <w:spacing w:after="0"/>
        <w:jc w:val="both"/>
        <w:rPr>
          <w:rFonts w:ascii="Times New Roman" w:hAnsi="Times New Roman" w:cs="Times New Roman"/>
          <w:sz w:val="28"/>
          <w:szCs w:val="28"/>
        </w:rPr>
      </w:pPr>
      <w:r w:rsidRPr="009D38B9">
        <w:rPr>
          <w:rFonts w:ascii="Times New Roman" w:hAnsi="Times New Roman" w:cs="Times New Roman"/>
          <w:sz w:val="28"/>
          <w:szCs w:val="28"/>
        </w:rPr>
        <w:t>разнонаправленность националь</w:t>
      </w:r>
      <w:r w:rsidR="00B608E4" w:rsidRPr="009D38B9">
        <w:rPr>
          <w:rFonts w:ascii="Times New Roman" w:hAnsi="Times New Roman" w:cs="Times New Roman"/>
          <w:sz w:val="28"/>
          <w:szCs w:val="28"/>
        </w:rPr>
        <w:t>ных интересов государств-членов и</w:t>
      </w:r>
    </w:p>
    <w:p w:rsidR="005334F9" w:rsidRPr="009D38B9" w:rsidRDefault="00B608E4" w:rsidP="009D38B9">
      <w:pPr>
        <w:pStyle w:val="a3"/>
        <w:numPr>
          <w:ilvl w:val="0"/>
          <w:numId w:val="9"/>
        </w:numPr>
        <w:spacing w:after="0"/>
        <w:jc w:val="both"/>
        <w:rPr>
          <w:rFonts w:ascii="Times New Roman" w:hAnsi="Times New Roman" w:cs="Times New Roman"/>
          <w:sz w:val="28"/>
          <w:szCs w:val="28"/>
        </w:rPr>
      </w:pPr>
      <w:r w:rsidRPr="009D38B9">
        <w:rPr>
          <w:rFonts w:ascii="Times New Roman" w:hAnsi="Times New Roman" w:cs="Times New Roman"/>
          <w:sz w:val="28"/>
          <w:szCs w:val="28"/>
        </w:rPr>
        <w:t>неготовность лидеров государств-членов</w:t>
      </w:r>
      <w:r w:rsidR="00664747" w:rsidRPr="009D38B9">
        <w:rPr>
          <w:rFonts w:ascii="Times New Roman" w:hAnsi="Times New Roman" w:cs="Times New Roman"/>
          <w:sz w:val="28"/>
          <w:szCs w:val="28"/>
        </w:rPr>
        <w:t xml:space="preserve"> </w:t>
      </w:r>
      <w:r w:rsidR="005334F9" w:rsidRPr="009D38B9">
        <w:rPr>
          <w:rFonts w:ascii="Times New Roman" w:hAnsi="Times New Roman" w:cs="Times New Roman"/>
          <w:sz w:val="28"/>
          <w:szCs w:val="28"/>
        </w:rPr>
        <w:t xml:space="preserve">передать в наднациональную юрисдикцию части своих </w:t>
      </w:r>
      <w:r w:rsidR="00664747" w:rsidRPr="009D38B9">
        <w:rPr>
          <w:rFonts w:ascii="Times New Roman" w:hAnsi="Times New Roman" w:cs="Times New Roman"/>
          <w:sz w:val="28"/>
          <w:szCs w:val="28"/>
        </w:rPr>
        <w:t>суверенн</w:t>
      </w:r>
      <w:r w:rsidR="005334F9" w:rsidRPr="009D38B9">
        <w:rPr>
          <w:rFonts w:ascii="Times New Roman" w:hAnsi="Times New Roman" w:cs="Times New Roman"/>
          <w:sz w:val="28"/>
          <w:szCs w:val="28"/>
        </w:rPr>
        <w:t xml:space="preserve">ых полномочий </w:t>
      </w:r>
      <w:r w:rsidR="00664747" w:rsidRPr="009D38B9">
        <w:rPr>
          <w:rFonts w:ascii="Times New Roman" w:hAnsi="Times New Roman" w:cs="Times New Roman"/>
          <w:sz w:val="28"/>
          <w:szCs w:val="28"/>
        </w:rPr>
        <w:t>в принятии решени</w:t>
      </w:r>
      <w:r w:rsidR="005334F9" w:rsidRPr="009D38B9">
        <w:rPr>
          <w:rFonts w:ascii="Times New Roman" w:hAnsi="Times New Roman" w:cs="Times New Roman"/>
          <w:sz w:val="28"/>
          <w:szCs w:val="28"/>
        </w:rPr>
        <w:t>й.</w:t>
      </w:r>
    </w:p>
    <w:p w:rsidR="00D13A0C" w:rsidRPr="009D38B9" w:rsidRDefault="002D0224"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Собственно поэтому</w:t>
      </w:r>
      <w:r w:rsidR="00664747" w:rsidRPr="009D38B9">
        <w:rPr>
          <w:rFonts w:ascii="Times New Roman" w:hAnsi="Times New Roman" w:cs="Times New Roman"/>
          <w:sz w:val="28"/>
          <w:szCs w:val="28"/>
        </w:rPr>
        <w:t xml:space="preserve"> лидеры государств-членов и не наделяют свое детище наднациональной юрисдикцией. Формально, конечно, такой юрисдикцией обладает Евразийская экономическая комиссия (ЕЭК), но если глубоко проанализировать текст заключенного 29 мая 2014 г. в Астане Договора о Евразийском экономическом союзе (ДЕА</w:t>
      </w:r>
      <w:r w:rsidR="001B1095" w:rsidRPr="009D38B9">
        <w:rPr>
          <w:rFonts w:ascii="Times New Roman" w:hAnsi="Times New Roman" w:cs="Times New Roman"/>
          <w:sz w:val="28"/>
          <w:szCs w:val="28"/>
        </w:rPr>
        <w:t>Э</w:t>
      </w:r>
      <w:r w:rsidR="00664747" w:rsidRPr="009D38B9">
        <w:rPr>
          <w:rFonts w:ascii="Times New Roman" w:hAnsi="Times New Roman" w:cs="Times New Roman"/>
          <w:sz w:val="28"/>
          <w:szCs w:val="28"/>
        </w:rPr>
        <w:t>С), становится понятным, что решения этого, с позволения сказать, наднационального органа носят по сути рекомендательный характер для государств-членов, поскольку могут блокироваться ими в случае несогласия</w:t>
      </w:r>
      <w:r w:rsidR="00664747" w:rsidRPr="009D38B9">
        <w:rPr>
          <w:rStyle w:val="a4"/>
          <w:rFonts w:ascii="Times New Roman" w:hAnsi="Times New Roman" w:cs="Times New Roman"/>
          <w:sz w:val="28"/>
          <w:szCs w:val="28"/>
        </w:rPr>
        <w:footnoteReference w:id="2"/>
      </w:r>
      <w:r w:rsidR="00664747" w:rsidRPr="009D38B9">
        <w:rPr>
          <w:rFonts w:ascii="Times New Roman" w:hAnsi="Times New Roman" w:cs="Times New Roman"/>
          <w:sz w:val="28"/>
          <w:szCs w:val="28"/>
        </w:rPr>
        <w:t>. Кроме того, государства-члены могут в любой момент под благовидным предлогом вмешиваться в «наднациональную компетенцию» ЕЭК и вводить на своих территориях национальное регулирование в сферах, формально переданных в соответствии с ДЕА</w:t>
      </w:r>
      <w:r w:rsidR="001B1095" w:rsidRPr="009D38B9">
        <w:rPr>
          <w:rFonts w:ascii="Times New Roman" w:hAnsi="Times New Roman" w:cs="Times New Roman"/>
          <w:sz w:val="28"/>
          <w:szCs w:val="28"/>
        </w:rPr>
        <w:t>Э</w:t>
      </w:r>
      <w:r w:rsidR="00664747" w:rsidRPr="009D38B9">
        <w:rPr>
          <w:rFonts w:ascii="Times New Roman" w:hAnsi="Times New Roman" w:cs="Times New Roman"/>
          <w:sz w:val="28"/>
          <w:szCs w:val="28"/>
        </w:rPr>
        <w:t>С в ее компетенцию. Учитывая вышеизложенное, нам представляется, что Евразийский экономический союз</w:t>
      </w:r>
      <w:r w:rsidR="001B1095" w:rsidRPr="009D38B9">
        <w:rPr>
          <w:rFonts w:ascii="Times New Roman" w:hAnsi="Times New Roman" w:cs="Times New Roman"/>
          <w:sz w:val="28"/>
          <w:szCs w:val="28"/>
        </w:rPr>
        <w:t xml:space="preserve"> (ЕАЭС)</w:t>
      </w:r>
      <w:r w:rsidR="00664747" w:rsidRPr="009D38B9">
        <w:rPr>
          <w:rFonts w:ascii="Times New Roman" w:hAnsi="Times New Roman" w:cs="Times New Roman"/>
          <w:sz w:val="28"/>
          <w:szCs w:val="28"/>
        </w:rPr>
        <w:t xml:space="preserve">, каким он предусматривается данным Договором, вряд ли </w:t>
      </w:r>
      <w:r w:rsidR="001B1095" w:rsidRPr="009D38B9">
        <w:rPr>
          <w:rFonts w:ascii="Times New Roman" w:hAnsi="Times New Roman" w:cs="Times New Roman"/>
          <w:sz w:val="28"/>
          <w:szCs w:val="28"/>
        </w:rPr>
        <w:t>будет эффективным</w:t>
      </w:r>
      <w:r w:rsidR="00664747" w:rsidRPr="009D38B9">
        <w:rPr>
          <w:rFonts w:ascii="Times New Roman" w:hAnsi="Times New Roman" w:cs="Times New Roman"/>
          <w:sz w:val="28"/>
          <w:szCs w:val="28"/>
        </w:rPr>
        <w:t xml:space="preserve">. </w:t>
      </w:r>
      <w:r w:rsidR="001B1095" w:rsidRPr="009D38B9">
        <w:rPr>
          <w:rFonts w:ascii="Times New Roman" w:hAnsi="Times New Roman" w:cs="Times New Roman"/>
          <w:sz w:val="28"/>
          <w:szCs w:val="28"/>
        </w:rPr>
        <w:t>Этот</w:t>
      </w:r>
      <w:r w:rsidR="003B3153" w:rsidRPr="009D38B9">
        <w:rPr>
          <w:rFonts w:ascii="Times New Roman" w:hAnsi="Times New Roman" w:cs="Times New Roman"/>
          <w:sz w:val="28"/>
          <w:szCs w:val="28"/>
        </w:rPr>
        <w:t xml:space="preserve"> уверенный вывод </w:t>
      </w:r>
      <w:r w:rsidR="001B1095" w:rsidRPr="009D38B9">
        <w:rPr>
          <w:rFonts w:ascii="Times New Roman" w:hAnsi="Times New Roman" w:cs="Times New Roman"/>
          <w:sz w:val="28"/>
          <w:szCs w:val="28"/>
        </w:rPr>
        <w:t>позволяет сделать наличие</w:t>
      </w:r>
      <w:r w:rsidR="00B61BD0" w:rsidRPr="009D38B9">
        <w:rPr>
          <w:rFonts w:ascii="Times New Roman" w:hAnsi="Times New Roman" w:cs="Times New Roman"/>
          <w:sz w:val="28"/>
          <w:szCs w:val="28"/>
        </w:rPr>
        <w:t xml:space="preserve"> следующих двух осн</w:t>
      </w:r>
      <w:r w:rsidR="001B1095" w:rsidRPr="009D38B9">
        <w:rPr>
          <w:rFonts w:ascii="Times New Roman" w:hAnsi="Times New Roman" w:cs="Times New Roman"/>
          <w:sz w:val="28"/>
          <w:szCs w:val="28"/>
        </w:rPr>
        <w:t xml:space="preserve">овных недостатков (помимо массы неосновных) </w:t>
      </w:r>
      <w:r w:rsidR="00B61BD0" w:rsidRPr="009D38B9">
        <w:rPr>
          <w:rFonts w:ascii="Times New Roman" w:hAnsi="Times New Roman" w:cs="Times New Roman"/>
          <w:sz w:val="28"/>
          <w:szCs w:val="28"/>
        </w:rPr>
        <w:t>международно-правовой модели</w:t>
      </w:r>
      <w:r w:rsidR="001B1095" w:rsidRPr="009D38B9">
        <w:rPr>
          <w:rFonts w:ascii="Times New Roman" w:hAnsi="Times New Roman" w:cs="Times New Roman"/>
          <w:sz w:val="28"/>
          <w:szCs w:val="28"/>
        </w:rPr>
        <w:t xml:space="preserve"> ЕАЭС</w:t>
      </w:r>
      <w:r w:rsidR="00B61BD0" w:rsidRPr="009D38B9">
        <w:rPr>
          <w:rFonts w:ascii="Times New Roman" w:hAnsi="Times New Roman" w:cs="Times New Roman"/>
          <w:sz w:val="28"/>
          <w:szCs w:val="28"/>
        </w:rPr>
        <w:t>:</w:t>
      </w:r>
    </w:p>
    <w:p w:rsidR="00B61BD0" w:rsidRPr="009D38B9" w:rsidRDefault="003B3153"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 xml:space="preserve">1) </w:t>
      </w:r>
      <w:r w:rsidR="00682EA1" w:rsidRPr="009D38B9">
        <w:rPr>
          <w:rFonts w:ascii="Times New Roman" w:hAnsi="Times New Roman" w:cs="Times New Roman"/>
          <w:sz w:val="28"/>
          <w:szCs w:val="28"/>
        </w:rPr>
        <w:t>Л</w:t>
      </w:r>
      <w:r w:rsidRPr="009D38B9">
        <w:rPr>
          <w:rFonts w:ascii="Times New Roman" w:hAnsi="Times New Roman" w:cs="Times New Roman"/>
          <w:sz w:val="28"/>
          <w:szCs w:val="28"/>
        </w:rPr>
        <w:t>идер</w:t>
      </w:r>
      <w:r w:rsidR="00682EA1" w:rsidRPr="009D38B9">
        <w:rPr>
          <w:rFonts w:ascii="Times New Roman" w:hAnsi="Times New Roman" w:cs="Times New Roman"/>
          <w:sz w:val="28"/>
          <w:szCs w:val="28"/>
        </w:rPr>
        <w:t>ы</w:t>
      </w:r>
      <w:r w:rsidRPr="009D38B9">
        <w:rPr>
          <w:rFonts w:ascii="Times New Roman" w:hAnsi="Times New Roman" w:cs="Times New Roman"/>
          <w:sz w:val="28"/>
          <w:szCs w:val="28"/>
        </w:rPr>
        <w:t xml:space="preserve"> государств-членов </w:t>
      </w:r>
      <w:r w:rsidR="00B605A2" w:rsidRPr="009D38B9">
        <w:rPr>
          <w:rFonts w:ascii="Times New Roman" w:hAnsi="Times New Roman" w:cs="Times New Roman"/>
          <w:sz w:val="28"/>
          <w:szCs w:val="28"/>
        </w:rPr>
        <w:t>на сегодняшний день</w:t>
      </w:r>
      <w:r w:rsidR="00682EA1" w:rsidRPr="009D38B9">
        <w:rPr>
          <w:rFonts w:ascii="Times New Roman" w:hAnsi="Times New Roman" w:cs="Times New Roman"/>
          <w:sz w:val="28"/>
          <w:szCs w:val="28"/>
        </w:rPr>
        <w:t xml:space="preserve">, к сожалению, </w:t>
      </w:r>
      <w:r w:rsidR="00B605A2" w:rsidRPr="009D38B9">
        <w:rPr>
          <w:rFonts w:ascii="Times New Roman" w:hAnsi="Times New Roman" w:cs="Times New Roman"/>
          <w:sz w:val="28"/>
          <w:szCs w:val="28"/>
        </w:rPr>
        <w:t xml:space="preserve">по-прежнему не имеют </w:t>
      </w:r>
      <w:r w:rsidR="00682EA1" w:rsidRPr="009D38B9">
        <w:rPr>
          <w:rFonts w:ascii="Times New Roman" w:hAnsi="Times New Roman" w:cs="Times New Roman"/>
          <w:sz w:val="28"/>
          <w:szCs w:val="28"/>
        </w:rPr>
        <w:t xml:space="preserve">единого, </w:t>
      </w:r>
      <w:r w:rsidRPr="009D38B9">
        <w:rPr>
          <w:rFonts w:ascii="Times New Roman" w:hAnsi="Times New Roman" w:cs="Times New Roman"/>
          <w:sz w:val="28"/>
          <w:szCs w:val="28"/>
        </w:rPr>
        <w:t xml:space="preserve">ясного и четкого видения </w:t>
      </w:r>
      <w:r w:rsidR="00682EA1" w:rsidRPr="009D38B9">
        <w:rPr>
          <w:rFonts w:ascii="Times New Roman" w:hAnsi="Times New Roman" w:cs="Times New Roman"/>
          <w:sz w:val="28"/>
          <w:szCs w:val="28"/>
        </w:rPr>
        <w:t>общих стратегических</w:t>
      </w:r>
      <w:r w:rsidRPr="009D38B9">
        <w:rPr>
          <w:rFonts w:ascii="Times New Roman" w:hAnsi="Times New Roman" w:cs="Times New Roman"/>
          <w:sz w:val="28"/>
          <w:szCs w:val="28"/>
        </w:rPr>
        <w:t xml:space="preserve"> целей интеграции, </w:t>
      </w:r>
      <w:r w:rsidR="00682EA1" w:rsidRPr="009D38B9">
        <w:rPr>
          <w:rFonts w:ascii="Times New Roman" w:hAnsi="Times New Roman" w:cs="Times New Roman"/>
          <w:sz w:val="28"/>
          <w:szCs w:val="28"/>
        </w:rPr>
        <w:t xml:space="preserve">и, следовательно, </w:t>
      </w:r>
      <w:r w:rsidRPr="009D38B9">
        <w:rPr>
          <w:rFonts w:ascii="Times New Roman" w:hAnsi="Times New Roman" w:cs="Times New Roman"/>
          <w:sz w:val="28"/>
          <w:szCs w:val="28"/>
        </w:rPr>
        <w:t>того</w:t>
      </w:r>
      <w:r w:rsidR="00D13A0C" w:rsidRPr="009D38B9">
        <w:rPr>
          <w:rFonts w:ascii="Times New Roman" w:hAnsi="Times New Roman" w:cs="Times New Roman"/>
          <w:sz w:val="28"/>
          <w:szCs w:val="28"/>
        </w:rPr>
        <w:t xml:space="preserve">, </w:t>
      </w:r>
      <w:r w:rsidRPr="009D38B9">
        <w:rPr>
          <w:rFonts w:ascii="Times New Roman" w:hAnsi="Times New Roman" w:cs="Times New Roman"/>
          <w:sz w:val="28"/>
          <w:szCs w:val="28"/>
        </w:rPr>
        <w:t>как</w:t>
      </w:r>
      <w:r w:rsidR="00682EA1" w:rsidRPr="009D38B9">
        <w:rPr>
          <w:rFonts w:ascii="Times New Roman" w:hAnsi="Times New Roman" w:cs="Times New Roman"/>
          <w:sz w:val="28"/>
          <w:szCs w:val="28"/>
        </w:rPr>
        <w:t>ую международно-правовую «конструкцию»</w:t>
      </w:r>
      <w:r w:rsidRPr="009D38B9">
        <w:rPr>
          <w:rFonts w:ascii="Times New Roman" w:hAnsi="Times New Roman" w:cs="Times New Roman"/>
          <w:sz w:val="28"/>
          <w:szCs w:val="28"/>
        </w:rPr>
        <w:t xml:space="preserve"> Союз</w:t>
      </w:r>
      <w:r w:rsidR="00682EA1" w:rsidRPr="009D38B9">
        <w:rPr>
          <w:rFonts w:ascii="Times New Roman" w:hAnsi="Times New Roman" w:cs="Times New Roman"/>
          <w:sz w:val="28"/>
          <w:szCs w:val="28"/>
        </w:rPr>
        <w:t>а</w:t>
      </w:r>
      <w:r w:rsidRPr="009D38B9">
        <w:rPr>
          <w:rFonts w:ascii="Times New Roman" w:hAnsi="Times New Roman" w:cs="Times New Roman"/>
          <w:sz w:val="28"/>
          <w:szCs w:val="28"/>
        </w:rPr>
        <w:t xml:space="preserve"> мы должны получить на выходе</w:t>
      </w:r>
      <w:r w:rsidR="00682EA1" w:rsidRPr="009D38B9">
        <w:rPr>
          <w:rFonts w:ascii="Times New Roman" w:hAnsi="Times New Roman" w:cs="Times New Roman"/>
          <w:sz w:val="28"/>
          <w:szCs w:val="28"/>
        </w:rPr>
        <w:t>.</w:t>
      </w:r>
      <w:r w:rsidRPr="009D38B9">
        <w:rPr>
          <w:rFonts w:ascii="Times New Roman" w:hAnsi="Times New Roman" w:cs="Times New Roman"/>
          <w:sz w:val="28"/>
          <w:szCs w:val="28"/>
        </w:rPr>
        <w:t xml:space="preserve"> </w:t>
      </w:r>
      <w:r w:rsidR="00682EA1" w:rsidRPr="009D38B9">
        <w:rPr>
          <w:rFonts w:ascii="Times New Roman" w:hAnsi="Times New Roman" w:cs="Times New Roman"/>
          <w:sz w:val="28"/>
          <w:szCs w:val="28"/>
        </w:rPr>
        <w:t xml:space="preserve">Кроме того, </w:t>
      </w:r>
      <w:r w:rsidR="00B61BD0" w:rsidRPr="009D38B9">
        <w:rPr>
          <w:rFonts w:ascii="Times New Roman" w:hAnsi="Times New Roman" w:cs="Times New Roman"/>
          <w:sz w:val="28"/>
          <w:szCs w:val="28"/>
        </w:rPr>
        <w:t xml:space="preserve">исходя из анализа Договора, </w:t>
      </w:r>
      <w:r w:rsidR="00682EA1" w:rsidRPr="009D38B9">
        <w:rPr>
          <w:rFonts w:ascii="Times New Roman" w:hAnsi="Times New Roman" w:cs="Times New Roman"/>
          <w:sz w:val="28"/>
          <w:szCs w:val="28"/>
        </w:rPr>
        <w:t xml:space="preserve">у них даже </w:t>
      </w:r>
      <w:r w:rsidR="00B61BD0" w:rsidRPr="009D38B9">
        <w:rPr>
          <w:rFonts w:ascii="Times New Roman" w:hAnsi="Times New Roman" w:cs="Times New Roman"/>
          <w:sz w:val="28"/>
          <w:szCs w:val="28"/>
        </w:rPr>
        <w:t>отсутствует</w:t>
      </w:r>
      <w:r w:rsidR="00682EA1" w:rsidRPr="009D38B9">
        <w:rPr>
          <w:rFonts w:ascii="Times New Roman" w:hAnsi="Times New Roman" w:cs="Times New Roman"/>
          <w:sz w:val="28"/>
          <w:szCs w:val="28"/>
        </w:rPr>
        <w:t xml:space="preserve"> ясно</w:t>
      </w:r>
      <w:r w:rsidR="00B61BD0" w:rsidRPr="009D38B9">
        <w:rPr>
          <w:rFonts w:ascii="Times New Roman" w:hAnsi="Times New Roman" w:cs="Times New Roman"/>
          <w:sz w:val="28"/>
          <w:szCs w:val="28"/>
        </w:rPr>
        <w:t>е</w:t>
      </w:r>
      <w:r w:rsidR="00682EA1" w:rsidRPr="009D38B9">
        <w:rPr>
          <w:rFonts w:ascii="Times New Roman" w:hAnsi="Times New Roman" w:cs="Times New Roman"/>
          <w:sz w:val="28"/>
          <w:szCs w:val="28"/>
        </w:rPr>
        <w:t xml:space="preserve"> </w:t>
      </w:r>
      <w:r w:rsidR="00B61BD0" w:rsidRPr="009D38B9">
        <w:rPr>
          <w:rFonts w:ascii="Times New Roman" w:hAnsi="Times New Roman" w:cs="Times New Roman"/>
          <w:sz w:val="28"/>
          <w:szCs w:val="28"/>
        </w:rPr>
        <w:t>представление</w:t>
      </w:r>
      <w:r w:rsidR="00682EA1" w:rsidRPr="009D38B9">
        <w:rPr>
          <w:rFonts w:ascii="Times New Roman" w:hAnsi="Times New Roman" w:cs="Times New Roman"/>
          <w:sz w:val="28"/>
          <w:szCs w:val="28"/>
        </w:rPr>
        <w:t xml:space="preserve"> того, </w:t>
      </w:r>
      <w:r w:rsidRPr="009D38B9">
        <w:rPr>
          <w:rFonts w:ascii="Times New Roman" w:hAnsi="Times New Roman" w:cs="Times New Roman"/>
          <w:sz w:val="28"/>
          <w:szCs w:val="28"/>
        </w:rPr>
        <w:t xml:space="preserve">что даст </w:t>
      </w:r>
      <w:r w:rsidR="00682EA1" w:rsidRPr="009D38B9">
        <w:rPr>
          <w:rFonts w:ascii="Times New Roman" w:hAnsi="Times New Roman" w:cs="Times New Roman"/>
          <w:sz w:val="28"/>
          <w:szCs w:val="28"/>
        </w:rPr>
        <w:t>принятая ими международно-правовая модель</w:t>
      </w:r>
      <w:r w:rsidRPr="009D38B9">
        <w:rPr>
          <w:rFonts w:ascii="Times New Roman" w:hAnsi="Times New Roman" w:cs="Times New Roman"/>
          <w:sz w:val="28"/>
          <w:szCs w:val="28"/>
        </w:rPr>
        <w:t xml:space="preserve"> организации интеграции народам государств-членов. А коль скоро нет ясного видения </w:t>
      </w:r>
      <w:r w:rsidR="00B61BD0" w:rsidRPr="009D38B9">
        <w:rPr>
          <w:rFonts w:ascii="Times New Roman" w:hAnsi="Times New Roman" w:cs="Times New Roman"/>
          <w:sz w:val="28"/>
          <w:szCs w:val="28"/>
        </w:rPr>
        <w:t>целей и «</w:t>
      </w:r>
      <w:r w:rsidRPr="009D38B9">
        <w:rPr>
          <w:rFonts w:ascii="Times New Roman" w:hAnsi="Times New Roman" w:cs="Times New Roman"/>
          <w:sz w:val="28"/>
          <w:szCs w:val="28"/>
        </w:rPr>
        <w:t>конструкции</w:t>
      </w:r>
      <w:r w:rsidR="00B61BD0" w:rsidRPr="009D38B9">
        <w:rPr>
          <w:rFonts w:ascii="Times New Roman" w:hAnsi="Times New Roman" w:cs="Times New Roman"/>
          <w:sz w:val="28"/>
          <w:szCs w:val="28"/>
        </w:rPr>
        <w:t>»</w:t>
      </w:r>
      <w:r w:rsidRPr="009D38B9">
        <w:rPr>
          <w:rFonts w:ascii="Times New Roman" w:hAnsi="Times New Roman" w:cs="Times New Roman"/>
          <w:sz w:val="28"/>
          <w:szCs w:val="28"/>
        </w:rPr>
        <w:t xml:space="preserve"> Союза</w:t>
      </w:r>
      <w:r w:rsidR="00B61BD0" w:rsidRPr="009D38B9">
        <w:rPr>
          <w:rFonts w:ascii="Times New Roman" w:hAnsi="Times New Roman" w:cs="Times New Roman"/>
          <w:sz w:val="28"/>
          <w:szCs w:val="28"/>
        </w:rPr>
        <w:t>, то нет и ясного понимания</w:t>
      </w:r>
      <w:r w:rsidR="00D13A0C" w:rsidRPr="009D38B9">
        <w:rPr>
          <w:rFonts w:ascii="Times New Roman" w:hAnsi="Times New Roman" w:cs="Times New Roman"/>
          <w:sz w:val="28"/>
          <w:szCs w:val="28"/>
        </w:rPr>
        <w:t xml:space="preserve"> методов достижения цел</w:t>
      </w:r>
      <w:r w:rsidR="00B61BD0" w:rsidRPr="009D38B9">
        <w:rPr>
          <w:rFonts w:ascii="Times New Roman" w:hAnsi="Times New Roman" w:cs="Times New Roman"/>
          <w:sz w:val="28"/>
          <w:szCs w:val="28"/>
        </w:rPr>
        <w:t>ей интеграции</w:t>
      </w:r>
      <w:r w:rsidR="00D13A0C" w:rsidRPr="009D38B9">
        <w:rPr>
          <w:rFonts w:ascii="Times New Roman" w:hAnsi="Times New Roman" w:cs="Times New Roman"/>
          <w:sz w:val="28"/>
          <w:szCs w:val="28"/>
        </w:rPr>
        <w:t>.</w:t>
      </w:r>
      <w:r w:rsidR="00230AB5" w:rsidRPr="009D38B9">
        <w:rPr>
          <w:rFonts w:ascii="Times New Roman" w:hAnsi="Times New Roman" w:cs="Times New Roman"/>
          <w:sz w:val="28"/>
          <w:szCs w:val="28"/>
        </w:rPr>
        <w:t xml:space="preserve"> </w:t>
      </w:r>
    </w:p>
    <w:p w:rsidR="005627BE" w:rsidRDefault="00D13A0C"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lastRenderedPageBreak/>
        <w:t xml:space="preserve">2) Второй </w:t>
      </w:r>
      <w:r w:rsidR="00543405" w:rsidRPr="009D38B9">
        <w:rPr>
          <w:rFonts w:ascii="Times New Roman" w:hAnsi="Times New Roman" w:cs="Times New Roman"/>
          <w:sz w:val="28"/>
          <w:szCs w:val="28"/>
        </w:rPr>
        <w:t>о</w:t>
      </w:r>
      <w:r w:rsidR="005627BE" w:rsidRPr="009D38B9">
        <w:rPr>
          <w:rFonts w:ascii="Times New Roman" w:hAnsi="Times New Roman" w:cs="Times New Roman"/>
          <w:sz w:val="28"/>
          <w:szCs w:val="28"/>
        </w:rPr>
        <w:t>сновной недостаток существующей экономической и международно-правовой модели Евразийск</w:t>
      </w:r>
      <w:r w:rsidR="00550F66" w:rsidRPr="009D38B9">
        <w:rPr>
          <w:rFonts w:ascii="Times New Roman" w:hAnsi="Times New Roman" w:cs="Times New Roman"/>
          <w:sz w:val="28"/>
          <w:szCs w:val="28"/>
        </w:rPr>
        <w:t xml:space="preserve">ого экономического союза (ЕАЭС) </w:t>
      </w:r>
      <w:r w:rsidR="00543405" w:rsidRPr="009D38B9">
        <w:rPr>
          <w:rFonts w:ascii="Times New Roman" w:hAnsi="Times New Roman" w:cs="Times New Roman"/>
          <w:sz w:val="28"/>
          <w:szCs w:val="28"/>
        </w:rPr>
        <w:t>вытекает из первого</w:t>
      </w:r>
      <w:r w:rsidR="00B605A2" w:rsidRPr="009D38B9">
        <w:rPr>
          <w:rFonts w:ascii="Times New Roman" w:hAnsi="Times New Roman" w:cs="Times New Roman"/>
          <w:sz w:val="28"/>
          <w:szCs w:val="28"/>
        </w:rPr>
        <w:t xml:space="preserve"> недостатка</w:t>
      </w:r>
      <w:r w:rsidR="00821EC1" w:rsidRPr="009D38B9">
        <w:rPr>
          <w:rFonts w:ascii="Times New Roman" w:hAnsi="Times New Roman" w:cs="Times New Roman"/>
          <w:sz w:val="28"/>
          <w:szCs w:val="28"/>
        </w:rPr>
        <w:t>. Этот недостаток</w:t>
      </w:r>
      <w:r w:rsidR="00543405" w:rsidRPr="009D38B9">
        <w:rPr>
          <w:rFonts w:ascii="Times New Roman" w:hAnsi="Times New Roman" w:cs="Times New Roman"/>
          <w:sz w:val="28"/>
          <w:szCs w:val="28"/>
        </w:rPr>
        <w:t xml:space="preserve"> состоит </w:t>
      </w:r>
      <w:r w:rsidR="00AE05A3" w:rsidRPr="009D38B9">
        <w:rPr>
          <w:rFonts w:ascii="Times New Roman" w:hAnsi="Times New Roman" w:cs="Times New Roman"/>
          <w:sz w:val="28"/>
          <w:szCs w:val="28"/>
        </w:rPr>
        <w:t>в том, что государства-члены</w:t>
      </w:r>
      <w:r w:rsidR="005627BE" w:rsidRPr="009D38B9">
        <w:rPr>
          <w:rFonts w:ascii="Times New Roman" w:hAnsi="Times New Roman" w:cs="Times New Roman"/>
          <w:sz w:val="28"/>
          <w:szCs w:val="28"/>
        </w:rPr>
        <w:t>, по сути, ближайшие партнеры и союзники</w:t>
      </w:r>
      <w:r w:rsidR="00AE05A3" w:rsidRPr="009D38B9">
        <w:rPr>
          <w:rFonts w:ascii="Times New Roman" w:hAnsi="Times New Roman" w:cs="Times New Roman"/>
          <w:sz w:val="28"/>
          <w:szCs w:val="28"/>
        </w:rPr>
        <w:t>,</w:t>
      </w:r>
      <w:r w:rsidR="005627BE" w:rsidRPr="009D38B9">
        <w:rPr>
          <w:rFonts w:ascii="Times New Roman" w:hAnsi="Times New Roman" w:cs="Times New Roman"/>
          <w:sz w:val="28"/>
          <w:szCs w:val="28"/>
        </w:rPr>
        <w:t xml:space="preserve"> </w:t>
      </w:r>
      <w:r w:rsidR="00543405" w:rsidRPr="009D38B9">
        <w:rPr>
          <w:rFonts w:ascii="Times New Roman" w:hAnsi="Times New Roman" w:cs="Times New Roman"/>
          <w:sz w:val="28"/>
          <w:szCs w:val="28"/>
        </w:rPr>
        <w:t xml:space="preserve">сами себя </w:t>
      </w:r>
      <w:r w:rsidR="005627BE" w:rsidRPr="009D38B9">
        <w:rPr>
          <w:rFonts w:ascii="Times New Roman" w:hAnsi="Times New Roman" w:cs="Times New Roman"/>
          <w:sz w:val="28"/>
          <w:szCs w:val="28"/>
        </w:rPr>
        <w:t>постав</w:t>
      </w:r>
      <w:r w:rsidR="00543405" w:rsidRPr="009D38B9">
        <w:rPr>
          <w:rFonts w:ascii="Times New Roman" w:hAnsi="Times New Roman" w:cs="Times New Roman"/>
          <w:sz w:val="28"/>
          <w:szCs w:val="28"/>
        </w:rPr>
        <w:t>или</w:t>
      </w:r>
      <w:r w:rsidR="005627BE" w:rsidRPr="009D38B9">
        <w:rPr>
          <w:rFonts w:ascii="Times New Roman" w:hAnsi="Times New Roman" w:cs="Times New Roman"/>
          <w:sz w:val="28"/>
          <w:szCs w:val="28"/>
        </w:rPr>
        <w:t xml:space="preserve"> в условия жесткой конкуренции между собой в соответствии с либеральной американской идеологи</w:t>
      </w:r>
      <w:r w:rsidR="00543405" w:rsidRPr="009D38B9">
        <w:rPr>
          <w:rFonts w:ascii="Times New Roman" w:hAnsi="Times New Roman" w:cs="Times New Roman"/>
          <w:sz w:val="28"/>
          <w:szCs w:val="28"/>
        </w:rPr>
        <w:t xml:space="preserve">ей индивидуалистической конкуренции и </w:t>
      </w:r>
      <w:r w:rsidR="00190E35" w:rsidRPr="009D38B9">
        <w:rPr>
          <w:rFonts w:ascii="Times New Roman" w:hAnsi="Times New Roman" w:cs="Times New Roman"/>
          <w:sz w:val="28"/>
          <w:szCs w:val="28"/>
        </w:rPr>
        <w:t>подчинения своему влиянию слабых в конкурентном отношении государств. Эта идеология, умело внедренная в глобальное общественное сознание, позволила США создать удобный для себя мировой экономический порядок и управлять им исходя из своих интересов.</w:t>
      </w:r>
      <w:r w:rsidR="009D1F7D" w:rsidRPr="009D38B9">
        <w:rPr>
          <w:rFonts w:ascii="Times New Roman" w:hAnsi="Times New Roman" w:cs="Times New Roman"/>
          <w:sz w:val="28"/>
          <w:szCs w:val="28"/>
        </w:rPr>
        <w:t xml:space="preserve"> Благодаря этой навязанной всему миру идеологии США управляют им посредством созданных ими международных организаций (ВТО, МВФ, Группа Всемирного банка и других официальных и неофициальных структур), но, пользуясь при этом своим конкурентным превосходством в финансово-экономической, технологической, военной и культурно-идеологической сферах, никому не позволяют даже бросить им вызов, не говоря уже о том, чтобы позволить кому-либо обойти их. При этом большинство государств мира, в том числе и государства-учредители ЕАЭС, продолжают искренне верить в чудодейство конкуренции и рыночных сил, разделяют в разных вариациях эту идеологию и следуют ей в организации своих национальных экономик. </w:t>
      </w:r>
      <w:r w:rsidR="00190E35" w:rsidRPr="009D38B9">
        <w:rPr>
          <w:rFonts w:ascii="Times New Roman" w:hAnsi="Times New Roman" w:cs="Times New Roman"/>
          <w:sz w:val="28"/>
          <w:szCs w:val="28"/>
        </w:rPr>
        <w:t xml:space="preserve">Эта идеология в свое время была поставлена на службу </w:t>
      </w:r>
      <w:r w:rsidR="005627BE" w:rsidRPr="009D38B9">
        <w:rPr>
          <w:rFonts w:ascii="Times New Roman" w:hAnsi="Times New Roman" w:cs="Times New Roman"/>
          <w:sz w:val="28"/>
          <w:szCs w:val="28"/>
        </w:rPr>
        <w:t>разруш</w:t>
      </w:r>
      <w:r w:rsidR="00543405" w:rsidRPr="009D38B9">
        <w:rPr>
          <w:rFonts w:ascii="Times New Roman" w:hAnsi="Times New Roman" w:cs="Times New Roman"/>
          <w:sz w:val="28"/>
          <w:szCs w:val="28"/>
        </w:rPr>
        <w:t>ения</w:t>
      </w:r>
      <w:r w:rsidR="005627BE" w:rsidRPr="009D38B9">
        <w:rPr>
          <w:rFonts w:ascii="Times New Roman" w:hAnsi="Times New Roman" w:cs="Times New Roman"/>
          <w:sz w:val="28"/>
          <w:szCs w:val="28"/>
        </w:rPr>
        <w:t xml:space="preserve"> СССР, его нравственно-духовны</w:t>
      </w:r>
      <w:r w:rsidR="00543405" w:rsidRPr="009D38B9">
        <w:rPr>
          <w:rFonts w:ascii="Times New Roman" w:hAnsi="Times New Roman" w:cs="Times New Roman"/>
          <w:sz w:val="28"/>
          <w:szCs w:val="28"/>
        </w:rPr>
        <w:t>х</w:t>
      </w:r>
      <w:r w:rsidR="005627BE" w:rsidRPr="009D38B9">
        <w:rPr>
          <w:rFonts w:ascii="Times New Roman" w:hAnsi="Times New Roman" w:cs="Times New Roman"/>
          <w:sz w:val="28"/>
          <w:szCs w:val="28"/>
        </w:rPr>
        <w:t xml:space="preserve"> скреп, </w:t>
      </w:r>
      <w:r w:rsidR="00AE05A3" w:rsidRPr="009D38B9">
        <w:rPr>
          <w:rFonts w:ascii="Times New Roman" w:hAnsi="Times New Roman" w:cs="Times New Roman"/>
          <w:sz w:val="28"/>
          <w:szCs w:val="28"/>
        </w:rPr>
        <w:t>чуть было не разрушила Россию (</w:t>
      </w:r>
      <w:r w:rsidR="005627BE" w:rsidRPr="009D38B9">
        <w:rPr>
          <w:rFonts w:ascii="Times New Roman" w:hAnsi="Times New Roman" w:cs="Times New Roman"/>
          <w:sz w:val="28"/>
          <w:szCs w:val="28"/>
        </w:rPr>
        <w:t xml:space="preserve">и </w:t>
      </w:r>
      <w:r w:rsidR="00543405" w:rsidRPr="009D38B9">
        <w:rPr>
          <w:rFonts w:ascii="Times New Roman" w:hAnsi="Times New Roman" w:cs="Times New Roman"/>
          <w:sz w:val="28"/>
          <w:szCs w:val="28"/>
        </w:rPr>
        <w:t>сегодня не дает России выйти на путь уверенного устойчивого развития</w:t>
      </w:r>
      <w:r w:rsidR="00550F66" w:rsidRPr="009D38B9">
        <w:rPr>
          <w:rFonts w:ascii="Times New Roman" w:hAnsi="Times New Roman" w:cs="Times New Roman"/>
          <w:sz w:val="28"/>
          <w:szCs w:val="28"/>
        </w:rPr>
        <w:t xml:space="preserve">). </w:t>
      </w:r>
      <w:r w:rsidR="004348EF" w:rsidRPr="009D38B9">
        <w:rPr>
          <w:rFonts w:ascii="Times New Roman" w:hAnsi="Times New Roman" w:cs="Times New Roman"/>
          <w:sz w:val="28"/>
          <w:szCs w:val="28"/>
        </w:rPr>
        <w:t>Очевидно</w:t>
      </w:r>
      <w:r w:rsidR="00B61BD0" w:rsidRPr="009D38B9">
        <w:rPr>
          <w:rFonts w:ascii="Times New Roman" w:hAnsi="Times New Roman" w:cs="Times New Roman"/>
          <w:sz w:val="28"/>
          <w:szCs w:val="28"/>
        </w:rPr>
        <w:t>, что</w:t>
      </w:r>
      <w:r w:rsidR="00230AB5" w:rsidRPr="009D38B9">
        <w:rPr>
          <w:rFonts w:ascii="Times New Roman" w:hAnsi="Times New Roman" w:cs="Times New Roman"/>
          <w:sz w:val="28"/>
          <w:szCs w:val="28"/>
        </w:rPr>
        <w:t xml:space="preserve"> </w:t>
      </w:r>
      <w:r w:rsidR="009D1F7D" w:rsidRPr="009D38B9">
        <w:rPr>
          <w:rFonts w:ascii="Times New Roman" w:hAnsi="Times New Roman" w:cs="Times New Roman"/>
          <w:sz w:val="28"/>
          <w:szCs w:val="28"/>
        </w:rPr>
        <w:t xml:space="preserve">государствам-членам ЕАЭС </w:t>
      </w:r>
      <w:r w:rsidR="004348EF" w:rsidRPr="009D38B9">
        <w:rPr>
          <w:rFonts w:ascii="Times New Roman" w:hAnsi="Times New Roman" w:cs="Times New Roman"/>
          <w:sz w:val="28"/>
          <w:szCs w:val="28"/>
        </w:rPr>
        <w:t>надо не сколько</w:t>
      </w:r>
      <w:r w:rsidR="00230AB5" w:rsidRPr="009D38B9">
        <w:rPr>
          <w:rFonts w:ascii="Times New Roman" w:hAnsi="Times New Roman" w:cs="Times New Roman"/>
          <w:sz w:val="28"/>
          <w:szCs w:val="28"/>
        </w:rPr>
        <w:t xml:space="preserve"> конкурировать между собой</w:t>
      </w:r>
      <w:r w:rsidR="009D1F7D" w:rsidRPr="009D38B9">
        <w:rPr>
          <w:rFonts w:ascii="Times New Roman" w:hAnsi="Times New Roman" w:cs="Times New Roman"/>
          <w:sz w:val="28"/>
          <w:szCs w:val="28"/>
        </w:rPr>
        <w:t xml:space="preserve"> на общесоюзном</w:t>
      </w:r>
      <w:r w:rsidR="00B6443E" w:rsidRPr="009D38B9">
        <w:rPr>
          <w:rFonts w:ascii="Times New Roman" w:hAnsi="Times New Roman" w:cs="Times New Roman"/>
          <w:sz w:val="28"/>
          <w:szCs w:val="28"/>
        </w:rPr>
        <w:t xml:space="preserve"> внутреннем</w:t>
      </w:r>
      <w:r w:rsidR="009D1F7D" w:rsidRPr="009D38B9">
        <w:rPr>
          <w:rFonts w:ascii="Times New Roman" w:hAnsi="Times New Roman" w:cs="Times New Roman"/>
          <w:sz w:val="28"/>
          <w:szCs w:val="28"/>
        </w:rPr>
        <w:t xml:space="preserve"> и внешних рынках</w:t>
      </w:r>
      <w:r w:rsidR="00230AB5" w:rsidRPr="009D38B9">
        <w:rPr>
          <w:rFonts w:ascii="Times New Roman" w:hAnsi="Times New Roman" w:cs="Times New Roman"/>
          <w:sz w:val="28"/>
          <w:szCs w:val="28"/>
        </w:rPr>
        <w:t xml:space="preserve">, </w:t>
      </w:r>
      <w:r w:rsidR="004348EF" w:rsidRPr="009D38B9">
        <w:rPr>
          <w:rFonts w:ascii="Times New Roman" w:hAnsi="Times New Roman" w:cs="Times New Roman"/>
          <w:i/>
          <w:sz w:val="28"/>
          <w:szCs w:val="28"/>
        </w:rPr>
        <w:t>а</w:t>
      </w:r>
      <w:r w:rsidR="00230AB5" w:rsidRPr="009D38B9">
        <w:rPr>
          <w:rFonts w:ascii="Times New Roman" w:hAnsi="Times New Roman" w:cs="Times New Roman"/>
          <w:i/>
          <w:sz w:val="28"/>
          <w:szCs w:val="28"/>
        </w:rPr>
        <w:t xml:space="preserve"> специализ</w:t>
      </w:r>
      <w:r w:rsidR="009D1F7D" w:rsidRPr="009D38B9">
        <w:rPr>
          <w:rFonts w:ascii="Times New Roman" w:hAnsi="Times New Roman" w:cs="Times New Roman"/>
          <w:i/>
          <w:sz w:val="28"/>
          <w:szCs w:val="28"/>
        </w:rPr>
        <w:t>ироваться</w:t>
      </w:r>
      <w:r w:rsidR="00230AB5" w:rsidRPr="009D38B9">
        <w:rPr>
          <w:rFonts w:ascii="Times New Roman" w:hAnsi="Times New Roman" w:cs="Times New Roman"/>
          <w:sz w:val="28"/>
          <w:szCs w:val="28"/>
        </w:rPr>
        <w:t xml:space="preserve"> каждо</w:t>
      </w:r>
      <w:r w:rsidR="009D1F7D" w:rsidRPr="009D38B9">
        <w:rPr>
          <w:rFonts w:ascii="Times New Roman" w:hAnsi="Times New Roman" w:cs="Times New Roman"/>
          <w:sz w:val="28"/>
          <w:szCs w:val="28"/>
        </w:rPr>
        <w:t>му</w:t>
      </w:r>
      <w:r w:rsidR="00230AB5" w:rsidRPr="009D38B9">
        <w:rPr>
          <w:rFonts w:ascii="Times New Roman" w:hAnsi="Times New Roman" w:cs="Times New Roman"/>
          <w:sz w:val="28"/>
          <w:szCs w:val="28"/>
        </w:rPr>
        <w:t xml:space="preserve"> государств</w:t>
      </w:r>
      <w:r w:rsidR="009D1F7D" w:rsidRPr="009D38B9">
        <w:rPr>
          <w:rFonts w:ascii="Times New Roman" w:hAnsi="Times New Roman" w:cs="Times New Roman"/>
          <w:sz w:val="28"/>
          <w:szCs w:val="28"/>
        </w:rPr>
        <w:t>у</w:t>
      </w:r>
      <w:r w:rsidR="004348EF" w:rsidRPr="009D38B9">
        <w:rPr>
          <w:rFonts w:ascii="Times New Roman" w:hAnsi="Times New Roman" w:cs="Times New Roman"/>
          <w:sz w:val="28"/>
          <w:szCs w:val="28"/>
        </w:rPr>
        <w:t xml:space="preserve"> (т.е. его хозяйствующим, научно-технологическим и некоторым иным субъектам)</w:t>
      </w:r>
      <w:r w:rsidR="00230AB5" w:rsidRPr="009D38B9">
        <w:rPr>
          <w:rFonts w:ascii="Times New Roman" w:hAnsi="Times New Roman" w:cs="Times New Roman"/>
          <w:sz w:val="28"/>
          <w:szCs w:val="28"/>
        </w:rPr>
        <w:t xml:space="preserve"> на </w:t>
      </w:r>
      <w:r w:rsidR="004348EF" w:rsidRPr="009D38B9">
        <w:rPr>
          <w:rFonts w:ascii="Times New Roman" w:hAnsi="Times New Roman" w:cs="Times New Roman"/>
          <w:sz w:val="28"/>
          <w:szCs w:val="28"/>
        </w:rPr>
        <w:t>«своей</w:t>
      </w:r>
      <w:r w:rsidR="00B6443E" w:rsidRPr="009D38B9">
        <w:rPr>
          <w:rFonts w:ascii="Times New Roman" w:hAnsi="Times New Roman" w:cs="Times New Roman"/>
          <w:sz w:val="28"/>
          <w:szCs w:val="28"/>
        </w:rPr>
        <w:t>»</w:t>
      </w:r>
      <w:r w:rsidR="004348EF" w:rsidRPr="009D38B9">
        <w:rPr>
          <w:rFonts w:ascii="Times New Roman" w:hAnsi="Times New Roman" w:cs="Times New Roman"/>
          <w:sz w:val="28"/>
          <w:szCs w:val="28"/>
        </w:rPr>
        <w:t xml:space="preserve"> нише</w:t>
      </w:r>
      <w:r w:rsidR="00B6443E" w:rsidRPr="009D38B9">
        <w:rPr>
          <w:rFonts w:ascii="Times New Roman" w:hAnsi="Times New Roman" w:cs="Times New Roman"/>
          <w:sz w:val="28"/>
          <w:szCs w:val="28"/>
        </w:rPr>
        <w:t xml:space="preserve">, взаимно дополняя </w:t>
      </w:r>
      <w:r w:rsidR="004348EF" w:rsidRPr="009D38B9">
        <w:rPr>
          <w:rFonts w:ascii="Times New Roman" w:hAnsi="Times New Roman" w:cs="Times New Roman"/>
          <w:sz w:val="28"/>
          <w:szCs w:val="28"/>
        </w:rPr>
        <w:t xml:space="preserve">и страхуя </w:t>
      </w:r>
      <w:r w:rsidR="00B6443E" w:rsidRPr="009D38B9">
        <w:rPr>
          <w:rFonts w:ascii="Times New Roman" w:hAnsi="Times New Roman" w:cs="Times New Roman"/>
          <w:sz w:val="28"/>
          <w:szCs w:val="28"/>
        </w:rPr>
        <w:t xml:space="preserve">друг друга, насыщая </w:t>
      </w:r>
      <w:r w:rsidR="004348EF" w:rsidRPr="009D38B9">
        <w:rPr>
          <w:rFonts w:ascii="Times New Roman" w:hAnsi="Times New Roman" w:cs="Times New Roman"/>
          <w:sz w:val="28"/>
          <w:szCs w:val="28"/>
        </w:rPr>
        <w:t xml:space="preserve">общий потребительский </w:t>
      </w:r>
      <w:r w:rsidR="00B6443E" w:rsidRPr="009D38B9">
        <w:rPr>
          <w:rFonts w:ascii="Times New Roman" w:hAnsi="Times New Roman" w:cs="Times New Roman"/>
          <w:sz w:val="28"/>
          <w:szCs w:val="28"/>
        </w:rPr>
        <w:t xml:space="preserve">рынок разнообразными товарами, а не мешать друг другу устойчиво развиваться. </w:t>
      </w:r>
      <w:r w:rsidR="00687BF9" w:rsidRPr="009D38B9">
        <w:rPr>
          <w:rFonts w:ascii="Times New Roman" w:hAnsi="Times New Roman" w:cs="Times New Roman"/>
          <w:sz w:val="28"/>
          <w:szCs w:val="28"/>
        </w:rPr>
        <w:t>В этом заключается суть гармоничной конкуренции, когда каждому поставщику определяется его ниша и доля на рынке, максимальные и минимальные цены на все торгуемые товары (услуги), требования к качеству поставляемых товаров (услуг)</w:t>
      </w:r>
      <w:r w:rsidR="00E13B6D" w:rsidRPr="009D38B9">
        <w:rPr>
          <w:rFonts w:ascii="Times New Roman" w:hAnsi="Times New Roman" w:cs="Times New Roman"/>
          <w:sz w:val="28"/>
          <w:szCs w:val="28"/>
        </w:rPr>
        <w:t xml:space="preserve">. Это позволяет не только поддерживать </w:t>
      </w:r>
      <w:r w:rsidR="000577DD" w:rsidRPr="009D38B9">
        <w:rPr>
          <w:rFonts w:ascii="Times New Roman" w:hAnsi="Times New Roman" w:cs="Times New Roman"/>
          <w:sz w:val="28"/>
          <w:szCs w:val="28"/>
        </w:rPr>
        <w:t xml:space="preserve">насыщенность товарами, </w:t>
      </w:r>
      <w:r w:rsidR="00E13B6D" w:rsidRPr="009D38B9">
        <w:rPr>
          <w:rFonts w:ascii="Times New Roman" w:hAnsi="Times New Roman" w:cs="Times New Roman"/>
          <w:sz w:val="28"/>
          <w:szCs w:val="28"/>
        </w:rPr>
        <w:t>баланс спроса и предложения на всех товарных рынках, но и социальную справедливость</w:t>
      </w:r>
      <w:r w:rsidR="000577DD" w:rsidRPr="009D38B9">
        <w:rPr>
          <w:rFonts w:ascii="Times New Roman" w:hAnsi="Times New Roman" w:cs="Times New Roman"/>
          <w:sz w:val="28"/>
          <w:szCs w:val="28"/>
        </w:rPr>
        <w:t xml:space="preserve"> в оплате труда вне зависимости от профессии и места жительства</w:t>
      </w:r>
      <w:r w:rsidR="00E13B6D" w:rsidRPr="009D38B9">
        <w:rPr>
          <w:rFonts w:ascii="Times New Roman" w:hAnsi="Times New Roman" w:cs="Times New Roman"/>
          <w:sz w:val="28"/>
          <w:szCs w:val="28"/>
        </w:rPr>
        <w:t>, стабильность цен</w:t>
      </w:r>
      <w:r w:rsidR="00687BF9" w:rsidRPr="009D38B9">
        <w:rPr>
          <w:rFonts w:ascii="Times New Roman" w:hAnsi="Times New Roman" w:cs="Times New Roman"/>
          <w:sz w:val="28"/>
          <w:szCs w:val="28"/>
        </w:rPr>
        <w:t xml:space="preserve">, </w:t>
      </w:r>
      <w:r w:rsidR="00E13B6D" w:rsidRPr="009D38B9">
        <w:rPr>
          <w:rFonts w:ascii="Times New Roman" w:hAnsi="Times New Roman" w:cs="Times New Roman"/>
          <w:sz w:val="28"/>
          <w:szCs w:val="28"/>
        </w:rPr>
        <w:t>достаточное качество товаров (услуг), максимально полную</w:t>
      </w:r>
      <w:r w:rsidR="00687BF9" w:rsidRPr="009D38B9">
        <w:rPr>
          <w:rFonts w:ascii="Times New Roman" w:hAnsi="Times New Roman" w:cs="Times New Roman"/>
          <w:sz w:val="28"/>
          <w:szCs w:val="28"/>
        </w:rPr>
        <w:t xml:space="preserve"> занятост</w:t>
      </w:r>
      <w:r w:rsidR="00E13B6D" w:rsidRPr="009D38B9">
        <w:rPr>
          <w:rFonts w:ascii="Times New Roman" w:hAnsi="Times New Roman" w:cs="Times New Roman"/>
          <w:sz w:val="28"/>
          <w:szCs w:val="28"/>
        </w:rPr>
        <w:t>ь, а также</w:t>
      </w:r>
      <w:r w:rsidR="000577DD" w:rsidRPr="009D38B9">
        <w:rPr>
          <w:rFonts w:ascii="Times New Roman" w:hAnsi="Times New Roman" w:cs="Times New Roman"/>
          <w:sz w:val="28"/>
          <w:szCs w:val="28"/>
        </w:rPr>
        <w:t xml:space="preserve"> дает возможность каждому человеку</w:t>
      </w:r>
      <w:r w:rsidR="00E13B6D" w:rsidRPr="009D38B9">
        <w:rPr>
          <w:rFonts w:ascii="Times New Roman" w:hAnsi="Times New Roman" w:cs="Times New Roman"/>
          <w:sz w:val="28"/>
          <w:szCs w:val="28"/>
        </w:rPr>
        <w:t>, что немаловажно, занима</w:t>
      </w:r>
      <w:r w:rsidR="000577DD" w:rsidRPr="009D38B9">
        <w:rPr>
          <w:rFonts w:ascii="Times New Roman" w:hAnsi="Times New Roman" w:cs="Times New Roman"/>
          <w:sz w:val="28"/>
          <w:szCs w:val="28"/>
        </w:rPr>
        <w:t>ться</w:t>
      </w:r>
      <w:r w:rsidR="00E13B6D" w:rsidRPr="009D38B9">
        <w:rPr>
          <w:rFonts w:ascii="Times New Roman" w:hAnsi="Times New Roman" w:cs="Times New Roman"/>
          <w:sz w:val="28"/>
          <w:szCs w:val="28"/>
        </w:rPr>
        <w:t xml:space="preserve"> той профессиональной деятельностью, которая ему по душ</w:t>
      </w:r>
      <w:r w:rsidR="000577DD" w:rsidRPr="009D38B9">
        <w:rPr>
          <w:rFonts w:ascii="Times New Roman" w:hAnsi="Times New Roman" w:cs="Times New Roman"/>
          <w:sz w:val="28"/>
          <w:szCs w:val="28"/>
        </w:rPr>
        <w:t>е</w:t>
      </w:r>
      <w:r w:rsidR="00E13B6D" w:rsidRPr="009D38B9">
        <w:rPr>
          <w:rFonts w:ascii="Times New Roman" w:hAnsi="Times New Roman" w:cs="Times New Roman"/>
          <w:sz w:val="28"/>
          <w:szCs w:val="28"/>
        </w:rPr>
        <w:t xml:space="preserve">, совершенствуясь в </w:t>
      </w:r>
      <w:r w:rsidR="00E13B6D" w:rsidRPr="009D38B9">
        <w:rPr>
          <w:rFonts w:ascii="Times New Roman" w:hAnsi="Times New Roman" w:cs="Times New Roman"/>
          <w:sz w:val="28"/>
          <w:szCs w:val="28"/>
        </w:rPr>
        <w:lastRenderedPageBreak/>
        <w:t>ней и не гоняясь</w:t>
      </w:r>
      <w:r w:rsidR="00B605A2" w:rsidRPr="009D38B9">
        <w:rPr>
          <w:rFonts w:ascii="Times New Roman" w:hAnsi="Times New Roman" w:cs="Times New Roman"/>
          <w:sz w:val="28"/>
          <w:szCs w:val="28"/>
        </w:rPr>
        <w:t>, как сегодня,</w:t>
      </w:r>
      <w:r w:rsidR="00E13B6D" w:rsidRPr="009D38B9">
        <w:rPr>
          <w:rFonts w:ascii="Times New Roman" w:hAnsi="Times New Roman" w:cs="Times New Roman"/>
          <w:sz w:val="28"/>
          <w:szCs w:val="28"/>
        </w:rPr>
        <w:t xml:space="preserve"> за высокооплачиваемыми, но не любимыми профессиями</w:t>
      </w:r>
      <w:r w:rsidR="00687BF9" w:rsidRPr="009D38B9">
        <w:rPr>
          <w:rFonts w:ascii="Times New Roman" w:hAnsi="Times New Roman" w:cs="Times New Roman"/>
          <w:sz w:val="28"/>
          <w:szCs w:val="28"/>
        </w:rPr>
        <w:t xml:space="preserve">. </w:t>
      </w:r>
      <w:r w:rsidR="00B6443E" w:rsidRPr="009D38B9">
        <w:rPr>
          <w:rFonts w:ascii="Times New Roman" w:hAnsi="Times New Roman" w:cs="Times New Roman"/>
          <w:sz w:val="28"/>
          <w:szCs w:val="28"/>
        </w:rPr>
        <w:t xml:space="preserve">Каждому государству следует взаимно дополнять друг друга выпуском преимущественно тех </w:t>
      </w:r>
      <w:r w:rsidR="00230AB5" w:rsidRPr="009D38B9">
        <w:rPr>
          <w:rFonts w:ascii="Times New Roman" w:hAnsi="Times New Roman" w:cs="Times New Roman"/>
          <w:sz w:val="28"/>
          <w:szCs w:val="28"/>
        </w:rPr>
        <w:t>товар</w:t>
      </w:r>
      <w:r w:rsidR="00B6443E" w:rsidRPr="009D38B9">
        <w:rPr>
          <w:rFonts w:ascii="Times New Roman" w:hAnsi="Times New Roman" w:cs="Times New Roman"/>
          <w:sz w:val="28"/>
          <w:szCs w:val="28"/>
        </w:rPr>
        <w:t>ов</w:t>
      </w:r>
      <w:r w:rsidR="00230AB5" w:rsidRPr="009D38B9">
        <w:rPr>
          <w:rFonts w:ascii="Times New Roman" w:hAnsi="Times New Roman" w:cs="Times New Roman"/>
          <w:sz w:val="28"/>
          <w:szCs w:val="28"/>
        </w:rPr>
        <w:t xml:space="preserve"> </w:t>
      </w:r>
      <w:r w:rsidR="009D1F7D" w:rsidRPr="009D38B9">
        <w:rPr>
          <w:rFonts w:ascii="Times New Roman" w:hAnsi="Times New Roman" w:cs="Times New Roman"/>
          <w:sz w:val="28"/>
          <w:szCs w:val="28"/>
        </w:rPr>
        <w:t>(</w:t>
      </w:r>
      <w:r w:rsidR="00230AB5" w:rsidRPr="009D38B9">
        <w:rPr>
          <w:rFonts w:ascii="Times New Roman" w:hAnsi="Times New Roman" w:cs="Times New Roman"/>
          <w:sz w:val="28"/>
          <w:szCs w:val="28"/>
        </w:rPr>
        <w:t>услуг</w:t>
      </w:r>
      <w:r w:rsidR="009D1F7D" w:rsidRPr="009D38B9">
        <w:rPr>
          <w:rFonts w:ascii="Times New Roman" w:hAnsi="Times New Roman" w:cs="Times New Roman"/>
          <w:sz w:val="28"/>
          <w:szCs w:val="28"/>
        </w:rPr>
        <w:t>)</w:t>
      </w:r>
      <w:r w:rsidR="00230AB5" w:rsidRPr="009D38B9">
        <w:rPr>
          <w:rFonts w:ascii="Times New Roman" w:hAnsi="Times New Roman" w:cs="Times New Roman"/>
          <w:sz w:val="28"/>
          <w:szCs w:val="28"/>
        </w:rPr>
        <w:t>, которые его природн</w:t>
      </w:r>
      <w:r w:rsidR="009D1F7D" w:rsidRPr="009D38B9">
        <w:rPr>
          <w:rFonts w:ascii="Times New Roman" w:hAnsi="Times New Roman" w:cs="Times New Roman"/>
          <w:sz w:val="28"/>
          <w:szCs w:val="28"/>
        </w:rPr>
        <w:t>о-климатические,</w:t>
      </w:r>
      <w:r w:rsidR="00230AB5" w:rsidRPr="009D38B9">
        <w:rPr>
          <w:rFonts w:ascii="Times New Roman" w:hAnsi="Times New Roman" w:cs="Times New Roman"/>
          <w:sz w:val="28"/>
          <w:szCs w:val="28"/>
        </w:rPr>
        <w:t xml:space="preserve"> человеческие</w:t>
      </w:r>
      <w:r w:rsidR="009D1F7D" w:rsidRPr="009D38B9">
        <w:rPr>
          <w:rFonts w:ascii="Times New Roman" w:hAnsi="Times New Roman" w:cs="Times New Roman"/>
          <w:sz w:val="28"/>
          <w:szCs w:val="28"/>
        </w:rPr>
        <w:t>, научно-технологические и прочие</w:t>
      </w:r>
      <w:r w:rsidR="00230AB5" w:rsidRPr="009D38B9">
        <w:rPr>
          <w:rFonts w:ascii="Times New Roman" w:hAnsi="Times New Roman" w:cs="Times New Roman"/>
          <w:sz w:val="28"/>
          <w:szCs w:val="28"/>
        </w:rPr>
        <w:t xml:space="preserve"> ресурсы позволяют </w:t>
      </w:r>
      <w:r w:rsidR="00B6443E" w:rsidRPr="009D38B9">
        <w:rPr>
          <w:rFonts w:ascii="Times New Roman" w:hAnsi="Times New Roman" w:cs="Times New Roman"/>
          <w:sz w:val="28"/>
          <w:szCs w:val="28"/>
        </w:rPr>
        <w:t>производить</w:t>
      </w:r>
      <w:r w:rsidR="00230AB5" w:rsidRPr="009D38B9">
        <w:rPr>
          <w:rFonts w:ascii="Times New Roman" w:hAnsi="Times New Roman" w:cs="Times New Roman"/>
          <w:sz w:val="28"/>
          <w:szCs w:val="28"/>
        </w:rPr>
        <w:t xml:space="preserve"> наиболее эффективно</w:t>
      </w:r>
      <w:r w:rsidR="00B6443E" w:rsidRPr="009D38B9">
        <w:rPr>
          <w:rFonts w:ascii="Times New Roman" w:hAnsi="Times New Roman" w:cs="Times New Roman"/>
          <w:sz w:val="28"/>
          <w:szCs w:val="28"/>
        </w:rPr>
        <w:t>.</w:t>
      </w:r>
      <w:r w:rsidR="00230AB5" w:rsidRPr="009D38B9">
        <w:rPr>
          <w:rFonts w:ascii="Times New Roman" w:hAnsi="Times New Roman" w:cs="Times New Roman"/>
          <w:sz w:val="28"/>
          <w:szCs w:val="28"/>
        </w:rPr>
        <w:t xml:space="preserve"> Конкурировать </w:t>
      </w:r>
      <w:r w:rsidR="00B6443E" w:rsidRPr="009D38B9">
        <w:rPr>
          <w:rFonts w:ascii="Times New Roman" w:hAnsi="Times New Roman" w:cs="Times New Roman"/>
          <w:sz w:val="28"/>
          <w:szCs w:val="28"/>
        </w:rPr>
        <w:t xml:space="preserve">государствам и их хозяйствующим субъектам </w:t>
      </w:r>
      <w:r w:rsidR="00230AB5" w:rsidRPr="009D38B9">
        <w:rPr>
          <w:rFonts w:ascii="Times New Roman" w:hAnsi="Times New Roman" w:cs="Times New Roman"/>
          <w:sz w:val="28"/>
          <w:szCs w:val="28"/>
        </w:rPr>
        <w:t>надо</w:t>
      </w:r>
      <w:r w:rsidR="00821EC1" w:rsidRPr="009D38B9">
        <w:rPr>
          <w:rFonts w:ascii="Times New Roman" w:hAnsi="Times New Roman" w:cs="Times New Roman"/>
          <w:sz w:val="28"/>
          <w:szCs w:val="28"/>
        </w:rPr>
        <w:t xml:space="preserve">, </w:t>
      </w:r>
      <w:r w:rsidR="00B6443E" w:rsidRPr="009D38B9">
        <w:rPr>
          <w:rFonts w:ascii="Times New Roman" w:hAnsi="Times New Roman" w:cs="Times New Roman"/>
          <w:sz w:val="28"/>
          <w:szCs w:val="28"/>
        </w:rPr>
        <w:t xml:space="preserve">без этого нет совершенства, </w:t>
      </w:r>
      <w:r w:rsidR="000577DD" w:rsidRPr="009D38B9">
        <w:rPr>
          <w:rFonts w:ascii="Times New Roman" w:hAnsi="Times New Roman" w:cs="Times New Roman"/>
          <w:sz w:val="28"/>
          <w:szCs w:val="28"/>
        </w:rPr>
        <w:t>НО НЕ</w:t>
      </w:r>
      <w:r w:rsidR="00230AB5" w:rsidRPr="009D38B9">
        <w:rPr>
          <w:rFonts w:ascii="Times New Roman" w:hAnsi="Times New Roman" w:cs="Times New Roman"/>
          <w:sz w:val="28"/>
          <w:szCs w:val="28"/>
        </w:rPr>
        <w:t xml:space="preserve"> между собой, а с третьими государствами, не входящими в ЕАЭС.</w:t>
      </w:r>
      <w:r w:rsidR="00543405" w:rsidRPr="009D38B9">
        <w:rPr>
          <w:rFonts w:ascii="Times New Roman" w:hAnsi="Times New Roman" w:cs="Times New Roman"/>
          <w:sz w:val="28"/>
          <w:szCs w:val="28"/>
        </w:rPr>
        <w:t xml:space="preserve"> </w:t>
      </w:r>
      <w:r w:rsidR="00B6443E" w:rsidRPr="009D38B9">
        <w:rPr>
          <w:rFonts w:ascii="Times New Roman" w:hAnsi="Times New Roman" w:cs="Times New Roman"/>
          <w:sz w:val="28"/>
          <w:szCs w:val="28"/>
        </w:rPr>
        <w:t>В этом и заключается основная идея организации интеграции.</w:t>
      </w:r>
    </w:p>
    <w:p w:rsidR="00667965" w:rsidRPr="009D38B9" w:rsidRDefault="00667965" w:rsidP="009D38B9">
      <w:pPr>
        <w:spacing w:after="0"/>
        <w:jc w:val="both"/>
        <w:rPr>
          <w:rFonts w:ascii="Times New Roman" w:hAnsi="Times New Roman" w:cs="Times New Roman"/>
          <w:sz w:val="28"/>
          <w:szCs w:val="28"/>
        </w:rPr>
      </w:pPr>
    </w:p>
    <w:p w:rsidR="00667965" w:rsidRPr="00BA4AE9" w:rsidRDefault="00C54AD9" w:rsidP="00BA4AE9">
      <w:pPr>
        <w:pStyle w:val="a3"/>
        <w:numPr>
          <w:ilvl w:val="0"/>
          <w:numId w:val="12"/>
        </w:numPr>
        <w:spacing w:after="0"/>
        <w:jc w:val="center"/>
        <w:rPr>
          <w:rFonts w:ascii="Times New Roman" w:hAnsi="Times New Roman" w:cs="Times New Roman"/>
          <w:i/>
          <w:sz w:val="28"/>
          <w:szCs w:val="28"/>
        </w:rPr>
      </w:pPr>
      <w:r w:rsidRPr="00BA4AE9">
        <w:rPr>
          <w:rFonts w:ascii="Times New Roman" w:hAnsi="Times New Roman" w:cs="Times New Roman"/>
          <w:i/>
          <w:sz w:val="28"/>
          <w:szCs w:val="28"/>
        </w:rPr>
        <w:t xml:space="preserve">Как </w:t>
      </w:r>
      <w:r w:rsidR="000577DD" w:rsidRPr="00BA4AE9">
        <w:rPr>
          <w:rFonts w:ascii="Times New Roman" w:hAnsi="Times New Roman" w:cs="Times New Roman"/>
          <w:i/>
          <w:sz w:val="28"/>
          <w:szCs w:val="28"/>
        </w:rPr>
        <w:t>следует организовать интеграци</w:t>
      </w:r>
      <w:r w:rsidR="00DA0F51" w:rsidRPr="00BA4AE9">
        <w:rPr>
          <w:rFonts w:ascii="Times New Roman" w:hAnsi="Times New Roman" w:cs="Times New Roman"/>
          <w:i/>
          <w:sz w:val="28"/>
          <w:szCs w:val="28"/>
        </w:rPr>
        <w:t>ю</w:t>
      </w:r>
      <w:r w:rsidR="00667965" w:rsidRPr="00BA4AE9">
        <w:rPr>
          <w:rFonts w:ascii="Times New Roman" w:hAnsi="Times New Roman" w:cs="Times New Roman"/>
          <w:i/>
          <w:sz w:val="28"/>
          <w:szCs w:val="28"/>
        </w:rPr>
        <w:t>, какая должна быть экономическая и международно-правовая модель Союза и что нужно для этого сделать</w:t>
      </w:r>
    </w:p>
    <w:p w:rsidR="00667965" w:rsidRDefault="00667965" w:rsidP="00667965">
      <w:pPr>
        <w:spacing w:after="0"/>
        <w:jc w:val="center"/>
        <w:rPr>
          <w:rFonts w:ascii="Times New Roman" w:hAnsi="Times New Roman" w:cs="Times New Roman"/>
          <w:b/>
          <w:sz w:val="28"/>
          <w:szCs w:val="28"/>
        </w:rPr>
      </w:pPr>
    </w:p>
    <w:p w:rsidR="001B1095" w:rsidRPr="009D38B9" w:rsidRDefault="00667965" w:rsidP="009D38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095" w:rsidRPr="009D38B9">
        <w:rPr>
          <w:rFonts w:ascii="Times New Roman" w:hAnsi="Times New Roman" w:cs="Times New Roman"/>
          <w:sz w:val="28"/>
          <w:szCs w:val="28"/>
        </w:rPr>
        <w:t xml:space="preserve">Наиболее эффективная экономическая и международно-правовая модель должна </w:t>
      </w:r>
      <w:r>
        <w:rPr>
          <w:rFonts w:ascii="Times New Roman" w:hAnsi="Times New Roman" w:cs="Times New Roman"/>
          <w:sz w:val="28"/>
          <w:szCs w:val="28"/>
        </w:rPr>
        <w:t>отражать</w:t>
      </w:r>
      <w:r w:rsidR="001B1095" w:rsidRPr="009D38B9">
        <w:rPr>
          <w:rFonts w:ascii="Times New Roman" w:hAnsi="Times New Roman" w:cs="Times New Roman"/>
          <w:sz w:val="28"/>
          <w:szCs w:val="28"/>
        </w:rPr>
        <w:t xml:space="preserve"> в себе:</w:t>
      </w:r>
    </w:p>
    <w:p w:rsidR="00AC4496" w:rsidRPr="009D38B9" w:rsidRDefault="001B1095"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 xml:space="preserve">- </w:t>
      </w:r>
      <w:r w:rsidR="00AC4496" w:rsidRPr="00667965">
        <w:rPr>
          <w:rFonts w:ascii="Times New Roman" w:hAnsi="Times New Roman" w:cs="Times New Roman"/>
          <w:i/>
          <w:sz w:val="28"/>
          <w:szCs w:val="28"/>
        </w:rPr>
        <w:t>ясные и понятные</w:t>
      </w:r>
      <w:r w:rsidR="00AC4496" w:rsidRPr="009D38B9">
        <w:rPr>
          <w:rFonts w:ascii="Times New Roman" w:hAnsi="Times New Roman" w:cs="Times New Roman"/>
          <w:sz w:val="28"/>
          <w:szCs w:val="28"/>
        </w:rPr>
        <w:t xml:space="preserve"> для всего населения интегрирующихся государств </w:t>
      </w:r>
      <w:r w:rsidR="00AC4496" w:rsidRPr="009D38B9">
        <w:rPr>
          <w:rFonts w:ascii="Times New Roman" w:hAnsi="Times New Roman" w:cs="Times New Roman"/>
          <w:b/>
          <w:sz w:val="28"/>
          <w:szCs w:val="28"/>
        </w:rPr>
        <w:t>общие стратегические цели</w:t>
      </w:r>
      <w:r w:rsidR="00AC4496" w:rsidRPr="009D38B9">
        <w:rPr>
          <w:rFonts w:ascii="Times New Roman" w:hAnsi="Times New Roman" w:cs="Times New Roman"/>
          <w:sz w:val="28"/>
          <w:szCs w:val="28"/>
        </w:rPr>
        <w:t xml:space="preserve"> </w:t>
      </w:r>
      <w:r w:rsidR="00AC4496" w:rsidRPr="000D08F4">
        <w:rPr>
          <w:rFonts w:ascii="Times New Roman" w:hAnsi="Times New Roman" w:cs="Times New Roman"/>
          <w:b/>
          <w:sz w:val="28"/>
          <w:szCs w:val="28"/>
        </w:rPr>
        <w:t>интеграции</w:t>
      </w:r>
      <w:r w:rsidR="00AC4496" w:rsidRPr="009D38B9">
        <w:rPr>
          <w:rFonts w:ascii="Times New Roman" w:hAnsi="Times New Roman" w:cs="Times New Roman"/>
          <w:sz w:val="28"/>
          <w:szCs w:val="28"/>
        </w:rPr>
        <w:t xml:space="preserve">, а также методы их достижения, которые должны разделять и поддерживать не только лидеры государств, но и большинство населения </w:t>
      </w:r>
      <w:r w:rsidRPr="009D38B9">
        <w:rPr>
          <w:rFonts w:ascii="Times New Roman" w:hAnsi="Times New Roman" w:cs="Times New Roman"/>
          <w:sz w:val="28"/>
          <w:szCs w:val="28"/>
        </w:rPr>
        <w:t>Союза</w:t>
      </w:r>
      <w:r w:rsidR="00AC4496" w:rsidRPr="009D38B9">
        <w:rPr>
          <w:rFonts w:ascii="Times New Roman" w:hAnsi="Times New Roman" w:cs="Times New Roman"/>
          <w:sz w:val="28"/>
          <w:szCs w:val="28"/>
        </w:rPr>
        <w:t>;</w:t>
      </w:r>
    </w:p>
    <w:p w:rsidR="00AC4496" w:rsidRPr="009D38B9" w:rsidRDefault="00AC4496"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 совпадающие</w:t>
      </w:r>
      <w:r w:rsidR="000D08F4">
        <w:rPr>
          <w:rFonts w:ascii="Times New Roman" w:hAnsi="Times New Roman" w:cs="Times New Roman"/>
          <w:sz w:val="28"/>
          <w:szCs w:val="28"/>
        </w:rPr>
        <w:t xml:space="preserve"> на основе общих стратегических целей</w:t>
      </w:r>
      <w:r w:rsidRPr="009D38B9">
        <w:rPr>
          <w:rFonts w:ascii="Times New Roman" w:hAnsi="Times New Roman" w:cs="Times New Roman"/>
          <w:sz w:val="28"/>
          <w:szCs w:val="28"/>
        </w:rPr>
        <w:t xml:space="preserve"> </w:t>
      </w:r>
      <w:r w:rsidR="00870823" w:rsidRPr="009D38B9">
        <w:rPr>
          <w:rFonts w:ascii="Times New Roman" w:hAnsi="Times New Roman" w:cs="Times New Roman"/>
          <w:b/>
          <w:sz w:val="28"/>
          <w:szCs w:val="28"/>
        </w:rPr>
        <w:t>базовые</w:t>
      </w:r>
      <w:r w:rsidR="00870823" w:rsidRPr="009D38B9">
        <w:rPr>
          <w:rFonts w:ascii="Times New Roman" w:hAnsi="Times New Roman" w:cs="Times New Roman"/>
          <w:sz w:val="28"/>
          <w:szCs w:val="28"/>
        </w:rPr>
        <w:t xml:space="preserve"> </w:t>
      </w:r>
      <w:r w:rsidR="00870823" w:rsidRPr="009D38B9">
        <w:rPr>
          <w:rFonts w:ascii="Times New Roman" w:hAnsi="Times New Roman" w:cs="Times New Roman"/>
          <w:b/>
          <w:sz w:val="28"/>
          <w:szCs w:val="28"/>
        </w:rPr>
        <w:t>и</w:t>
      </w:r>
      <w:r w:rsidR="00870823" w:rsidRPr="009D38B9">
        <w:rPr>
          <w:rFonts w:ascii="Times New Roman" w:hAnsi="Times New Roman" w:cs="Times New Roman"/>
          <w:sz w:val="28"/>
          <w:szCs w:val="28"/>
        </w:rPr>
        <w:t xml:space="preserve"> </w:t>
      </w:r>
      <w:r w:rsidRPr="009D38B9">
        <w:rPr>
          <w:rFonts w:ascii="Times New Roman" w:hAnsi="Times New Roman" w:cs="Times New Roman"/>
          <w:b/>
          <w:sz w:val="28"/>
          <w:szCs w:val="28"/>
        </w:rPr>
        <w:t>интеграционные</w:t>
      </w:r>
      <w:r w:rsidRPr="009D38B9">
        <w:rPr>
          <w:rFonts w:ascii="Times New Roman" w:hAnsi="Times New Roman" w:cs="Times New Roman"/>
          <w:sz w:val="28"/>
          <w:szCs w:val="28"/>
        </w:rPr>
        <w:t xml:space="preserve"> </w:t>
      </w:r>
      <w:r w:rsidRPr="000D08F4">
        <w:rPr>
          <w:rFonts w:ascii="Times New Roman" w:hAnsi="Times New Roman" w:cs="Times New Roman"/>
          <w:sz w:val="28"/>
          <w:szCs w:val="28"/>
        </w:rPr>
        <w:t>интересы</w:t>
      </w:r>
      <w:r w:rsidRPr="009D38B9">
        <w:rPr>
          <w:rFonts w:ascii="Times New Roman" w:hAnsi="Times New Roman" w:cs="Times New Roman"/>
          <w:sz w:val="28"/>
          <w:szCs w:val="28"/>
        </w:rPr>
        <w:t xml:space="preserve"> </w:t>
      </w:r>
      <w:r w:rsidR="000D08F4">
        <w:rPr>
          <w:rFonts w:ascii="Times New Roman" w:hAnsi="Times New Roman" w:cs="Times New Roman"/>
          <w:sz w:val="28"/>
          <w:szCs w:val="28"/>
        </w:rPr>
        <w:t xml:space="preserve">объединяющихся </w:t>
      </w:r>
      <w:r w:rsidRPr="009D38B9">
        <w:rPr>
          <w:rFonts w:ascii="Times New Roman" w:hAnsi="Times New Roman" w:cs="Times New Roman"/>
          <w:sz w:val="28"/>
          <w:szCs w:val="28"/>
        </w:rPr>
        <w:t>государств;</w:t>
      </w:r>
    </w:p>
    <w:p w:rsidR="00AC4496" w:rsidRPr="009D38B9" w:rsidRDefault="000D08F4" w:rsidP="009D38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70823" w:rsidRPr="009D38B9">
        <w:rPr>
          <w:rFonts w:ascii="Times New Roman" w:hAnsi="Times New Roman" w:cs="Times New Roman"/>
          <w:sz w:val="28"/>
          <w:szCs w:val="28"/>
        </w:rPr>
        <w:t xml:space="preserve">обеспеченные </w:t>
      </w:r>
      <w:r w:rsidR="00870823" w:rsidRPr="000D08F4">
        <w:rPr>
          <w:rFonts w:ascii="Times New Roman" w:hAnsi="Times New Roman" w:cs="Times New Roman"/>
          <w:i/>
          <w:sz w:val="28"/>
          <w:szCs w:val="28"/>
        </w:rPr>
        <w:t>достаточными полномочиями и ресурсами</w:t>
      </w:r>
      <w:r w:rsidR="00870823" w:rsidRPr="009D38B9">
        <w:rPr>
          <w:rFonts w:ascii="Times New Roman" w:hAnsi="Times New Roman" w:cs="Times New Roman"/>
          <w:sz w:val="28"/>
          <w:szCs w:val="28"/>
        </w:rPr>
        <w:t xml:space="preserve"> </w:t>
      </w:r>
      <w:r w:rsidR="00870823" w:rsidRPr="009D38B9">
        <w:rPr>
          <w:rFonts w:ascii="Times New Roman" w:hAnsi="Times New Roman" w:cs="Times New Roman"/>
          <w:b/>
          <w:sz w:val="28"/>
          <w:szCs w:val="28"/>
        </w:rPr>
        <w:t>наднациональные органы управления</w:t>
      </w:r>
      <w:r w:rsidR="00AC4496" w:rsidRPr="009D38B9">
        <w:rPr>
          <w:rFonts w:ascii="Times New Roman" w:hAnsi="Times New Roman" w:cs="Times New Roman"/>
          <w:sz w:val="28"/>
          <w:szCs w:val="28"/>
        </w:rPr>
        <w:t xml:space="preserve"> </w:t>
      </w:r>
      <w:r w:rsidR="00870823" w:rsidRPr="009D38B9">
        <w:rPr>
          <w:rFonts w:ascii="Times New Roman" w:hAnsi="Times New Roman" w:cs="Times New Roman"/>
          <w:sz w:val="28"/>
          <w:szCs w:val="28"/>
        </w:rPr>
        <w:t>Союзом, способные реализовать цели интеграции</w:t>
      </w:r>
      <w:r>
        <w:rPr>
          <w:rFonts w:ascii="Times New Roman" w:hAnsi="Times New Roman" w:cs="Times New Roman"/>
          <w:sz w:val="28"/>
          <w:szCs w:val="28"/>
        </w:rPr>
        <w:t>.</w:t>
      </w:r>
    </w:p>
    <w:p w:rsidR="0069296C" w:rsidRPr="00510DA7" w:rsidRDefault="000D08F4" w:rsidP="00510DA7">
      <w:pPr>
        <w:spacing w:after="0"/>
        <w:jc w:val="both"/>
        <w:rPr>
          <w:rFonts w:ascii="Times New Roman" w:hAnsi="Times New Roman" w:cs="Times New Roman"/>
          <w:sz w:val="28"/>
          <w:szCs w:val="28"/>
        </w:rPr>
      </w:pPr>
      <w:r w:rsidRPr="00510DA7">
        <w:rPr>
          <w:rFonts w:ascii="Times New Roman" w:hAnsi="Times New Roman" w:cs="Times New Roman"/>
          <w:sz w:val="28"/>
          <w:szCs w:val="28"/>
        </w:rPr>
        <w:t xml:space="preserve">     Очевидно, что</w:t>
      </w:r>
      <w:r w:rsidR="00942B55" w:rsidRPr="00510DA7">
        <w:rPr>
          <w:rFonts w:ascii="Times New Roman" w:hAnsi="Times New Roman" w:cs="Times New Roman"/>
          <w:sz w:val="28"/>
          <w:szCs w:val="28"/>
        </w:rPr>
        <w:t xml:space="preserve"> о</w:t>
      </w:r>
      <w:r w:rsidR="00870823" w:rsidRPr="00510DA7">
        <w:rPr>
          <w:rFonts w:ascii="Times New Roman" w:hAnsi="Times New Roman" w:cs="Times New Roman"/>
          <w:sz w:val="28"/>
          <w:szCs w:val="28"/>
        </w:rPr>
        <w:t>бщие стратегические</w:t>
      </w:r>
      <w:r w:rsidR="00C77799" w:rsidRPr="00510DA7">
        <w:rPr>
          <w:rFonts w:ascii="Times New Roman" w:hAnsi="Times New Roman" w:cs="Times New Roman"/>
          <w:sz w:val="28"/>
          <w:szCs w:val="28"/>
        </w:rPr>
        <w:t xml:space="preserve"> цели</w:t>
      </w:r>
      <w:r w:rsidR="00615BC2" w:rsidRPr="00510DA7">
        <w:rPr>
          <w:rFonts w:ascii="Times New Roman" w:hAnsi="Times New Roman" w:cs="Times New Roman"/>
          <w:sz w:val="28"/>
          <w:szCs w:val="28"/>
        </w:rPr>
        <w:t xml:space="preserve"> </w:t>
      </w:r>
      <w:r w:rsidR="00870823" w:rsidRPr="00510DA7">
        <w:rPr>
          <w:rFonts w:ascii="Times New Roman" w:hAnsi="Times New Roman" w:cs="Times New Roman"/>
          <w:sz w:val="28"/>
          <w:szCs w:val="28"/>
        </w:rPr>
        <w:t xml:space="preserve">интеграции </w:t>
      </w:r>
      <w:r w:rsidRPr="00510DA7">
        <w:rPr>
          <w:rFonts w:ascii="Times New Roman" w:hAnsi="Times New Roman" w:cs="Times New Roman"/>
          <w:sz w:val="28"/>
          <w:szCs w:val="28"/>
        </w:rPr>
        <w:t xml:space="preserve">уже по определению </w:t>
      </w:r>
      <w:r w:rsidR="00615BC2" w:rsidRPr="00510DA7">
        <w:rPr>
          <w:rFonts w:ascii="Times New Roman" w:hAnsi="Times New Roman" w:cs="Times New Roman"/>
          <w:sz w:val="28"/>
          <w:szCs w:val="28"/>
        </w:rPr>
        <w:t xml:space="preserve">должны </w:t>
      </w:r>
      <w:r w:rsidRPr="00510DA7">
        <w:rPr>
          <w:rFonts w:ascii="Times New Roman" w:hAnsi="Times New Roman" w:cs="Times New Roman"/>
          <w:sz w:val="28"/>
          <w:szCs w:val="28"/>
        </w:rPr>
        <w:t xml:space="preserve">содержать в себе совпадающие </w:t>
      </w:r>
      <w:r w:rsidR="0069296C" w:rsidRPr="00510DA7">
        <w:rPr>
          <w:rFonts w:ascii="Times New Roman" w:hAnsi="Times New Roman" w:cs="Times New Roman"/>
          <w:sz w:val="28"/>
          <w:szCs w:val="28"/>
        </w:rPr>
        <w:t>национальны</w:t>
      </w:r>
      <w:r w:rsidRPr="00510DA7">
        <w:rPr>
          <w:rFonts w:ascii="Times New Roman" w:hAnsi="Times New Roman" w:cs="Times New Roman"/>
          <w:sz w:val="28"/>
          <w:szCs w:val="28"/>
        </w:rPr>
        <w:t xml:space="preserve">е </w:t>
      </w:r>
      <w:r w:rsidR="0069296C" w:rsidRPr="00510DA7">
        <w:rPr>
          <w:rFonts w:ascii="Times New Roman" w:hAnsi="Times New Roman" w:cs="Times New Roman"/>
          <w:sz w:val="28"/>
          <w:szCs w:val="28"/>
        </w:rPr>
        <w:t>интерес</w:t>
      </w:r>
      <w:r w:rsidRPr="00510DA7">
        <w:rPr>
          <w:rFonts w:ascii="Times New Roman" w:hAnsi="Times New Roman" w:cs="Times New Roman"/>
          <w:sz w:val="28"/>
          <w:szCs w:val="28"/>
        </w:rPr>
        <w:t xml:space="preserve">ы объединяющихся государств, причем как базовые интересы, так и интеграционные. Под </w:t>
      </w:r>
      <w:r w:rsidRPr="00510DA7">
        <w:rPr>
          <w:rFonts w:ascii="Times New Roman" w:hAnsi="Times New Roman" w:cs="Times New Roman"/>
          <w:b/>
          <w:sz w:val="28"/>
          <w:szCs w:val="28"/>
        </w:rPr>
        <w:t>интеграционными</w:t>
      </w:r>
      <w:r w:rsidRPr="00510DA7">
        <w:rPr>
          <w:rFonts w:ascii="Times New Roman" w:hAnsi="Times New Roman" w:cs="Times New Roman"/>
          <w:sz w:val="28"/>
          <w:szCs w:val="28"/>
        </w:rPr>
        <w:t xml:space="preserve"> здесь понимаются интересы государства, связанные с позитивным для себя ожиданием от интеграции с другими государствами, благодаря реализации которых могут быть достигнуты базовые для данного государства интересы. Очевидно, что Союз может быть прочным только тогда, когда интеграционные интересы всех государств-участников совпадают в долгосрочном периоде и отвечают интеграционным интересам друг друга. Что касается </w:t>
      </w:r>
      <w:r w:rsidR="00615BC2" w:rsidRPr="00510DA7">
        <w:rPr>
          <w:rFonts w:ascii="Times New Roman" w:hAnsi="Times New Roman" w:cs="Times New Roman"/>
          <w:b/>
          <w:sz w:val="28"/>
          <w:szCs w:val="28"/>
        </w:rPr>
        <w:t>базовы</w:t>
      </w:r>
      <w:r w:rsidRPr="00510DA7">
        <w:rPr>
          <w:rFonts w:ascii="Times New Roman" w:hAnsi="Times New Roman" w:cs="Times New Roman"/>
          <w:b/>
          <w:sz w:val="28"/>
          <w:szCs w:val="28"/>
        </w:rPr>
        <w:t>х</w:t>
      </w:r>
      <w:r w:rsidR="00615BC2" w:rsidRPr="00510DA7">
        <w:rPr>
          <w:rFonts w:ascii="Times New Roman" w:hAnsi="Times New Roman" w:cs="Times New Roman"/>
          <w:sz w:val="28"/>
          <w:szCs w:val="28"/>
        </w:rPr>
        <w:t xml:space="preserve"> </w:t>
      </w:r>
      <w:r w:rsidR="00942B55" w:rsidRPr="00510DA7">
        <w:rPr>
          <w:rFonts w:ascii="Times New Roman" w:hAnsi="Times New Roman" w:cs="Times New Roman"/>
          <w:sz w:val="28"/>
          <w:szCs w:val="28"/>
        </w:rPr>
        <w:t xml:space="preserve">для любого государства </w:t>
      </w:r>
      <w:r w:rsidR="00A36019" w:rsidRPr="00510DA7">
        <w:rPr>
          <w:rFonts w:ascii="Times New Roman" w:hAnsi="Times New Roman" w:cs="Times New Roman"/>
          <w:sz w:val="28"/>
          <w:szCs w:val="28"/>
        </w:rPr>
        <w:t>интерес</w:t>
      </w:r>
      <w:r w:rsidRPr="00510DA7">
        <w:rPr>
          <w:rFonts w:ascii="Times New Roman" w:hAnsi="Times New Roman" w:cs="Times New Roman"/>
          <w:sz w:val="28"/>
          <w:szCs w:val="28"/>
        </w:rPr>
        <w:t xml:space="preserve">ов, то очевидно, что таковыми </w:t>
      </w:r>
      <w:r w:rsidR="00D649CC" w:rsidRPr="00510DA7">
        <w:rPr>
          <w:rFonts w:ascii="Times New Roman" w:hAnsi="Times New Roman" w:cs="Times New Roman"/>
          <w:sz w:val="28"/>
          <w:szCs w:val="28"/>
        </w:rPr>
        <w:t>являются</w:t>
      </w:r>
      <w:r w:rsidRPr="00510DA7">
        <w:rPr>
          <w:rFonts w:ascii="Times New Roman" w:hAnsi="Times New Roman" w:cs="Times New Roman"/>
          <w:sz w:val="28"/>
          <w:szCs w:val="28"/>
        </w:rPr>
        <w:t xml:space="preserve"> лишь  интересы</w:t>
      </w:r>
      <w:r w:rsidR="00A45725" w:rsidRPr="00510DA7">
        <w:rPr>
          <w:rFonts w:ascii="Times New Roman" w:hAnsi="Times New Roman" w:cs="Times New Roman"/>
          <w:sz w:val="28"/>
          <w:szCs w:val="28"/>
        </w:rPr>
        <w:t xml:space="preserve"> </w:t>
      </w:r>
      <w:r w:rsidR="00A36019" w:rsidRPr="00510DA7">
        <w:rPr>
          <w:rFonts w:ascii="Times New Roman" w:hAnsi="Times New Roman" w:cs="Times New Roman"/>
          <w:i/>
          <w:sz w:val="28"/>
          <w:szCs w:val="28"/>
        </w:rPr>
        <w:t>безопасност</w:t>
      </w:r>
      <w:r w:rsidRPr="00510DA7">
        <w:rPr>
          <w:rFonts w:ascii="Times New Roman" w:hAnsi="Times New Roman" w:cs="Times New Roman"/>
          <w:i/>
          <w:sz w:val="28"/>
          <w:szCs w:val="28"/>
        </w:rPr>
        <w:t>и</w:t>
      </w:r>
      <w:r w:rsidR="00A36019" w:rsidRPr="00510DA7">
        <w:rPr>
          <w:rFonts w:ascii="Times New Roman" w:hAnsi="Times New Roman" w:cs="Times New Roman"/>
          <w:i/>
          <w:sz w:val="28"/>
          <w:szCs w:val="28"/>
        </w:rPr>
        <w:t xml:space="preserve"> и устойчиво</w:t>
      </w:r>
      <w:r w:rsidRPr="00510DA7">
        <w:rPr>
          <w:rFonts w:ascii="Times New Roman" w:hAnsi="Times New Roman" w:cs="Times New Roman"/>
          <w:i/>
          <w:sz w:val="28"/>
          <w:szCs w:val="28"/>
        </w:rPr>
        <w:t>го</w:t>
      </w:r>
      <w:r w:rsidR="00A36019" w:rsidRPr="00510DA7">
        <w:rPr>
          <w:rFonts w:ascii="Times New Roman" w:hAnsi="Times New Roman" w:cs="Times New Roman"/>
          <w:i/>
          <w:sz w:val="28"/>
          <w:szCs w:val="28"/>
        </w:rPr>
        <w:t xml:space="preserve"> социально-экономическо</w:t>
      </w:r>
      <w:r w:rsidRPr="00510DA7">
        <w:rPr>
          <w:rFonts w:ascii="Times New Roman" w:hAnsi="Times New Roman" w:cs="Times New Roman"/>
          <w:i/>
          <w:sz w:val="28"/>
          <w:szCs w:val="28"/>
        </w:rPr>
        <w:t>го</w:t>
      </w:r>
      <w:r w:rsidR="00A36019" w:rsidRPr="00510DA7">
        <w:rPr>
          <w:rFonts w:ascii="Times New Roman" w:hAnsi="Times New Roman" w:cs="Times New Roman"/>
          <w:i/>
          <w:sz w:val="28"/>
          <w:szCs w:val="28"/>
        </w:rPr>
        <w:t xml:space="preserve"> развити</w:t>
      </w:r>
      <w:r w:rsidRPr="00510DA7">
        <w:rPr>
          <w:rFonts w:ascii="Times New Roman" w:hAnsi="Times New Roman" w:cs="Times New Roman"/>
          <w:i/>
          <w:sz w:val="28"/>
          <w:szCs w:val="28"/>
        </w:rPr>
        <w:t>я</w:t>
      </w:r>
      <w:r w:rsidR="0069296C" w:rsidRPr="00510DA7">
        <w:rPr>
          <w:rFonts w:ascii="Times New Roman" w:hAnsi="Times New Roman" w:cs="Times New Roman"/>
          <w:sz w:val="28"/>
          <w:szCs w:val="28"/>
        </w:rPr>
        <w:t xml:space="preserve">. Более развернуто </w:t>
      </w:r>
      <w:r w:rsidR="0069296C" w:rsidRPr="00510DA7">
        <w:rPr>
          <w:rFonts w:ascii="Times New Roman" w:hAnsi="Times New Roman" w:cs="Times New Roman"/>
          <w:b/>
          <w:sz w:val="28"/>
          <w:szCs w:val="28"/>
        </w:rPr>
        <w:t>базовые</w:t>
      </w:r>
      <w:r w:rsidR="0069296C" w:rsidRPr="00510DA7">
        <w:rPr>
          <w:rFonts w:ascii="Times New Roman" w:hAnsi="Times New Roman" w:cs="Times New Roman"/>
          <w:sz w:val="28"/>
          <w:szCs w:val="28"/>
        </w:rPr>
        <w:t xml:space="preserve"> интересы </w:t>
      </w:r>
      <w:r w:rsidR="00D649CC" w:rsidRPr="00510DA7">
        <w:rPr>
          <w:rFonts w:ascii="Times New Roman" w:hAnsi="Times New Roman" w:cs="Times New Roman"/>
          <w:sz w:val="28"/>
          <w:szCs w:val="28"/>
        </w:rPr>
        <w:t>любого демократического, правового, светского и социального государства</w:t>
      </w:r>
      <w:r w:rsidR="0069296C" w:rsidRPr="00510DA7">
        <w:rPr>
          <w:rFonts w:ascii="Times New Roman" w:hAnsi="Times New Roman" w:cs="Times New Roman"/>
          <w:sz w:val="28"/>
          <w:szCs w:val="28"/>
        </w:rPr>
        <w:t xml:space="preserve"> можно определить как </w:t>
      </w:r>
      <w:r w:rsidR="0069296C" w:rsidRPr="00510DA7">
        <w:rPr>
          <w:rFonts w:ascii="Times New Roman" w:hAnsi="Times New Roman" w:cs="Times New Roman"/>
          <w:b/>
          <w:sz w:val="28"/>
          <w:szCs w:val="28"/>
        </w:rPr>
        <w:t xml:space="preserve">безопасное, свободное, всестороннее, гармоничное и полноценное развитие каждого </w:t>
      </w:r>
      <w:r w:rsidR="0069296C" w:rsidRPr="00510DA7">
        <w:rPr>
          <w:rFonts w:ascii="Times New Roman" w:hAnsi="Times New Roman" w:cs="Times New Roman"/>
          <w:b/>
          <w:sz w:val="28"/>
          <w:szCs w:val="28"/>
        </w:rPr>
        <w:lastRenderedPageBreak/>
        <w:t xml:space="preserve">своего гражданина, каждого этноса и государства в целом в согласии с окружающей природной и социальной средой на основе равных прав и равных возможностей. </w:t>
      </w:r>
      <w:r w:rsidR="00A45725" w:rsidRPr="00510DA7">
        <w:rPr>
          <w:rFonts w:ascii="Times New Roman" w:hAnsi="Times New Roman" w:cs="Times New Roman"/>
          <w:sz w:val="28"/>
          <w:szCs w:val="28"/>
        </w:rPr>
        <w:t xml:space="preserve">Такое динамическое состояние общества </w:t>
      </w:r>
      <w:r w:rsidR="008C3C75" w:rsidRPr="00510DA7">
        <w:rPr>
          <w:rFonts w:ascii="Times New Roman" w:hAnsi="Times New Roman" w:cs="Times New Roman"/>
          <w:sz w:val="28"/>
          <w:szCs w:val="28"/>
        </w:rPr>
        <w:t xml:space="preserve">(т.е. состояние безопасности и устойчивости общественного развития) </w:t>
      </w:r>
      <w:r w:rsidR="00A45725" w:rsidRPr="00510DA7">
        <w:rPr>
          <w:rFonts w:ascii="Times New Roman" w:hAnsi="Times New Roman" w:cs="Times New Roman"/>
          <w:sz w:val="28"/>
          <w:szCs w:val="28"/>
        </w:rPr>
        <w:t>определяется в литературе как социальная гармония, внутренняя и внешняя</w:t>
      </w:r>
      <w:r w:rsidR="00A45725" w:rsidRPr="009D38B9">
        <w:rPr>
          <w:rStyle w:val="a4"/>
          <w:rFonts w:ascii="Times New Roman" w:hAnsi="Times New Roman" w:cs="Times New Roman"/>
          <w:sz w:val="28"/>
          <w:szCs w:val="28"/>
        </w:rPr>
        <w:footnoteReference w:id="3"/>
      </w:r>
      <w:r w:rsidR="00A45725" w:rsidRPr="00510DA7">
        <w:rPr>
          <w:rFonts w:ascii="Times New Roman" w:hAnsi="Times New Roman" w:cs="Times New Roman"/>
          <w:sz w:val="28"/>
          <w:szCs w:val="28"/>
        </w:rPr>
        <w:t xml:space="preserve">. </w:t>
      </w:r>
      <w:r w:rsidR="008C3C75" w:rsidRPr="00510DA7">
        <w:rPr>
          <w:rFonts w:ascii="Times New Roman" w:hAnsi="Times New Roman" w:cs="Times New Roman"/>
          <w:sz w:val="28"/>
          <w:szCs w:val="28"/>
        </w:rPr>
        <w:t xml:space="preserve">Именно социальная гармония </w:t>
      </w:r>
      <w:r w:rsidR="00A45725" w:rsidRPr="00510DA7">
        <w:rPr>
          <w:rFonts w:ascii="Times New Roman" w:hAnsi="Times New Roman" w:cs="Times New Roman"/>
          <w:sz w:val="28"/>
          <w:szCs w:val="28"/>
        </w:rPr>
        <w:t>отождествля</w:t>
      </w:r>
      <w:r w:rsidR="008C3C75" w:rsidRPr="00510DA7">
        <w:rPr>
          <w:rFonts w:ascii="Times New Roman" w:hAnsi="Times New Roman" w:cs="Times New Roman"/>
          <w:sz w:val="28"/>
          <w:szCs w:val="28"/>
        </w:rPr>
        <w:t>ет</w:t>
      </w:r>
      <w:r w:rsidR="00A45725" w:rsidRPr="00510DA7">
        <w:rPr>
          <w:rFonts w:ascii="Times New Roman" w:hAnsi="Times New Roman" w:cs="Times New Roman"/>
          <w:sz w:val="28"/>
          <w:szCs w:val="28"/>
        </w:rPr>
        <w:t xml:space="preserve"> собой наиболее </w:t>
      </w:r>
      <w:r w:rsidR="00942B55" w:rsidRPr="00510DA7">
        <w:rPr>
          <w:rFonts w:ascii="Times New Roman" w:hAnsi="Times New Roman" w:cs="Times New Roman"/>
          <w:sz w:val="28"/>
          <w:szCs w:val="28"/>
        </w:rPr>
        <w:t xml:space="preserve">равновесное </w:t>
      </w:r>
      <w:r w:rsidR="008C3C75" w:rsidRPr="00510DA7">
        <w:rPr>
          <w:rFonts w:ascii="Times New Roman" w:hAnsi="Times New Roman" w:cs="Times New Roman"/>
          <w:sz w:val="28"/>
          <w:szCs w:val="28"/>
        </w:rPr>
        <w:t xml:space="preserve">и устойчивое </w:t>
      </w:r>
      <w:r w:rsidR="00942B55" w:rsidRPr="00510DA7">
        <w:rPr>
          <w:rFonts w:ascii="Times New Roman" w:hAnsi="Times New Roman" w:cs="Times New Roman"/>
          <w:sz w:val="28"/>
          <w:szCs w:val="28"/>
        </w:rPr>
        <w:t xml:space="preserve">динамическое состояние общества, а значит, наиболее </w:t>
      </w:r>
      <w:r w:rsidR="00A45725" w:rsidRPr="00510DA7">
        <w:rPr>
          <w:rFonts w:ascii="Times New Roman" w:hAnsi="Times New Roman" w:cs="Times New Roman"/>
          <w:sz w:val="28"/>
          <w:szCs w:val="28"/>
        </w:rPr>
        <w:t>безопасное и устойчивое общественное развитие.</w:t>
      </w:r>
      <w:r w:rsidR="0069296C" w:rsidRPr="00510DA7">
        <w:rPr>
          <w:rFonts w:ascii="Times New Roman" w:hAnsi="Times New Roman" w:cs="Times New Roman"/>
          <w:sz w:val="28"/>
          <w:szCs w:val="28"/>
        </w:rPr>
        <w:t xml:space="preserve"> </w:t>
      </w:r>
      <w:r w:rsidR="00A47285" w:rsidRPr="00510DA7">
        <w:rPr>
          <w:rFonts w:ascii="Times New Roman" w:hAnsi="Times New Roman" w:cs="Times New Roman"/>
          <w:sz w:val="28"/>
          <w:szCs w:val="28"/>
        </w:rPr>
        <w:t>Поэтому</w:t>
      </w:r>
      <w:r w:rsidR="0069296C" w:rsidRPr="00510DA7">
        <w:rPr>
          <w:rFonts w:ascii="Times New Roman" w:hAnsi="Times New Roman" w:cs="Times New Roman"/>
          <w:sz w:val="28"/>
          <w:szCs w:val="28"/>
        </w:rPr>
        <w:t xml:space="preserve"> </w:t>
      </w:r>
      <w:r w:rsidR="00FB7353" w:rsidRPr="00510DA7">
        <w:rPr>
          <w:rFonts w:ascii="Times New Roman" w:hAnsi="Times New Roman" w:cs="Times New Roman"/>
          <w:sz w:val="28"/>
          <w:szCs w:val="28"/>
        </w:rPr>
        <w:t xml:space="preserve">в </w:t>
      </w:r>
      <w:r w:rsidR="00A47285" w:rsidRPr="00510DA7">
        <w:rPr>
          <w:rFonts w:ascii="Times New Roman" w:hAnsi="Times New Roman" w:cs="Times New Roman"/>
          <w:sz w:val="28"/>
          <w:szCs w:val="28"/>
        </w:rPr>
        <w:t>достижени</w:t>
      </w:r>
      <w:r w:rsidR="00FB7353" w:rsidRPr="00510DA7">
        <w:rPr>
          <w:rFonts w:ascii="Times New Roman" w:hAnsi="Times New Roman" w:cs="Times New Roman"/>
          <w:sz w:val="28"/>
          <w:szCs w:val="28"/>
        </w:rPr>
        <w:t>и</w:t>
      </w:r>
      <w:r w:rsidR="00A47285" w:rsidRPr="00510DA7">
        <w:rPr>
          <w:rFonts w:ascii="Times New Roman" w:hAnsi="Times New Roman" w:cs="Times New Roman"/>
          <w:sz w:val="28"/>
          <w:szCs w:val="28"/>
        </w:rPr>
        <w:t xml:space="preserve"> (поддержани</w:t>
      </w:r>
      <w:r w:rsidR="00FB7353" w:rsidRPr="00510DA7">
        <w:rPr>
          <w:rFonts w:ascii="Times New Roman" w:hAnsi="Times New Roman" w:cs="Times New Roman"/>
          <w:sz w:val="28"/>
          <w:szCs w:val="28"/>
        </w:rPr>
        <w:t>и</w:t>
      </w:r>
      <w:r w:rsidR="00A47285" w:rsidRPr="00510DA7">
        <w:rPr>
          <w:rFonts w:ascii="Times New Roman" w:hAnsi="Times New Roman" w:cs="Times New Roman"/>
          <w:sz w:val="28"/>
          <w:szCs w:val="28"/>
        </w:rPr>
        <w:t xml:space="preserve">) </w:t>
      </w:r>
      <w:r w:rsidR="00A45725" w:rsidRPr="00510DA7">
        <w:rPr>
          <w:rFonts w:ascii="Times New Roman" w:hAnsi="Times New Roman" w:cs="Times New Roman"/>
          <w:sz w:val="28"/>
          <w:szCs w:val="28"/>
        </w:rPr>
        <w:t>социальн</w:t>
      </w:r>
      <w:r w:rsidR="00A47285" w:rsidRPr="00510DA7">
        <w:rPr>
          <w:rFonts w:ascii="Times New Roman" w:hAnsi="Times New Roman" w:cs="Times New Roman"/>
          <w:sz w:val="28"/>
          <w:szCs w:val="28"/>
        </w:rPr>
        <w:t>ой</w:t>
      </w:r>
      <w:r w:rsidR="00A45725" w:rsidRPr="00510DA7">
        <w:rPr>
          <w:rFonts w:ascii="Times New Roman" w:hAnsi="Times New Roman" w:cs="Times New Roman"/>
          <w:sz w:val="28"/>
          <w:szCs w:val="28"/>
        </w:rPr>
        <w:t xml:space="preserve"> гармони</w:t>
      </w:r>
      <w:r w:rsidR="00A47285" w:rsidRPr="00510DA7">
        <w:rPr>
          <w:rFonts w:ascii="Times New Roman" w:hAnsi="Times New Roman" w:cs="Times New Roman"/>
          <w:sz w:val="28"/>
          <w:szCs w:val="28"/>
        </w:rPr>
        <w:t>и</w:t>
      </w:r>
      <w:r w:rsidR="00A45725" w:rsidRPr="00510DA7">
        <w:rPr>
          <w:rFonts w:ascii="Times New Roman" w:hAnsi="Times New Roman" w:cs="Times New Roman"/>
          <w:sz w:val="28"/>
          <w:szCs w:val="28"/>
        </w:rPr>
        <w:t xml:space="preserve"> </w:t>
      </w:r>
      <w:r w:rsidR="00942B55" w:rsidRPr="00510DA7">
        <w:rPr>
          <w:rFonts w:ascii="Times New Roman" w:hAnsi="Times New Roman" w:cs="Times New Roman"/>
          <w:sz w:val="28"/>
          <w:szCs w:val="28"/>
        </w:rPr>
        <w:t>(</w:t>
      </w:r>
      <w:r w:rsidR="008C3C75" w:rsidRPr="00510DA7">
        <w:rPr>
          <w:rFonts w:ascii="Times New Roman" w:hAnsi="Times New Roman" w:cs="Times New Roman"/>
          <w:sz w:val="28"/>
          <w:szCs w:val="28"/>
        </w:rPr>
        <w:t xml:space="preserve">безопасности и </w:t>
      </w:r>
      <w:r w:rsidR="00942B55" w:rsidRPr="00510DA7">
        <w:rPr>
          <w:rFonts w:ascii="Times New Roman" w:hAnsi="Times New Roman" w:cs="Times New Roman"/>
          <w:sz w:val="28"/>
          <w:szCs w:val="28"/>
        </w:rPr>
        <w:t xml:space="preserve">устойчивости развития) </w:t>
      </w:r>
      <w:r w:rsidR="00FB7353" w:rsidRPr="00510DA7">
        <w:rPr>
          <w:rFonts w:ascii="Times New Roman" w:hAnsi="Times New Roman" w:cs="Times New Roman"/>
          <w:sz w:val="28"/>
          <w:szCs w:val="28"/>
        </w:rPr>
        <w:t>заключаются</w:t>
      </w:r>
      <w:r w:rsidR="00942B55" w:rsidRPr="00510DA7">
        <w:rPr>
          <w:rFonts w:ascii="Times New Roman" w:hAnsi="Times New Roman" w:cs="Times New Roman"/>
          <w:sz w:val="28"/>
          <w:szCs w:val="28"/>
        </w:rPr>
        <w:t>,</w:t>
      </w:r>
      <w:r w:rsidR="00FB7353" w:rsidRPr="00510DA7">
        <w:rPr>
          <w:rFonts w:ascii="Times New Roman" w:hAnsi="Times New Roman" w:cs="Times New Roman"/>
          <w:sz w:val="28"/>
          <w:szCs w:val="28"/>
        </w:rPr>
        <w:t xml:space="preserve"> </w:t>
      </w:r>
      <w:r w:rsidR="00942B55" w:rsidRPr="00510DA7">
        <w:rPr>
          <w:rFonts w:ascii="Times New Roman" w:hAnsi="Times New Roman" w:cs="Times New Roman"/>
          <w:sz w:val="28"/>
          <w:szCs w:val="28"/>
        </w:rPr>
        <w:t xml:space="preserve">пожалуй, самые важные </w:t>
      </w:r>
      <w:r w:rsidR="0069296C" w:rsidRPr="00510DA7">
        <w:rPr>
          <w:rFonts w:ascii="Times New Roman" w:hAnsi="Times New Roman" w:cs="Times New Roman"/>
          <w:sz w:val="28"/>
          <w:szCs w:val="28"/>
        </w:rPr>
        <w:t>интерес</w:t>
      </w:r>
      <w:r w:rsidR="00FB7353" w:rsidRPr="00510DA7">
        <w:rPr>
          <w:rFonts w:ascii="Times New Roman" w:hAnsi="Times New Roman" w:cs="Times New Roman"/>
          <w:sz w:val="28"/>
          <w:szCs w:val="28"/>
        </w:rPr>
        <w:t>ы</w:t>
      </w:r>
      <w:r w:rsidR="0069296C" w:rsidRPr="00510DA7">
        <w:rPr>
          <w:rFonts w:ascii="Times New Roman" w:hAnsi="Times New Roman" w:cs="Times New Roman"/>
          <w:sz w:val="28"/>
          <w:szCs w:val="28"/>
        </w:rPr>
        <w:t xml:space="preserve"> любого </w:t>
      </w:r>
      <w:r w:rsidR="00942B55" w:rsidRPr="00510DA7">
        <w:rPr>
          <w:rFonts w:ascii="Times New Roman" w:hAnsi="Times New Roman" w:cs="Times New Roman"/>
          <w:sz w:val="28"/>
          <w:szCs w:val="28"/>
        </w:rPr>
        <w:t xml:space="preserve">современного </w:t>
      </w:r>
      <w:r w:rsidR="0069296C" w:rsidRPr="00510DA7">
        <w:rPr>
          <w:rFonts w:ascii="Times New Roman" w:hAnsi="Times New Roman" w:cs="Times New Roman"/>
          <w:sz w:val="28"/>
          <w:szCs w:val="28"/>
        </w:rPr>
        <w:t xml:space="preserve">государства, любого народа и любого </w:t>
      </w:r>
      <w:r w:rsidR="00942B55" w:rsidRPr="00510DA7">
        <w:rPr>
          <w:rFonts w:ascii="Times New Roman" w:hAnsi="Times New Roman" w:cs="Times New Roman"/>
          <w:sz w:val="28"/>
          <w:szCs w:val="28"/>
        </w:rPr>
        <w:t xml:space="preserve">разумного </w:t>
      </w:r>
      <w:r w:rsidR="0069296C" w:rsidRPr="00510DA7">
        <w:rPr>
          <w:rFonts w:ascii="Times New Roman" w:hAnsi="Times New Roman" w:cs="Times New Roman"/>
          <w:sz w:val="28"/>
          <w:szCs w:val="28"/>
        </w:rPr>
        <w:t>человека</w:t>
      </w:r>
      <w:r w:rsidR="00A45725" w:rsidRPr="00510DA7">
        <w:rPr>
          <w:rFonts w:ascii="Times New Roman" w:hAnsi="Times New Roman" w:cs="Times New Roman"/>
          <w:sz w:val="28"/>
          <w:szCs w:val="28"/>
        </w:rPr>
        <w:t>, и, с</w:t>
      </w:r>
      <w:r w:rsidR="00A47285" w:rsidRPr="00510DA7">
        <w:rPr>
          <w:rFonts w:ascii="Times New Roman" w:hAnsi="Times New Roman" w:cs="Times New Roman"/>
          <w:sz w:val="28"/>
          <w:szCs w:val="28"/>
        </w:rPr>
        <w:t>ледовательно</w:t>
      </w:r>
      <w:r w:rsidR="00A45725" w:rsidRPr="00510DA7">
        <w:rPr>
          <w:rFonts w:ascii="Times New Roman" w:hAnsi="Times New Roman" w:cs="Times New Roman"/>
          <w:sz w:val="28"/>
          <w:szCs w:val="28"/>
        </w:rPr>
        <w:t>,</w:t>
      </w:r>
      <w:r w:rsidR="0069296C" w:rsidRPr="00510DA7">
        <w:rPr>
          <w:rFonts w:ascii="Times New Roman" w:hAnsi="Times New Roman" w:cs="Times New Roman"/>
          <w:sz w:val="28"/>
          <w:szCs w:val="28"/>
        </w:rPr>
        <w:t xml:space="preserve"> </w:t>
      </w:r>
      <w:r w:rsidR="00A47285" w:rsidRPr="00510DA7">
        <w:rPr>
          <w:rFonts w:ascii="Times New Roman" w:hAnsi="Times New Roman" w:cs="Times New Roman"/>
          <w:sz w:val="28"/>
          <w:szCs w:val="28"/>
        </w:rPr>
        <w:t>достижение (поддержание) социальной гармонии (причем как внутри общественной системы, так и в ее сношениях с окружающим миром) следует признать в качестве</w:t>
      </w:r>
      <w:r w:rsidR="0069296C" w:rsidRPr="00510DA7">
        <w:rPr>
          <w:rFonts w:ascii="Times New Roman" w:hAnsi="Times New Roman" w:cs="Times New Roman"/>
          <w:sz w:val="28"/>
          <w:szCs w:val="28"/>
        </w:rPr>
        <w:t xml:space="preserve"> </w:t>
      </w:r>
      <w:r w:rsidR="0069296C" w:rsidRPr="00510DA7">
        <w:rPr>
          <w:rFonts w:ascii="Times New Roman" w:hAnsi="Times New Roman" w:cs="Times New Roman"/>
          <w:b/>
          <w:sz w:val="28"/>
          <w:szCs w:val="28"/>
        </w:rPr>
        <w:t>главны</w:t>
      </w:r>
      <w:r w:rsidR="00A47285" w:rsidRPr="00510DA7">
        <w:rPr>
          <w:rFonts w:ascii="Times New Roman" w:hAnsi="Times New Roman" w:cs="Times New Roman"/>
          <w:b/>
          <w:sz w:val="28"/>
          <w:szCs w:val="28"/>
        </w:rPr>
        <w:t>х</w:t>
      </w:r>
      <w:r w:rsidR="0069296C" w:rsidRPr="00510DA7">
        <w:rPr>
          <w:rFonts w:ascii="Times New Roman" w:hAnsi="Times New Roman" w:cs="Times New Roman"/>
          <w:b/>
          <w:sz w:val="28"/>
          <w:szCs w:val="28"/>
        </w:rPr>
        <w:t xml:space="preserve"> стратегически</w:t>
      </w:r>
      <w:r w:rsidR="00A47285" w:rsidRPr="00510DA7">
        <w:rPr>
          <w:rFonts w:ascii="Times New Roman" w:hAnsi="Times New Roman" w:cs="Times New Roman"/>
          <w:b/>
          <w:sz w:val="28"/>
          <w:szCs w:val="28"/>
        </w:rPr>
        <w:t>х</w:t>
      </w:r>
      <w:r w:rsidR="0069296C" w:rsidRPr="00510DA7">
        <w:rPr>
          <w:rFonts w:ascii="Times New Roman" w:hAnsi="Times New Roman" w:cs="Times New Roman"/>
          <w:b/>
          <w:sz w:val="28"/>
          <w:szCs w:val="28"/>
        </w:rPr>
        <w:t xml:space="preserve"> цел</w:t>
      </w:r>
      <w:r w:rsidR="00A47285" w:rsidRPr="00510DA7">
        <w:rPr>
          <w:rFonts w:ascii="Times New Roman" w:hAnsi="Times New Roman" w:cs="Times New Roman"/>
          <w:b/>
          <w:sz w:val="28"/>
          <w:szCs w:val="28"/>
        </w:rPr>
        <w:t>ей</w:t>
      </w:r>
      <w:r w:rsidR="0069296C" w:rsidRPr="00510DA7">
        <w:rPr>
          <w:rFonts w:ascii="Times New Roman" w:hAnsi="Times New Roman" w:cs="Times New Roman"/>
          <w:sz w:val="28"/>
          <w:szCs w:val="28"/>
        </w:rPr>
        <w:t xml:space="preserve"> создания и деятельности Союза</w:t>
      </w:r>
      <w:r w:rsidR="00BC2934" w:rsidRPr="00510DA7">
        <w:rPr>
          <w:rFonts w:ascii="Times New Roman" w:hAnsi="Times New Roman" w:cs="Times New Roman"/>
          <w:sz w:val="28"/>
          <w:szCs w:val="28"/>
        </w:rPr>
        <w:t xml:space="preserve"> и, разумеется, главных стратегических целей деятельности каждого </w:t>
      </w:r>
      <w:r w:rsidR="008C3C75" w:rsidRPr="00510DA7">
        <w:rPr>
          <w:rFonts w:ascii="Times New Roman" w:hAnsi="Times New Roman" w:cs="Times New Roman"/>
          <w:sz w:val="28"/>
          <w:szCs w:val="28"/>
        </w:rPr>
        <w:t xml:space="preserve">из </w:t>
      </w:r>
      <w:r w:rsidR="00BC2934" w:rsidRPr="00510DA7">
        <w:rPr>
          <w:rFonts w:ascii="Times New Roman" w:hAnsi="Times New Roman" w:cs="Times New Roman"/>
          <w:sz w:val="28"/>
          <w:szCs w:val="28"/>
        </w:rPr>
        <w:t>государств-член</w:t>
      </w:r>
      <w:r w:rsidR="008C3C75" w:rsidRPr="00510DA7">
        <w:rPr>
          <w:rFonts w:ascii="Times New Roman" w:hAnsi="Times New Roman" w:cs="Times New Roman"/>
          <w:sz w:val="28"/>
          <w:szCs w:val="28"/>
        </w:rPr>
        <w:t xml:space="preserve">ов. Таким образом, для построения эффективного Союза </w:t>
      </w:r>
      <w:r w:rsidR="00510DA7" w:rsidRPr="00510DA7">
        <w:rPr>
          <w:rFonts w:ascii="Times New Roman" w:hAnsi="Times New Roman" w:cs="Times New Roman"/>
          <w:sz w:val="28"/>
          <w:szCs w:val="28"/>
        </w:rPr>
        <w:t>прежде всего необходимо, чтобы все интегрирующиеся государства приняли бы эти главные стратегические цели интеграции в качестве своих базовых интересов.</w:t>
      </w:r>
    </w:p>
    <w:p w:rsidR="00985CDD" w:rsidRPr="00510DA7" w:rsidRDefault="00510DA7" w:rsidP="00510D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9296C" w:rsidRPr="00510DA7">
        <w:rPr>
          <w:rFonts w:ascii="Times New Roman" w:hAnsi="Times New Roman" w:cs="Times New Roman"/>
          <w:sz w:val="28"/>
          <w:szCs w:val="28"/>
        </w:rPr>
        <w:t xml:space="preserve">В этой связи в качестве </w:t>
      </w:r>
      <w:r w:rsidR="00137BAE" w:rsidRPr="00510DA7">
        <w:rPr>
          <w:rFonts w:ascii="Times New Roman" w:hAnsi="Times New Roman" w:cs="Times New Roman"/>
          <w:sz w:val="28"/>
          <w:szCs w:val="28"/>
        </w:rPr>
        <w:t>идеологической основы интеграции предлагается Концепция Союза Суверенных Социальных Республик (СССР)</w:t>
      </w:r>
      <w:r w:rsidR="00480432" w:rsidRPr="00510DA7">
        <w:rPr>
          <w:rFonts w:ascii="Times New Roman" w:hAnsi="Times New Roman" w:cs="Times New Roman"/>
          <w:sz w:val="28"/>
          <w:szCs w:val="28"/>
        </w:rPr>
        <w:t xml:space="preserve">, где видение социальной республики </w:t>
      </w:r>
      <w:r>
        <w:rPr>
          <w:rFonts w:ascii="Times New Roman" w:hAnsi="Times New Roman" w:cs="Times New Roman"/>
          <w:sz w:val="28"/>
          <w:szCs w:val="28"/>
        </w:rPr>
        <w:t>как государства-члена Союза содержит в себе единые для всех участвующих государств базовые интересы</w:t>
      </w:r>
      <w:r w:rsidR="00985CDD" w:rsidRPr="00510DA7">
        <w:rPr>
          <w:rFonts w:ascii="Times New Roman" w:hAnsi="Times New Roman" w:cs="Times New Roman"/>
          <w:sz w:val="28"/>
          <w:szCs w:val="28"/>
        </w:rPr>
        <w:t xml:space="preserve">. </w:t>
      </w:r>
      <w:r w:rsidR="00985CDD" w:rsidRPr="00510DA7">
        <w:rPr>
          <w:rFonts w:ascii="Times New Roman" w:hAnsi="Times New Roman" w:cs="Times New Roman"/>
          <w:b/>
          <w:bCs/>
          <w:sz w:val="28"/>
          <w:szCs w:val="28"/>
        </w:rPr>
        <w:t xml:space="preserve">Социальная республика </w:t>
      </w:r>
      <w:r w:rsidR="00137BAE" w:rsidRPr="00510DA7">
        <w:rPr>
          <w:rFonts w:ascii="Times New Roman" w:hAnsi="Times New Roman" w:cs="Times New Roman"/>
          <w:b/>
          <w:bCs/>
          <w:sz w:val="28"/>
          <w:szCs w:val="28"/>
        </w:rPr>
        <w:t>есть</w:t>
      </w:r>
      <w:r w:rsidR="00985CDD" w:rsidRPr="00510DA7">
        <w:rPr>
          <w:rFonts w:ascii="Times New Roman" w:hAnsi="Times New Roman" w:cs="Times New Roman"/>
          <w:b/>
          <w:bCs/>
          <w:sz w:val="28"/>
          <w:szCs w:val="28"/>
        </w:rPr>
        <w:t xml:space="preserve"> демократическое, светское, правовое и социальное государство с республиканской формой правления, главной целью которого является создание для каждого человека</w:t>
      </w:r>
      <w:r w:rsidR="00480432" w:rsidRPr="00510DA7">
        <w:rPr>
          <w:rFonts w:ascii="Times New Roman" w:hAnsi="Times New Roman" w:cs="Times New Roman"/>
          <w:b/>
          <w:bCs/>
          <w:sz w:val="28"/>
          <w:szCs w:val="28"/>
        </w:rPr>
        <w:t>, проживающего на ее территории,</w:t>
      </w:r>
      <w:r w:rsidR="00985CDD" w:rsidRPr="00510DA7">
        <w:rPr>
          <w:rFonts w:ascii="Times New Roman" w:hAnsi="Times New Roman" w:cs="Times New Roman"/>
          <w:b/>
          <w:bCs/>
          <w:sz w:val="28"/>
          <w:szCs w:val="28"/>
        </w:rPr>
        <w:t xml:space="preserve"> условий, достаточных для его безопасного, свободного, всестороннего, гармоничного и полноценного развития в согласии с окружающей природной и социальной средой на основе равных прав и равных возможностей.</w:t>
      </w:r>
      <w:r w:rsidR="00985CDD" w:rsidRPr="00510DA7">
        <w:rPr>
          <w:rFonts w:ascii="Times New Roman" w:hAnsi="Times New Roman" w:cs="Times New Roman"/>
          <w:sz w:val="28"/>
          <w:szCs w:val="28"/>
        </w:rPr>
        <w:t xml:space="preserve"> </w:t>
      </w:r>
    </w:p>
    <w:p w:rsidR="00664747" w:rsidRPr="009D38B9" w:rsidRDefault="00510DA7" w:rsidP="009D38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501DF" w:rsidRPr="009D38B9">
        <w:rPr>
          <w:rFonts w:ascii="Times New Roman" w:hAnsi="Times New Roman" w:cs="Times New Roman"/>
          <w:sz w:val="28"/>
          <w:szCs w:val="28"/>
        </w:rPr>
        <w:t>Из определения вытекает, что р</w:t>
      </w:r>
      <w:r w:rsidR="00137BAE" w:rsidRPr="009D38B9">
        <w:rPr>
          <w:rFonts w:ascii="Times New Roman" w:hAnsi="Times New Roman" w:cs="Times New Roman"/>
          <w:sz w:val="28"/>
          <w:szCs w:val="28"/>
        </w:rPr>
        <w:t xml:space="preserve">егулирование общественных, в том числе и социально-экономических, отношений в каждой социальной республике и, следовательно, в СССР в целом, должно быть основано на общих для всех постсоветских народов </w:t>
      </w:r>
      <w:r w:rsidR="009501DF" w:rsidRPr="009D38B9">
        <w:rPr>
          <w:rFonts w:ascii="Times New Roman" w:hAnsi="Times New Roman" w:cs="Times New Roman"/>
          <w:sz w:val="28"/>
          <w:szCs w:val="28"/>
        </w:rPr>
        <w:t>духовно-</w:t>
      </w:r>
      <w:r w:rsidR="00137BAE" w:rsidRPr="009D38B9">
        <w:rPr>
          <w:rFonts w:ascii="Times New Roman" w:hAnsi="Times New Roman" w:cs="Times New Roman"/>
          <w:sz w:val="28"/>
          <w:szCs w:val="28"/>
        </w:rPr>
        <w:t>нравственных ценностях, в том числе и взглядах на социальную справедливость</w:t>
      </w:r>
      <w:r w:rsidR="0009422A" w:rsidRPr="009D38B9">
        <w:rPr>
          <w:rFonts w:ascii="Times New Roman" w:hAnsi="Times New Roman" w:cs="Times New Roman"/>
          <w:sz w:val="28"/>
          <w:szCs w:val="28"/>
        </w:rPr>
        <w:t xml:space="preserve"> как основу социальной гармонии</w:t>
      </w:r>
      <w:r w:rsidR="00137BAE" w:rsidRPr="009D38B9">
        <w:rPr>
          <w:rFonts w:ascii="Times New Roman" w:hAnsi="Times New Roman" w:cs="Times New Roman"/>
          <w:sz w:val="28"/>
          <w:szCs w:val="28"/>
        </w:rPr>
        <w:t xml:space="preserve">. </w:t>
      </w:r>
      <w:r w:rsidR="00137BAE" w:rsidRPr="009D38B9">
        <w:rPr>
          <w:rFonts w:ascii="Times New Roman" w:hAnsi="Times New Roman" w:cs="Times New Roman"/>
          <w:sz w:val="28"/>
          <w:szCs w:val="28"/>
        </w:rPr>
        <w:lastRenderedPageBreak/>
        <w:t xml:space="preserve">Это прежде всего равные права и равные возможности </w:t>
      </w:r>
      <w:r w:rsidR="0009422A" w:rsidRPr="009D38B9">
        <w:rPr>
          <w:rFonts w:ascii="Times New Roman" w:hAnsi="Times New Roman" w:cs="Times New Roman"/>
          <w:sz w:val="28"/>
          <w:szCs w:val="28"/>
        </w:rPr>
        <w:t xml:space="preserve">развития для </w:t>
      </w:r>
      <w:r w:rsidR="00137BAE" w:rsidRPr="009D38B9">
        <w:rPr>
          <w:rFonts w:ascii="Times New Roman" w:hAnsi="Times New Roman" w:cs="Times New Roman"/>
          <w:sz w:val="28"/>
          <w:szCs w:val="28"/>
        </w:rPr>
        <w:t xml:space="preserve">всех </w:t>
      </w:r>
      <w:r w:rsidR="0009422A" w:rsidRPr="009D38B9">
        <w:rPr>
          <w:rFonts w:ascii="Times New Roman" w:hAnsi="Times New Roman" w:cs="Times New Roman"/>
          <w:sz w:val="28"/>
          <w:szCs w:val="28"/>
        </w:rPr>
        <w:t xml:space="preserve">без исключения </w:t>
      </w:r>
      <w:r w:rsidR="00137BAE" w:rsidRPr="009D38B9">
        <w:rPr>
          <w:rFonts w:ascii="Times New Roman" w:hAnsi="Times New Roman" w:cs="Times New Roman"/>
          <w:sz w:val="28"/>
          <w:szCs w:val="28"/>
        </w:rPr>
        <w:t>граждан страны вне зависимости</w:t>
      </w:r>
      <w:r w:rsidR="0009422A" w:rsidRPr="009D38B9">
        <w:rPr>
          <w:rFonts w:ascii="Times New Roman" w:hAnsi="Times New Roman" w:cs="Times New Roman"/>
          <w:sz w:val="28"/>
          <w:szCs w:val="28"/>
        </w:rPr>
        <w:t xml:space="preserve"> от их национальных, расовых, конфессиональных, поло-возрастных, социально-имущественных характеристик, кем бы ни были они по профессии и в каком бы регионе они ни проживали. В этой связи в качестве интегрирующей постсоветские народы духовной основы </w:t>
      </w:r>
      <w:r w:rsidR="00BC3D50" w:rsidRPr="009D38B9">
        <w:rPr>
          <w:rFonts w:ascii="Times New Roman" w:hAnsi="Times New Roman" w:cs="Times New Roman"/>
          <w:sz w:val="28"/>
          <w:szCs w:val="28"/>
        </w:rPr>
        <w:t>необходима разработка</w:t>
      </w:r>
      <w:r w:rsidR="00664747" w:rsidRPr="009D38B9">
        <w:rPr>
          <w:rFonts w:ascii="Times New Roman" w:hAnsi="Times New Roman" w:cs="Times New Roman"/>
          <w:sz w:val="28"/>
          <w:szCs w:val="28"/>
        </w:rPr>
        <w:t xml:space="preserve"> </w:t>
      </w:r>
      <w:r w:rsidR="00664747" w:rsidRPr="009D38B9">
        <w:rPr>
          <w:rFonts w:ascii="Times New Roman" w:hAnsi="Times New Roman" w:cs="Times New Roman"/>
          <w:b/>
          <w:sz w:val="28"/>
          <w:szCs w:val="28"/>
        </w:rPr>
        <w:t xml:space="preserve">Нравственной доктрины </w:t>
      </w:r>
      <w:r w:rsidR="00BC3D50" w:rsidRPr="009D38B9">
        <w:rPr>
          <w:rFonts w:ascii="Times New Roman" w:hAnsi="Times New Roman" w:cs="Times New Roman"/>
          <w:b/>
          <w:sz w:val="28"/>
          <w:szCs w:val="28"/>
        </w:rPr>
        <w:t xml:space="preserve">народов </w:t>
      </w:r>
      <w:r w:rsidR="00664747" w:rsidRPr="009D38B9">
        <w:rPr>
          <w:rFonts w:ascii="Times New Roman" w:hAnsi="Times New Roman" w:cs="Times New Roman"/>
          <w:b/>
          <w:sz w:val="28"/>
          <w:szCs w:val="28"/>
        </w:rPr>
        <w:t>России</w:t>
      </w:r>
      <w:r w:rsidR="00BC3D50" w:rsidRPr="009D38B9">
        <w:rPr>
          <w:rFonts w:ascii="Times New Roman" w:hAnsi="Times New Roman" w:cs="Times New Roman"/>
          <w:b/>
          <w:sz w:val="28"/>
          <w:szCs w:val="28"/>
        </w:rPr>
        <w:t xml:space="preserve"> и постсоветских государств</w:t>
      </w:r>
      <w:r w:rsidR="00664747" w:rsidRPr="009D38B9">
        <w:rPr>
          <w:rFonts w:ascii="Times New Roman" w:hAnsi="Times New Roman" w:cs="Times New Roman"/>
          <w:sz w:val="28"/>
          <w:szCs w:val="28"/>
        </w:rPr>
        <w:t xml:space="preserve">. </w:t>
      </w:r>
      <w:r w:rsidR="00BC3D50" w:rsidRPr="009D38B9">
        <w:rPr>
          <w:rFonts w:ascii="Times New Roman" w:hAnsi="Times New Roman" w:cs="Times New Roman"/>
          <w:sz w:val="28"/>
          <w:szCs w:val="28"/>
        </w:rPr>
        <w:t>Нашим странам</w:t>
      </w:r>
      <w:r w:rsidR="00664747" w:rsidRPr="009D38B9">
        <w:rPr>
          <w:rFonts w:ascii="Times New Roman" w:hAnsi="Times New Roman" w:cs="Times New Roman"/>
          <w:sz w:val="28"/>
          <w:szCs w:val="28"/>
        </w:rPr>
        <w:t xml:space="preserve"> как воздух необходим такой основополагающий документ </w:t>
      </w:r>
      <w:r>
        <w:rPr>
          <w:rFonts w:ascii="Times New Roman" w:hAnsi="Times New Roman" w:cs="Times New Roman"/>
          <w:sz w:val="28"/>
          <w:szCs w:val="28"/>
        </w:rPr>
        <w:t>-</w:t>
      </w:r>
      <w:r w:rsidR="00664747" w:rsidRPr="009D38B9">
        <w:rPr>
          <w:rFonts w:ascii="Times New Roman" w:hAnsi="Times New Roman" w:cs="Times New Roman"/>
          <w:sz w:val="28"/>
          <w:szCs w:val="28"/>
        </w:rPr>
        <w:t xml:space="preserve"> основа </w:t>
      </w:r>
      <w:r w:rsidR="00BC3D50" w:rsidRPr="009D38B9">
        <w:rPr>
          <w:rFonts w:ascii="Times New Roman" w:hAnsi="Times New Roman" w:cs="Times New Roman"/>
          <w:sz w:val="28"/>
          <w:szCs w:val="28"/>
        </w:rPr>
        <w:t>союзной</w:t>
      </w:r>
      <w:r w:rsidR="00664747" w:rsidRPr="009D38B9">
        <w:rPr>
          <w:rFonts w:ascii="Times New Roman" w:hAnsi="Times New Roman" w:cs="Times New Roman"/>
          <w:sz w:val="28"/>
          <w:szCs w:val="28"/>
        </w:rPr>
        <w:t xml:space="preserve"> идеологии и, соответственно, основа регулирования любых отношений</w:t>
      </w:r>
      <w:r w:rsidR="00BC3D50" w:rsidRPr="009D38B9">
        <w:rPr>
          <w:rFonts w:ascii="Times New Roman" w:hAnsi="Times New Roman" w:cs="Times New Roman"/>
          <w:sz w:val="28"/>
          <w:szCs w:val="28"/>
        </w:rPr>
        <w:t>, в том числе межэтнических и социально-экономических, причем</w:t>
      </w:r>
      <w:r w:rsidR="00664747" w:rsidRPr="009D38B9">
        <w:rPr>
          <w:rFonts w:ascii="Times New Roman" w:hAnsi="Times New Roman" w:cs="Times New Roman"/>
          <w:sz w:val="28"/>
          <w:szCs w:val="28"/>
        </w:rPr>
        <w:t xml:space="preserve"> </w:t>
      </w:r>
      <w:r w:rsidR="00BC3D50" w:rsidRPr="009D38B9">
        <w:rPr>
          <w:rFonts w:ascii="Times New Roman" w:hAnsi="Times New Roman" w:cs="Times New Roman"/>
          <w:sz w:val="28"/>
          <w:szCs w:val="28"/>
        </w:rPr>
        <w:t>как внутри каждой социальной республики</w:t>
      </w:r>
      <w:r w:rsidR="00664747" w:rsidRPr="009D38B9">
        <w:rPr>
          <w:rFonts w:ascii="Times New Roman" w:hAnsi="Times New Roman" w:cs="Times New Roman"/>
          <w:sz w:val="28"/>
          <w:szCs w:val="28"/>
        </w:rPr>
        <w:t xml:space="preserve">, </w:t>
      </w:r>
      <w:r w:rsidR="00BC3D50" w:rsidRPr="009D38B9">
        <w:rPr>
          <w:rFonts w:ascii="Times New Roman" w:hAnsi="Times New Roman" w:cs="Times New Roman"/>
          <w:sz w:val="28"/>
          <w:szCs w:val="28"/>
        </w:rPr>
        <w:t>так и в Союзе в целом</w:t>
      </w:r>
      <w:r w:rsidR="00664747" w:rsidRPr="009D38B9">
        <w:rPr>
          <w:rFonts w:ascii="Times New Roman" w:hAnsi="Times New Roman" w:cs="Times New Roman"/>
          <w:sz w:val="28"/>
          <w:szCs w:val="28"/>
        </w:rPr>
        <w:t xml:space="preserve">. Если правовая система </w:t>
      </w:r>
      <w:r w:rsidR="00BC3D50" w:rsidRPr="009D38B9">
        <w:rPr>
          <w:rFonts w:ascii="Times New Roman" w:hAnsi="Times New Roman" w:cs="Times New Roman"/>
          <w:sz w:val="28"/>
          <w:szCs w:val="28"/>
        </w:rPr>
        <w:t xml:space="preserve">Союза и входящих в него социальных республик </w:t>
      </w:r>
      <w:r w:rsidR="00664747" w:rsidRPr="009D38B9">
        <w:rPr>
          <w:rFonts w:ascii="Times New Roman" w:hAnsi="Times New Roman" w:cs="Times New Roman"/>
          <w:sz w:val="28"/>
          <w:szCs w:val="28"/>
        </w:rPr>
        <w:t xml:space="preserve">будет основываться на Нравственной доктрине, </w:t>
      </w:r>
      <w:r w:rsidR="009501DF" w:rsidRPr="009D38B9">
        <w:rPr>
          <w:rFonts w:ascii="Times New Roman" w:hAnsi="Times New Roman" w:cs="Times New Roman"/>
          <w:sz w:val="28"/>
          <w:szCs w:val="28"/>
        </w:rPr>
        <w:t xml:space="preserve">сплачивающей народы этих республик, то это позволит, как показывает опыт бывшего Советского Союза, решать практически любые задачи, стоящие и способные возникнуть перед </w:t>
      </w:r>
      <w:r w:rsidR="00BC2934" w:rsidRPr="009D38B9">
        <w:rPr>
          <w:rFonts w:ascii="Times New Roman" w:hAnsi="Times New Roman" w:cs="Times New Roman"/>
          <w:sz w:val="28"/>
          <w:szCs w:val="28"/>
        </w:rPr>
        <w:t>населением</w:t>
      </w:r>
      <w:r w:rsidR="000F3C95" w:rsidRPr="009D38B9">
        <w:rPr>
          <w:rFonts w:ascii="Times New Roman" w:hAnsi="Times New Roman" w:cs="Times New Roman"/>
          <w:sz w:val="28"/>
          <w:szCs w:val="28"/>
        </w:rPr>
        <w:t xml:space="preserve"> Союза.</w:t>
      </w:r>
      <w:r w:rsidR="00664747" w:rsidRPr="009D38B9">
        <w:rPr>
          <w:rFonts w:ascii="Times New Roman" w:hAnsi="Times New Roman" w:cs="Times New Roman"/>
          <w:sz w:val="28"/>
          <w:szCs w:val="28"/>
        </w:rPr>
        <w:t xml:space="preserve"> Только </w:t>
      </w:r>
      <w:r w:rsidR="000F3C95" w:rsidRPr="009D38B9">
        <w:rPr>
          <w:rFonts w:ascii="Times New Roman" w:hAnsi="Times New Roman" w:cs="Times New Roman"/>
          <w:sz w:val="28"/>
          <w:szCs w:val="28"/>
        </w:rPr>
        <w:t xml:space="preserve">общие духовно-нравственные ценности, </w:t>
      </w:r>
      <w:r w:rsidR="00664747" w:rsidRPr="009D38B9">
        <w:rPr>
          <w:rFonts w:ascii="Times New Roman" w:hAnsi="Times New Roman" w:cs="Times New Roman"/>
          <w:sz w:val="28"/>
          <w:szCs w:val="28"/>
        </w:rPr>
        <w:t>защищаем</w:t>
      </w:r>
      <w:r w:rsidR="000F3C95" w:rsidRPr="009D38B9">
        <w:rPr>
          <w:rFonts w:ascii="Times New Roman" w:hAnsi="Times New Roman" w:cs="Times New Roman"/>
          <w:sz w:val="28"/>
          <w:szCs w:val="28"/>
        </w:rPr>
        <w:t>ые</w:t>
      </w:r>
      <w:r w:rsidR="00664747" w:rsidRPr="009D38B9">
        <w:rPr>
          <w:rFonts w:ascii="Times New Roman" w:hAnsi="Times New Roman" w:cs="Times New Roman"/>
          <w:sz w:val="28"/>
          <w:szCs w:val="28"/>
        </w:rPr>
        <w:t xml:space="preserve"> </w:t>
      </w:r>
      <w:r w:rsidR="00BC3D50" w:rsidRPr="009D38B9">
        <w:rPr>
          <w:rFonts w:ascii="Times New Roman" w:hAnsi="Times New Roman" w:cs="Times New Roman"/>
          <w:sz w:val="28"/>
          <w:szCs w:val="28"/>
        </w:rPr>
        <w:t xml:space="preserve">всеми </w:t>
      </w:r>
      <w:r w:rsidR="00664747" w:rsidRPr="009D38B9">
        <w:rPr>
          <w:rFonts w:ascii="Times New Roman" w:hAnsi="Times New Roman" w:cs="Times New Roman"/>
          <w:sz w:val="28"/>
          <w:szCs w:val="28"/>
        </w:rPr>
        <w:t>государств</w:t>
      </w:r>
      <w:r w:rsidR="00BC3D50" w:rsidRPr="009D38B9">
        <w:rPr>
          <w:rFonts w:ascii="Times New Roman" w:hAnsi="Times New Roman" w:cs="Times New Roman"/>
          <w:sz w:val="28"/>
          <w:szCs w:val="28"/>
        </w:rPr>
        <w:t>ами-членами</w:t>
      </w:r>
      <w:r w:rsidR="00664747" w:rsidRPr="009D38B9">
        <w:rPr>
          <w:rFonts w:ascii="Times New Roman" w:hAnsi="Times New Roman" w:cs="Times New Roman"/>
          <w:sz w:val="28"/>
          <w:szCs w:val="28"/>
        </w:rPr>
        <w:t xml:space="preserve"> </w:t>
      </w:r>
      <w:r w:rsidR="000F3C95" w:rsidRPr="009D38B9">
        <w:rPr>
          <w:rFonts w:ascii="Times New Roman" w:hAnsi="Times New Roman" w:cs="Times New Roman"/>
          <w:sz w:val="28"/>
          <w:szCs w:val="28"/>
        </w:rPr>
        <w:t xml:space="preserve">вместе, </w:t>
      </w:r>
      <w:r w:rsidR="00664747" w:rsidRPr="009D38B9">
        <w:rPr>
          <w:rFonts w:ascii="Times New Roman" w:hAnsi="Times New Roman" w:cs="Times New Roman"/>
          <w:sz w:val="28"/>
          <w:szCs w:val="28"/>
        </w:rPr>
        <w:t xml:space="preserve">и основанные на </w:t>
      </w:r>
      <w:r w:rsidR="000F3C95" w:rsidRPr="009D38B9">
        <w:rPr>
          <w:rFonts w:ascii="Times New Roman" w:hAnsi="Times New Roman" w:cs="Times New Roman"/>
          <w:sz w:val="28"/>
          <w:szCs w:val="28"/>
        </w:rPr>
        <w:t>этих ценностях</w:t>
      </w:r>
      <w:r w:rsidR="00664747" w:rsidRPr="009D38B9">
        <w:rPr>
          <w:rFonts w:ascii="Times New Roman" w:hAnsi="Times New Roman" w:cs="Times New Roman"/>
          <w:sz w:val="28"/>
          <w:szCs w:val="28"/>
        </w:rPr>
        <w:t xml:space="preserve"> правов</w:t>
      </w:r>
      <w:r w:rsidR="000F3C95" w:rsidRPr="009D38B9">
        <w:rPr>
          <w:rFonts w:ascii="Times New Roman" w:hAnsi="Times New Roman" w:cs="Times New Roman"/>
          <w:sz w:val="28"/>
          <w:szCs w:val="28"/>
        </w:rPr>
        <w:t>ая</w:t>
      </w:r>
      <w:r w:rsidR="00664747" w:rsidRPr="009D38B9">
        <w:rPr>
          <w:rFonts w:ascii="Times New Roman" w:hAnsi="Times New Roman" w:cs="Times New Roman"/>
          <w:sz w:val="28"/>
          <w:szCs w:val="28"/>
        </w:rPr>
        <w:t xml:space="preserve"> система</w:t>
      </w:r>
      <w:r w:rsidR="000F3C95" w:rsidRPr="009D38B9">
        <w:rPr>
          <w:rFonts w:ascii="Times New Roman" w:hAnsi="Times New Roman" w:cs="Times New Roman"/>
          <w:sz w:val="28"/>
          <w:szCs w:val="28"/>
        </w:rPr>
        <w:t>, социально-культурная сфера</w:t>
      </w:r>
      <w:r w:rsidR="00664747" w:rsidRPr="009D38B9">
        <w:rPr>
          <w:rFonts w:ascii="Times New Roman" w:hAnsi="Times New Roman" w:cs="Times New Roman"/>
          <w:sz w:val="28"/>
          <w:szCs w:val="28"/>
        </w:rPr>
        <w:t xml:space="preserve"> и экономика способны приблизить </w:t>
      </w:r>
      <w:r w:rsidR="000F3C95" w:rsidRPr="009D38B9">
        <w:rPr>
          <w:rFonts w:ascii="Times New Roman" w:hAnsi="Times New Roman" w:cs="Times New Roman"/>
          <w:sz w:val="28"/>
          <w:szCs w:val="28"/>
        </w:rPr>
        <w:t>объединенные государства</w:t>
      </w:r>
      <w:r w:rsidR="00664747" w:rsidRPr="009D38B9">
        <w:rPr>
          <w:rFonts w:ascii="Times New Roman" w:hAnsi="Times New Roman" w:cs="Times New Roman"/>
          <w:sz w:val="28"/>
          <w:szCs w:val="28"/>
        </w:rPr>
        <w:t xml:space="preserve"> к социальной гармонии. Без четких нравственных ориентиров и устоев, твердо и последовательно защищаемых </w:t>
      </w:r>
      <w:r w:rsidR="00071AEA" w:rsidRPr="009D38B9">
        <w:rPr>
          <w:rFonts w:ascii="Times New Roman" w:hAnsi="Times New Roman" w:cs="Times New Roman"/>
          <w:sz w:val="28"/>
          <w:szCs w:val="28"/>
        </w:rPr>
        <w:t xml:space="preserve">всеми </w:t>
      </w:r>
      <w:r w:rsidR="00664747" w:rsidRPr="009D38B9">
        <w:rPr>
          <w:rFonts w:ascii="Times New Roman" w:hAnsi="Times New Roman" w:cs="Times New Roman"/>
          <w:sz w:val="28"/>
          <w:szCs w:val="28"/>
        </w:rPr>
        <w:t>государств</w:t>
      </w:r>
      <w:r w:rsidR="00071AEA" w:rsidRPr="009D38B9">
        <w:rPr>
          <w:rFonts w:ascii="Times New Roman" w:hAnsi="Times New Roman" w:cs="Times New Roman"/>
          <w:sz w:val="28"/>
          <w:szCs w:val="28"/>
        </w:rPr>
        <w:t>ами и Союзом в целом</w:t>
      </w:r>
      <w:r w:rsidR="00664747" w:rsidRPr="009D38B9">
        <w:rPr>
          <w:rFonts w:ascii="Times New Roman" w:hAnsi="Times New Roman" w:cs="Times New Roman"/>
          <w:sz w:val="28"/>
          <w:szCs w:val="28"/>
        </w:rPr>
        <w:t xml:space="preserve">, мы вряд ли сможем значительно продвинуться вперед в социально-экономическом развитии, сформировать достойное подрастающее поколение и, соответственно, будущее </w:t>
      </w:r>
      <w:r w:rsidR="00071AEA" w:rsidRPr="009D38B9">
        <w:rPr>
          <w:rFonts w:ascii="Times New Roman" w:hAnsi="Times New Roman" w:cs="Times New Roman"/>
          <w:sz w:val="28"/>
          <w:szCs w:val="28"/>
        </w:rPr>
        <w:t>наших государств</w:t>
      </w:r>
      <w:r w:rsidR="00664747" w:rsidRPr="009D38B9">
        <w:rPr>
          <w:rFonts w:ascii="Times New Roman" w:hAnsi="Times New Roman" w:cs="Times New Roman"/>
          <w:sz w:val="28"/>
          <w:szCs w:val="28"/>
        </w:rPr>
        <w:t xml:space="preserve">, не говоря уже об </w:t>
      </w:r>
      <w:r>
        <w:rPr>
          <w:rFonts w:ascii="Times New Roman" w:hAnsi="Times New Roman" w:cs="Times New Roman"/>
          <w:sz w:val="28"/>
          <w:szCs w:val="28"/>
        </w:rPr>
        <w:t xml:space="preserve">эффективном противостоянии врагу, если потребуется, об успешной </w:t>
      </w:r>
      <w:r w:rsidR="00664747" w:rsidRPr="009D38B9">
        <w:rPr>
          <w:rFonts w:ascii="Times New Roman" w:hAnsi="Times New Roman" w:cs="Times New Roman"/>
          <w:sz w:val="28"/>
          <w:szCs w:val="28"/>
        </w:rPr>
        <w:t>борьбе с преступностью, терроризмом</w:t>
      </w:r>
      <w:r>
        <w:rPr>
          <w:rFonts w:ascii="Times New Roman" w:hAnsi="Times New Roman" w:cs="Times New Roman"/>
          <w:sz w:val="28"/>
          <w:szCs w:val="28"/>
        </w:rPr>
        <w:t>, наркоманией</w:t>
      </w:r>
      <w:r w:rsidR="00664747" w:rsidRPr="009D38B9">
        <w:rPr>
          <w:rFonts w:ascii="Times New Roman" w:hAnsi="Times New Roman" w:cs="Times New Roman"/>
          <w:sz w:val="28"/>
          <w:szCs w:val="28"/>
        </w:rPr>
        <w:t xml:space="preserve"> и прочими болезнями и негативными явлениями современного российского </w:t>
      </w:r>
      <w:r w:rsidR="000F3C95" w:rsidRPr="009D38B9">
        <w:rPr>
          <w:rFonts w:ascii="Times New Roman" w:hAnsi="Times New Roman" w:cs="Times New Roman"/>
          <w:sz w:val="28"/>
          <w:szCs w:val="28"/>
        </w:rPr>
        <w:t xml:space="preserve">и любого постсоветского </w:t>
      </w:r>
      <w:r w:rsidR="00664747" w:rsidRPr="009D38B9">
        <w:rPr>
          <w:rFonts w:ascii="Times New Roman" w:hAnsi="Times New Roman" w:cs="Times New Roman"/>
          <w:sz w:val="28"/>
          <w:szCs w:val="28"/>
        </w:rPr>
        <w:t xml:space="preserve">общества.  </w:t>
      </w:r>
    </w:p>
    <w:p w:rsidR="00664747" w:rsidRPr="009D38B9" w:rsidRDefault="00664747"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 xml:space="preserve">     В </w:t>
      </w:r>
      <w:r w:rsidR="000F3C95" w:rsidRPr="009D38B9">
        <w:rPr>
          <w:rFonts w:ascii="Times New Roman" w:hAnsi="Times New Roman" w:cs="Times New Roman"/>
          <w:sz w:val="28"/>
          <w:szCs w:val="28"/>
        </w:rPr>
        <w:t>этой связи следует</w:t>
      </w:r>
      <w:r w:rsidRPr="009D38B9">
        <w:rPr>
          <w:rFonts w:ascii="Times New Roman" w:hAnsi="Times New Roman" w:cs="Times New Roman"/>
          <w:sz w:val="28"/>
          <w:szCs w:val="28"/>
        </w:rPr>
        <w:t xml:space="preserve"> скорректировать социально-экономическ</w:t>
      </w:r>
      <w:r w:rsidR="000F3C95" w:rsidRPr="009D38B9">
        <w:rPr>
          <w:rFonts w:ascii="Times New Roman" w:hAnsi="Times New Roman" w:cs="Times New Roman"/>
          <w:sz w:val="28"/>
          <w:szCs w:val="28"/>
        </w:rPr>
        <w:t xml:space="preserve">ую </w:t>
      </w:r>
      <w:r w:rsidRPr="009D38B9">
        <w:rPr>
          <w:rFonts w:ascii="Times New Roman" w:hAnsi="Times New Roman" w:cs="Times New Roman"/>
          <w:sz w:val="28"/>
          <w:szCs w:val="28"/>
        </w:rPr>
        <w:t>и</w:t>
      </w:r>
      <w:r w:rsidR="000F3C95" w:rsidRPr="009D38B9">
        <w:rPr>
          <w:rFonts w:ascii="Times New Roman" w:hAnsi="Times New Roman" w:cs="Times New Roman"/>
          <w:sz w:val="28"/>
          <w:szCs w:val="28"/>
        </w:rPr>
        <w:t xml:space="preserve"> интеграционную политику России и ее союзников по ЕАЭС</w:t>
      </w:r>
      <w:r w:rsidRPr="009D38B9">
        <w:rPr>
          <w:rFonts w:ascii="Times New Roman" w:hAnsi="Times New Roman" w:cs="Times New Roman"/>
          <w:sz w:val="28"/>
          <w:szCs w:val="28"/>
        </w:rPr>
        <w:t xml:space="preserve"> на основе </w:t>
      </w:r>
      <w:r w:rsidR="000F3C95" w:rsidRPr="009D38B9">
        <w:rPr>
          <w:rFonts w:ascii="Times New Roman" w:hAnsi="Times New Roman" w:cs="Times New Roman"/>
          <w:sz w:val="28"/>
          <w:szCs w:val="28"/>
        </w:rPr>
        <w:t xml:space="preserve">предлагаемой к разработке </w:t>
      </w:r>
      <w:r w:rsidRPr="009D38B9">
        <w:rPr>
          <w:rFonts w:ascii="Times New Roman" w:hAnsi="Times New Roman" w:cs="Times New Roman"/>
          <w:sz w:val="28"/>
          <w:szCs w:val="28"/>
        </w:rPr>
        <w:t xml:space="preserve">Нравственной доктрины. В </w:t>
      </w:r>
      <w:r w:rsidR="000F3C95" w:rsidRPr="009D38B9">
        <w:rPr>
          <w:rFonts w:ascii="Times New Roman" w:hAnsi="Times New Roman" w:cs="Times New Roman"/>
          <w:sz w:val="28"/>
          <w:szCs w:val="28"/>
        </w:rPr>
        <w:t>программных документах государств-членов ЕАЭС</w:t>
      </w:r>
      <w:r w:rsidRPr="009D38B9">
        <w:rPr>
          <w:rFonts w:ascii="Times New Roman" w:hAnsi="Times New Roman" w:cs="Times New Roman"/>
          <w:sz w:val="28"/>
          <w:szCs w:val="28"/>
        </w:rPr>
        <w:t xml:space="preserve"> в качестве стратегических целей определяются рост ВВП и других аналогичных экономических показателей. Однако для широких масс населения, за исключением специалистов, </w:t>
      </w:r>
      <w:r w:rsidR="00071AEA" w:rsidRPr="009D38B9">
        <w:rPr>
          <w:rFonts w:ascii="Times New Roman" w:hAnsi="Times New Roman" w:cs="Times New Roman"/>
          <w:sz w:val="28"/>
          <w:szCs w:val="28"/>
        </w:rPr>
        <w:t>такие цели</w:t>
      </w:r>
      <w:r w:rsidRPr="009D38B9">
        <w:rPr>
          <w:rFonts w:ascii="Times New Roman" w:hAnsi="Times New Roman" w:cs="Times New Roman"/>
          <w:sz w:val="28"/>
          <w:szCs w:val="28"/>
        </w:rPr>
        <w:t xml:space="preserve"> совершенно ни о чем не говор</w:t>
      </w:r>
      <w:r w:rsidR="00071AEA" w:rsidRPr="009D38B9">
        <w:rPr>
          <w:rFonts w:ascii="Times New Roman" w:hAnsi="Times New Roman" w:cs="Times New Roman"/>
          <w:sz w:val="28"/>
          <w:szCs w:val="28"/>
        </w:rPr>
        <w:t>я</w:t>
      </w:r>
      <w:r w:rsidRPr="009D38B9">
        <w:rPr>
          <w:rFonts w:ascii="Times New Roman" w:hAnsi="Times New Roman" w:cs="Times New Roman"/>
          <w:sz w:val="28"/>
          <w:szCs w:val="28"/>
        </w:rPr>
        <w:t xml:space="preserve">т. Народ хочет видеть понятные каждому жителю страны реальные и осязаемые цели развития. Поэтому стратегической целью должна быть та, к которой стремится любой обычный человек. Только в этом случае </w:t>
      </w:r>
      <w:r w:rsidR="00A072FE" w:rsidRPr="009D38B9">
        <w:rPr>
          <w:rFonts w:ascii="Times New Roman" w:hAnsi="Times New Roman" w:cs="Times New Roman"/>
          <w:sz w:val="28"/>
          <w:szCs w:val="28"/>
        </w:rPr>
        <w:t>стратегические цели интеграции</w:t>
      </w:r>
      <w:r w:rsidRPr="009D38B9">
        <w:rPr>
          <w:rFonts w:ascii="Times New Roman" w:hAnsi="Times New Roman" w:cs="Times New Roman"/>
          <w:sz w:val="28"/>
          <w:szCs w:val="28"/>
        </w:rPr>
        <w:t xml:space="preserve"> и соответствующ</w:t>
      </w:r>
      <w:r w:rsidR="00A072FE" w:rsidRPr="009D38B9">
        <w:rPr>
          <w:rFonts w:ascii="Times New Roman" w:hAnsi="Times New Roman" w:cs="Times New Roman"/>
          <w:sz w:val="28"/>
          <w:szCs w:val="28"/>
        </w:rPr>
        <w:t>ие</w:t>
      </w:r>
      <w:r w:rsidRPr="009D38B9">
        <w:rPr>
          <w:rFonts w:ascii="Times New Roman" w:hAnsi="Times New Roman" w:cs="Times New Roman"/>
          <w:sz w:val="28"/>
          <w:szCs w:val="28"/>
        </w:rPr>
        <w:t xml:space="preserve"> </w:t>
      </w:r>
      <w:r w:rsidR="00A072FE" w:rsidRPr="009D38B9">
        <w:rPr>
          <w:rFonts w:ascii="Times New Roman" w:hAnsi="Times New Roman" w:cs="Times New Roman"/>
          <w:sz w:val="28"/>
          <w:szCs w:val="28"/>
        </w:rPr>
        <w:t xml:space="preserve">социально-экономические </w:t>
      </w:r>
      <w:r w:rsidRPr="009D38B9">
        <w:rPr>
          <w:rFonts w:ascii="Times New Roman" w:hAnsi="Times New Roman" w:cs="Times New Roman"/>
          <w:sz w:val="28"/>
          <w:szCs w:val="28"/>
        </w:rPr>
        <w:t>политик</w:t>
      </w:r>
      <w:r w:rsidR="00A072FE" w:rsidRPr="009D38B9">
        <w:rPr>
          <w:rFonts w:ascii="Times New Roman" w:hAnsi="Times New Roman" w:cs="Times New Roman"/>
          <w:sz w:val="28"/>
          <w:szCs w:val="28"/>
        </w:rPr>
        <w:t>и</w:t>
      </w:r>
      <w:r w:rsidRPr="009D38B9">
        <w:rPr>
          <w:rFonts w:ascii="Times New Roman" w:hAnsi="Times New Roman" w:cs="Times New Roman"/>
          <w:sz w:val="28"/>
          <w:szCs w:val="28"/>
        </w:rPr>
        <w:t xml:space="preserve"> государств</w:t>
      </w:r>
      <w:r w:rsidR="00A072FE" w:rsidRPr="009D38B9">
        <w:rPr>
          <w:rFonts w:ascii="Times New Roman" w:hAnsi="Times New Roman" w:cs="Times New Roman"/>
          <w:sz w:val="28"/>
          <w:szCs w:val="28"/>
        </w:rPr>
        <w:t>-членов</w:t>
      </w:r>
      <w:r w:rsidRPr="009D38B9">
        <w:rPr>
          <w:rFonts w:ascii="Times New Roman" w:hAnsi="Times New Roman" w:cs="Times New Roman"/>
          <w:sz w:val="28"/>
          <w:szCs w:val="28"/>
        </w:rPr>
        <w:t xml:space="preserve"> будут поддерживаться подавляющим большинством населения</w:t>
      </w:r>
      <w:r w:rsidR="00A072FE" w:rsidRPr="009D38B9">
        <w:rPr>
          <w:rFonts w:ascii="Times New Roman" w:hAnsi="Times New Roman" w:cs="Times New Roman"/>
          <w:sz w:val="28"/>
          <w:szCs w:val="28"/>
        </w:rPr>
        <w:t xml:space="preserve"> Союза</w:t>
      </w:r>
      <w:r w:rsidRPr="009D38B9">
        <w:rPr>
          <w:rFonts w:ascii="Times New Roman" w:hAnsi="Times New Roman" w:cs="Times New Roman"/>
          <w:sz w:val="28"/>
          <w:szCs w:val="28"/>
        </w:rPr>
        <w:t xml:space="preserve">. </w:t>
      </w:r>
      <w:r w:rsidRPr="009D38B9">
        <w:rPr>
          <w:rFonts w:ascii="Times New Roman" w:hAnsi="Times New Roman" w:cs="Times New Roman"/>
          <w:sz w:val="28"/>
          <w:szCs w:val="28"/>
        </w:rPr>
        <w:lastRenderedPageBreak/>
        <w:t xml:space="preserve">Думается, что такой целью может выступать </w:t>
      </w:r>
      <w:r w:rsidRPr="009D38B9">
        <w:rPr>
          <w:rFonts w:ascii="Times New Roman" w:hAnsi="Times New Roman" w:cs="Times New Roman"/>
          <w:b/>
          <w:sz w:val="28"/>
          <w:szCs w:val="28"/>
        </w:rPr>
        <w:t>безопасное, свободное, всестороннее, гармоничное и полноценное развитие каждой личности, каждого этноса</w:t>
      </w:r>
      <w:r w:rsidR="00A072FE" w:rsidRPr="009D38B9">
        <w:rPr>
          <w:rFonts w:ascii="Times New Roman" w:hAnsi="Times New Roman" w:cs="Times New Roman"/>
          <w:b/>
          <w:sz w:val="28"/>
          <w:szCs w:val="28"/>
        </w:rPr>
        <w:t>, каждого государства-члена</w:t>
      </w:r>
      <w:r w:rsidRPr="009D38B9">
        <w:rPr>
          <w:rFonts w:ascii="Times New Roman" w:hAnsi="Times New Roman" w:cs="Times New Roman"/>
          <w:b/>
          <w:sz w:val="28"/>
          <w:szCs w:val="28"/>
        </w:rPr>
        <w:t xml:space="preserve"> и </w:t>
      </w:r>
      <w:r w:rsidR="00A072FE" w:rsidRPr="009D38B9">
        <w:rPr>
          <w:rFonts w:ascii="Times New Roman" w:hAnsi="Times New Roman" w:cs="Times New Roman"/>
          <w:b/>
          <w:sz w:val="28"/>
          <w:szCs w:val="28"/>
        </w:rPr>
        <w:t>Союза</w:t>
      </w:r>
      <w:r w:rsidRPr="009D38B9">
        <w:rPr>
          <w:rFonts w:ascii="Times New Roman" w:hAnsi="Times New Roman" w:cs="Times New Roman"/>
          <w:b/>
          <w:sz w:val="28"/>
          <w:szCs w:val="28"/>
        </w:rPr>
        <w:t xml:space="preserve"> в целом в согласии с </w:t>
      </w:r>
      <w:r w:rsidR="00A072FE" w:rsidRPr="009D38B9">
        <w:rPr>
          <w:rFonts w:ascii="Times New Roman" w:hAnsi="Times New Roman" w:cs="Times New Roman"/>
          <w:b/>
          <w:sz w:val="28"/>
          <w:szCs w:val="28"/>
        </w:rPr>
        <w:t>окружающей природной и социальной средой</w:t>
      </w:r>
      <w:r w:rsidRPr="009D38B9">
        <w:rPr>
          <w:rFonts w:ascii="Times New Roman" w:hAnsi="Times New Roman" w:cs="Times New Roman"/>
          <w:b/>
          <w:sz w:val="28"/>
          <w:szCs w:val="28"/>
        </w:rPr>
        <w:t xml:space="preserve"> на основе равных прав и равных возможностей.</w:t>
      </w:r>
      <w:r w:rsidRPr="009D38B9">
        <w:rPr>
          <w:rFonts w:ascii="Times New Roman" w:hAnsi="Times New Roman" w:cs="Times New Roman"/>
          <w:sz w:val="28"/>
          <w:szCs w:val="28"/>
        </w:rPr>
        <w:t xml:space="preserve"> Другими словами, главной стратегической целью </w:t>
      </w:r>
      <w:r w:rsidR="00A072FE" w:rsidRPr="009D38B9">
        <w:rPr>
          <w:rFonts w:ascii="Times New Roman" w:hAnsi="Times New Roman" w:cs="Times New Roman"/>
          <w:sz w:val="28"/>
          <w:szCs w:val="28"/>
        </w:rPr>
        <w:t>Союза</w:t>
      </w:r>
      <w:r w:rsidRPr="009D38B9">
        <w:rPr>
          <w:rFonts w:ascii="Times New Roman" w:hAnsi="Times New Roman" w:cs="Times New Roman"/>
          <w:sz w:val="28"/>
          <w:szCs w:val="28"/>
        </w:rPr>
        <w:t xml:space="preserve"> </w:t>
      </w:r>
      <w:r w:rsidR="00A072FE" w:rsidRPr="009D38B9">
        <w:rPr>
          <w:rFonts w:ascii="Times New Roman" w:hAnsi="Times New Roman" w:cs="Times New Roman"/>
          <w:sz w:val="28"/>
          <w:szCs w:val="28"/>
        </w:rPr>
        <w:t>и каждого входящего в него государства следует признать</w:t>
      </w:r>
      <w:r w:rsidRPr="009D38B9">
        <w:rPr>
          <w:rFonts w:ascii="Times New Roman" w:hAnsi="Times New Roman" w:cs="Times New Roman"/>
          <w:sz w:val="28"/>
          <w:szCs w:val="28"/>
        </w:rPr>
        <w:t xml:space="preserve"> </w:t>
      </w:r>
      <w:r w:rsidRPr="009D38B9">
        <w:rPr>
          <w:rFonts w:ascii="Times New Roman" w:hAnsi="Times New Roman" w:cs="Times New Roman"/>
          <w:b/>
          <w:sz w:val="28"/>
          <w:szCs w:val="28"/>
        </w:rPr>
        <w:t>достижение и поддержание социальной гармонии</w:t>
      </w:r>
      <w:r w:rsidR="00A072FE" w:rsidRPr="009D38B9">
        <w:rPr>
          <w:rFonts w:ascii="Times New Roman" w:hAnsi="Times New Roman" w:cs="Times New Roman"/>
          <w:b/>
          <w:sz w:val="28"/>
          <w:szCs w:val="28"/>
        </w:rPr>
        <w:t>.</w:t>
      </w:r>
      <w:r w:rsidRPr="009D38B9">
        <w:rPr>
          <w:rFonts w:ascii="Times New Roman" w:hAnsi="Times New Roman" w:cs="Times New Roman"/>
          <w:sz w:val="28"/>
          <w:szCs w:val="28"/>
        </w:rPr>
        <w:t xml:space="preserve"> </w:t>
      </w:r>
      <w:r w:rsidR="00A072FE" w:rsidRPr="009D38B9">
        <w:rPr>
          <w:rFonts w:ascii="Times New Roman" w:hAnsi="Times New Roman" w:cs="Times New Roman"/>
          <w:sz w:val="28"/>
          <w:szCs w:val="28"/>
        </w:rPr>
        <w:t xml:space="preserve">Социальная гармония есть </w:t>
      </w:r>
      <w:r w:rsidRPr="009D38B9">
        <w:rPr>
          <w:rFonts w:ascii="Times New Roman" w:hAnsi="Times New Roman" w:cs="Times New Roman"/>
          <w:sz w:val="28"/>
          <w:szCs w:val="28"/>
        </w:rPr>
        <w:t>так</w:t>
      </w:r>
      <w:r w:rsidR="00A072FE" w:rsidRPr="009D38B9">
        <w:rPr>
          <w:rFonts w:ascii="Times New Roman" w:hAnsi="Times New Roman" w:cs="Times New Roman"/>
          <w:sz w:val="28"/>
          <w:szCs w:val="28"/>
        </w:rPr>
        <w:t>ая</w:t>
      </w:r>
      <w:r w:rsidRPr="009D38B9">
        <w:rPr>
          <w:rFonts w:ascii="Times New Roman" w:hAnsi="Times New Roman" w:cs="Times New Roman"/>
          <w:sz w:val="28"/>
          <w:szCs w:val="28"/>
        </w:rPr>
        <w:t xml:space="preserve"> организаци</w:t>
      </w:r>
      <w:r w:rsidR="00A072FE" w:rsidRPr="009D38B9">
        <w:rPr>
          <w:rFonts w:ascii="Times New Roman" w:hAnsi="Times New Roman" w:cs="Times New Roman"/>
          <w:sz w:val="28"/>
          <w:szCs w:val="28"/>
        </w:rPr>
        <w:t>я</w:t>
      </w:r>
      <w:r w:rsidRPr="009D38B9">
        <w:rPr>
          <w:rFonts w:ascii="Times New Roman" w:hAnsi="Times New Roman" w:cs="Times New Roman"/>
          <w:sz w:val="28"/>
          <w:szCs w:val="28"/>
        </w:rPr>
        <w:t xml:space="preserve"> общественных отношений, </w:t>
      </w:r>
      <w:r w:rsidR="00A072FE" w:rsidRPr="009D38B9">
        <w:rPr>
          <w:rFonts w:ascii="Times New Roman" w:hAnsi="Times New Roman" w:cs="Times New Roman"/>
          <w:sz w:val="28"/>
          <w:szCs w:val="28"/>
        </w:rPr>
        <w:t>при которой</w:t>
      </w:r>
      <w:r w:rsidRPr="009D38B9">
        <w:rPr>
          <w:rFonts w:ascii="Times New Roman" w:hAnsi="Times New Roman" w:cs="Times New Roman"/>
          <w:sz w:val="28"/>
          <w:szCs w:val="28"/>
        </w:rPr>
        <w:t xml:space="preserve"> подавляющее большинство населения находит ее справедливой, удовлетворено уровнем своего и в целом общественного </w:t>
      </w:r>
      <w:r w:rsidRPr="009D38B9">
        <w:rPr>
          <w:rFonts w:ascii="Times New Roman" w:hAnsi="Times New Roman" w:cs="Times New Roman"/>
          <w:b/>
          <w:sz w:val="28"/>
          <w:szCs w:val="28"/>
        </w:rPr>
        <w:t xml:space="preserve">физического </w:t>
      </w:r>
      <w:r w:rsidRPr="009D38B9">
        <w:rPr>
          <w:rFonts w:ascii="Times New Roman" w:hAnsi="Times New Roman" w:cs="Times New Roman"/>
          <w:sz w:val="28"/>
          <w:szCs w:val="28"/>
        </w:rPr>
        <w:t xml:space="preserve">(физическая безопасность, состояние здоровья, система здравоохранения, экология, обеспечение жильем, продовольствием, водой, энергией, коммуникациями и прочими благами полноценного физического развития), </w:t>
      </w:r>
      <w:r w:rsidRPr="009D38B9">
        <w:rPr>
          <w:rFonts w:ascii="Times New Roman" w:hAnsi="Times New Roman" w:cs="Times New Roman"/>
          <w:b/>
          <w:sz w:val="28"/>
          <w:szCs w:val="28"/>
        </w:rPr>
        <w:t>духовного</w:t>
      </w:r>
      <w:r w:rsidRPr="009D38B9">
        <w:rPr>
          <w:rFonts w:ascii="Times New Roman" w:hAnsi="Times New Roman" w:cs="Times New Roman"/>
          <w:sz w:val="28"/>
          <w:szCs w:val="28"/>
        </w:rPr>
        <w:t xml:space="preserve"> (нравственность, духовная безопасность, образование, наука, культура, творческая и инновационная активность населения, доступ к информации и т.п.) и </w:t>
      </w:r>
      <w:r w:rsidRPr="009D38B9">
        <w:rPr>
          <w:rFonts w:ascii="Times New Roman" w:hAnsi="Times New Roman" w:cs="Times New Roman"/>
          <w:b/>
          <w:sz w:val="28"/>
          <w:szCs w:val="28"/>
        </w:rPr>
        <w:t>экономического</w:t>
      </w:r>
      <w:r w:rsidRPr="009D38B9">
        <w:rPr>
          <w:rFonts w:ascii="Times New Roman" w:hAnsi="Times New Roman" w:cs="Times New Roman"/>
          <w:sz w:val="28"/>
          <w:szCs w:val="28"/>
        </w:rPr>
        <w:t xml:space="preserve"> (доходы, защита собственности и т.п.) развития, когда права и интересы подавляющего большинства членов общества находятся в равновесии (т.е. подавляющее большинство жителей страны в своих действиях и планах учитывают права и интересы окружающих их людей) и, самое главное, когда каждый член общества имеет примерно равные возможности в своем безопасном, свободном, всестороннем, гармоничном и полноценном развитии вне зависимости от того, где он живет (в столице или провинции, городе или деревне, в европейской части страны или на Дальнем Востоке или Севере). Каждый заинтересован в </w:t>
      </w:r>
      <w:r w:rsidRPr="009D38B9">
        <w:rPr>
          <w:rFonts w:ascii="Times New Roman" w:hAnsi="Times New Roman" w:cs="Times New Roman"/>
          <w:b/>
          <w:sz w:val="28"/>
          <w:szCs w:val="28"/>
        </w:rPr>
        <w:t>безопасном и свободном</w:t>
      </w:r>
      <w:r w:rsidRPr="009D38B9">
        <w:rPr>
          <w:rFonts w:ascii="Times New Roman" w:hAnsi="Times New Roman" w:cs="Times New Roman"/>
          <w:sz w:val="28"/>
          <w:szCs w:val="28"/>
        </w:rPr>
        <w:t xml:space="preserve"> развитии (себя и своих близких), каждый стремится развиваться </w:t>
      </w:r>
      <w:r w:rsidR="00A072FE" w:rsidRPr="009D38B9">
        <w:rPr>
          <w:rFonts w:ascii="Times New Roman" w:hAnsi="Times New Roman" w:cs="Times New Roman"/>
          <w:sz w:val="28"/>
          <w:szCs w:val="28"/>
        </w:rPr>
        <w:t xml:space="preserve">всесторонне: </w:t>
      </w:r>
      <w:r w:rsidRPr="009D38B9">
        <w:rPr>
          <w:rFonts w:ascii="Times New Roman" w:hAnsi="Times New Roman" w:cs="Times New Roman"/>
          <w:sz w:val="28"/>
          <w:szCs w:val="28"/>
        </w:rPr>
        <w:t xml:space="preserve">и в </w:t>
      </w:r>
      <w:r w:rsidRPr="009D38B9">
        <w:rPr>
          <w:rFonts w:ascii="Times New Roman" w:hAnsi="Times New Roman" w:cs="Times New Roman"/>
          <w:b/>
          <w:sz w:val="28"/>
          <w:szCs w:val="28"/>
        </w:rPr>
        <w:t>физическом</w:t>
      </w:r>
      <w:r w:rsidRPr="009D38B9">
        <w:rPr>
          <w:rFonts w:ascii="Times New Roman" w:hAnsi="Times New Roman" w:cs="Times New Roman"/>
          <w:sz w:val="28"/>
          <w:szCs w:val="28"/>
        </w:rPr>
        <w:t xml:space="preserve"> смысле (здоровье, комфортное жилье, благоприятная физическая среда обитания и т.д.), и в </w:t>
      </w:r>
      <w:r w:rsidRPr="009D38B9">
        <w:rPr>
          <w:rFonts w:ascii="Times New Roman" w:hAnsi="Times New Roman" w:cs="Times New Roman"/>
          <w:b/>
          <w:sz w:val="28"/>
          <w:szCs w:val="28"/>
        </w:rPr>
        <w:t>духовном</w:t>
      </w:r>
      <w:r w:rsidRPr="009D38B9">
        <w:rPr>
          <w:rFonts w:ascii="Times New Roman" w:hAnsi="Times New Roman" w:cs="Times New Roman"/>
          <w:sz w:val="28"/>
          <w:szCs w:val="28"/>
        </w:rPr>
        <w:t xml:space="preserve"> смысле (иметь доступ к образованию и интересующей его информации, иметь возможности творческой реализации, жить в благоприятной нравственно-психологической среде и т.д.), и в </w:t>
      </w:r>
      <w:r w:rsidRPr="009D38B9">
        <w:rPr>
          <w:rFonts w:ascii="Times New Roman" w:hAnsi="Times New Roman" w:cs="Times New Roman"/>
          <w:b/>
          <w:sz w:val="28"/>
          <w:szCs w:val="28"/>
        </w:rPr>
        <w:t>экономическом</w:t>
      </w:r>
      <w:r w:rsidRPr="009D38B9">
        <w:rPr>
          <w:rFonts w:ascii="Times New Roman" w:hAnsi="Times New Roman" w:cs="Times New Roman"/>
          <w:sz w:val="28"/>
          <w:szCs w:val="28"/>
        </w:rPr>
        <w:t xml:space="preserve"> смысле (иметь обеспечивающие полноценную жизнь работу и доходы и доступные, соответствующие доходам стабильные цены на любые товары и услуги). Именно в этом заключаются главные, наиболее общие жизненные цели любого человека. Следовательно, именно эт</w:t>
      </w:r>
      <w:r w:rsidR="00AC5BA3" w:rsidRPr="009D38B9">
        <w:rPr>
          <w:rFonts w:ascii="Times New Roman" w:hAnsi="Times New Roman" w:cs="Times New Roman"/>
          <w:sz w:val="28"/>
          <w:szCs w:val="28"/>
        </w:rPr>
        <w:t>и наиболее общие для каждого человека цели</w:t>
      </w:r>
      <w:r w:rsidRPr="009D38B9">
        <w:rPr>
          <w:rFonts w:ascii="Times New Roman" w:hAnsi="Times New Roman" w:cs="Times New Roman"/>
          <w:sz w:val="28"/>
          <w:szCs w:val="28"/>
        </w:rPr>
        <w:t xml:space="preserve"> </w:t>
      </w:r>
      <w:r w:rsidR="00AC5BA3" w:rsidRPr="009D38B9">
        <w:rPr>
          <w:rFonts w:ascii="Times New Roman" w:hAnsi="Times New Roman" w:cs="Times New Roman"/>
          <w:sz w:val="28"/>
          <w:szCs w:val="28"/>
        </w:rPr>
        <w:t xml:space="preserve">физического, духовного и экономического развития, сбалансированные (гармонизированные) между собой, </w:t>
      </w:r>
      <w:r w:rsidRPr="009D38B9">
        <w:rPr>
          <w:rFonts w:ascii="Times New Roman" w:hAnsi="Times New Roman" w:cs="Times New Roman"/>
          <w:sz w:val="28"/>
          <w:szCs w:val="28"/>
        </w:rPr>
        <w:t>и должн</w:t>
      </w:r>
      <w:r w:rsidR="00AC5BA3" w:rsidRPr="009D38B9">
        <w:rPr>
          <w:rFonts w:ascii="Times New Roman" w:hAnsi="Times New Roman" w:cs="Times New Roman"/>
          <w:sz w:val="28"/>
          <w:szCs w:val="28"/>
        </w:rPr>
        <w:t>ы</w:t>
      </w:r>
      <w:r w:rsidRPr="009D38B9">
        <w:rPr>
          <w:rFonts w:ascii="Times New Roman" w:hAnsi="Times New Roman" w:cs="Times New Roman"/>
          <w:sz w:val="28"/>
          <w:szCs w:val="28"/>
        </w:rPr>
        <w:t xml:space="preserve"> стать главн</w:t>
      </w:r>
      <w:r w:rsidR="00AC5BA3" w:rsidRPr="009D38B9">
        <w:rPr>
          <w:rFonts w:ascii="Times New Roman" w:hAnsi="Times New Roman" w:cs="Times New Roman"/>
          <w:sz w:val="28"/>
          <w:szCs w:val="28"/>
        </w:rPr>
        <w:t>ыми</w:t>
      </w:r>
      <w:r w:rsidRPr="009D38B9">
        <w:rPr>
          <w:rFonts w:ascii="Times New Roman" w:hAnsi="Times New Roman" w:cs="Times New Roman"/>
          <w:sz w:val="28"/>
          <w:szCs w:val="28"/>
        </w:rPr>
        <w:t xml:space="preserve"> стратегическ</w:t>
      </w:r>
      <w:r w:rsidR="00AC5BA3" w:rsidRPr="009D38B9">
        <w:rPr>
          <w:rFonts w:ascii="Times New Roman" w:hAnsi="Times New Roman" w:cs="Times New Roman"/>
          <w:sz w:val="28"/>
          <w:szCs w:val="28"/>
        </w:rPr>
        <w:t>ими</w:t>
      </w:r>
      <w:r w:rsidRPr="009D38B9">
        <w:rPr>
          <w:rFonts w:ascii="Times New Roman" w:hAnsi="Times New Roman" w:cs="Times New Roman"/>
          <w:sz w:val="28"/>
          <w:szCs w:val="28"/>
        </w:rPr>
        <w:t xml:space="preserve"> цел</w:t>
      </w:r>
      <w:r w:rsidR="00AC5BA3" w:rsidRPr="009D38B9">
        <w:rPr>
          <w:rFonts w:ascii="Times New Roman" w:hAnsi="Times New Roman" w:cs="Times New Roman"/>
          <w:sz w:val="28"/>
          <w:szCs w:val="28"/>
        </w:rPr>
        <w:t>ями</w:t>
      </w:r>
      <w:r w:rsidRPr="009D38B9">
        <w:rPr>
          <w:rFonts w:ascii="Times New Roman" w:hAnsi="Times New Roman" w:cs="Times New Roman"/>
          <w:sz w:val="28"/>
          <w:szCs w:val="28"/>
        </w:rPr>
        <w:t xml:space="preserve"> </w:t>
      </w:r>
      <w:r w:rsidR="00A072FE" w:rsidRPr="009D38B9">
        <w:rPr>
          <w:rFonts w:ascii="Times New Roman" w:hAnsi="Times New Roman" w:cs="Times New Roman"/>
          <w:sz w:val="28"/>
          <w:szCs w:val="28"/>
        </w:rPr>
        <w:t xml:space="preserve">Союза и каждого </w:t>
      </w:r>
      <w:r w:rsidRPr="009D38B9">
        <w:rPr>
          <w:rFonts w:ascii="Times New Roman" w:hAnsi="Times New Roman" w:cs="Times New Roman"/>
          <w:sz w:val="28"/>
          <w:szCs w:val="28"/>
        </w:rPr>
        <w:t>государства</w:t>
      </w:r>
      <w:r w:rsidR="00A072FE" w:rsidRPr="009D38B9">
        <w:rPr>
          <w:rFonts w:ascii="Times New Roman" w:hAnsi="Times New Roman" w:cs="Times New Roman"/>
          <w:sz w:val="28"/>
          <w:szCs w:val="28"/>
        </w:rPr>
        <w:t>-члена</w:t>
      </w:r>
      <w:r w:rsidRPr="009D38B9">
        <w:rPr>
          <w:rFonts w:ascii="Times New Roman" w:hAnsi="Times New Roman" w:cs="Times New Roman"/>
          <w:sz w:val="28"/>
          <w:szCs w:val="28"/>
        </w:rPr>
        <w:t>, а экономический рост надо рассматривать лишь как средство достижения эт</w:t>
      </w:r>
      <w:r w:rsidR="00AC5BA3" w:rsidRPr="009D38B9">
        <w:rPr>
          <w:rFonts w:ascii="Times New Roman" w:hAnsi="Times New Roman" w:cs="Times New Roman"/>
          <w:sz w:val="28"/>
          <w:szCs w:val="28"/>
        </w:rPr>
        <w:t>их целей</w:t>
      </w:r>
      <w:r w:rsidRPr="009D38B9">
        <w:rPr>
          <w:rFonts w:ascii="Times New Roman" w:hAnsi="Times New Roman" w:cs="Times New Roman"/>
          <w:sz w:val="28"/>
          <w:szCs w:val="28"/>
        </w:rPr>
        <w:t xml:space="preserve">. Таким образом, главной целью </w:t>
      </w:r>
      <w:r w:rsidR="00A072FE" w:rsidRPr="009D38B9">
        <w:rPr>
          <w:rFonts w:ascii="Times New Roman" w:hAnsi="Times New Roman" w:cs="Times New Roman"/>
          <w:sz w:val="28"/>
          <w:szCs w:val="28"/>
        </w:rPr>
        <w:t>СССР</w:t>
      </w:r>
      <w:r w:rsidRPr="009D38B9">
        <w:rPr>
          <w:rFonts w:ascii="Times New Roman" w:hAnsi="Times New Roman" w:cs="Times New Roman"/>
          <w:sz w:val="28"/>
          <w:szCs w:val="28"/>
        </w:rPr>
        <w:t xml:space="preserve"> следует признать </w:t>
      </w:r>
      <w:r w:rsidRPr="009D38B9">
        <w:rPr>
          <w:rFonts w:ascii="Times New Roman" w:hAnsi="Times New Roman" w:cs="Times New Roman"/>
          <w:b/>
          <w:sz w:val="28"/>
          <w:szCs w:val="28"/>
        </w:rPr>
        <w:t xml:space="preserve">достижение и </w:t>
      </w:r>
      <w:r w:rsidRPr="009D38B9">
        <w:rPr>
          <w:rFonts w:ascii="Times New Roman" w:hAnsi="Times New Roman" w:cs="Times New Roman"/>
          <w:b/>
          <w:sz w:val="28"/>
          <w:szCs w:val="28"/>
        </w:rPr>
        <w:lastRenderedPageBreak/>
        <w:t>поддержание социальной гармонии</w:t>
      </w:r>
      <w:r w:rsidRPr="009D38B9">
        <w:rPr>
          <w:rFonts w:ascii="Times New Roman" w:hAnsi="Times New Roman" w:cs="Times New Roman"/>
          <w:sz w:val="28"/>
          <w:szCs w:val="28"/>
        </w:rPr>
        <w:t xml:space="preserve">, т.е. </w:t>
      </w:r>
      <w:r w:rsidRPr="009D38B9">
        <w:rPr>
          <w:rFonts w:ascii="Times New Roman" w:hAnsi="Times New Roman" w:cs="Times New Roman"/>
          <w:b/>
          <w:sz w:val="28"/>
          <w:szCs w:val="28"/>
        </w:rPr>
        <w:t>создание условий, достаточных для безопасного, свободного, всестороннего, гармоничного и полноценного развития каждо</w:t>
      </w:r>
      <w:r w:rsidR="00A072FE" w:rsidRPr="009D38B9">
        <w:rPr>
          <w:rFonts w:ascii="Times New Roman" w:hAnsi="Times New Roman" w:cs="Times New Roman"/>
          <w:b/>
          <w:sz w:val="28"/>
          <w:szCs w:val="28"/>
        </w:rPr>
        <w:t>й личности</w:t>
      </w:r>
      <w:r w:rsidRPr="009D38B9">
        <w:rPr>
          <w:rFonts w:ascii="Times New Roman" w:hAnsi="Times New Roman" w:cs="Times New Roman"/>
          <w:b/>
          <w:sz w:val="28"/>
          <w:szCs w:val="28"/>
        </w:rPr>
        <w:t>, каждого этноса</w:t>
      </w:r>
      <w:r w:rsidR="00A93BD8" w:rsidRPr="009D38B9">
        <w:rPr>
          <w:rFonts w:ascii="Times New Roman" w:hAnsi="Times New Roman" w:cs="Times New Roman"/>
          <w:b/>
          <w:sz w:val="28"/>
          <w:szCs w:val="28"/>
        </w:rPr>
        <w:t xml:space="preserve">, каждого </w:t>
      </w:r>
      <w:r w:rsidRPr="009D38B9">
        <w:rPr>
          <w:rFonts w:ascii="Times New Roman" w:hAnsi="Times New Roman" w:cs="Times New Roman"/>
          <w:b/>
          <w:sz w:val="28"/>
          <w:szCs w:val="28"/>
        </w:rPr>
        <w:t>государства</w:t>
      </w:r>
      <w:r w:rsidR="00A93BD8" w:rsidRPr="009D38B9">
        <w:rPr>
          <w:rFonts w:ascii="Times New Roman" w:hAnsi="Times New Roman" w:cs="Times New Roman"/>
          <w:b/>
          <w:sz w:val="28"/>
          <w:szCs w:val="28"/>
        </w:rPr>
        <w:t>-члена и Союза</w:t>
      </w:r>
      <w:r w:rsidRPr="009D38B9">
        <w:rPr>
          <w:rFonts w:ascii="Times New Roman" w:hAnsi="Times New Roman" w:cs="Times New Roman"/>
          <w:b/>
          <w:sz w:val="28"/>
          <w:szCs w:val="28"/>
        </w:rPr>
        <w:t xml:space="preserve"> в целом в согласии с окружающей природной и социальной средой на основе равных прав и равных возможностей. </w:t>
      </w:r>
      <w:r w:rsidRPr="009D38B9">
        <w:rPr>
          <w:rFonts w:ascii="Times New Roman" w:hAnsi="Times New Roman" w:cs="Times New Roman"/>
          <w:sz w:val="28"/>
          <w:szCs w:val="28"/>
        </w:rPr>
        <w:t xml:space="preserve">Именно в этом и заключается </w:t>
      </w:r>
      <w:r w:rsidR="00F70E2C">
        <w:rPr>
          <w:rFonts w:ascii="Times New Roman" w:hAnsi="Times New Roman" w:cs="Times New Roman"/>
          <w:sz w:val="28"/>
          <w:szCs w:val="28"/>
        </w:rPr>
        <w:t xml:space="preserve">безопасность и </w:t>
      </w:r>
      <w:r w:rsidRPr="009D38B9">
        <w:rPr>
          <w:rFonts w:ascii="Times New Roman" w:hAnsi="Times New Roman" w:cs="Times New Roman"/>
          <w:sz w:val="28"/>
          <w:szCs w:val="28"/>
        </w:rPr>
        <w:t xml:space="preserve">устойчивость развития (или устойчивое развитие) </w:t>
      </w:r>
      <w:r w:rsidR="00A93BD8" w:rsidRPr="009D38B9">
        <w:rPr>
          <w:rFonts w:ascii="Times New Roman" w:hAnsi="Times New Roman" w:cs="Times New Roman"/>
          <w:sz w:val="28"/>
          <w:szCs w:val="28"/>
        </w:rPr>
        <w:t>Союза</w:t>
      </w:r>
      <w:r w:rsidRPr="009D38B9">
        <w:rPr>
          <w:rFonts w:ascii="Times New Roman" w:hAnsi="Times New Roman" w:cs="Times New Roman"/>
          <w:sz w:val="28"/>
          <w:szCs w:val="28"/>
        </w:rPr>
        <w:t xml:space="preserve">. Очевидно, что при этом экономика и политика должны быть реорганизованы таким образом, чтобы они служили средствами достижения (поддержания) социальной гармонии </w:t>
      </w:r>
      <w:r w:rsidR="00A93BD8" w:rsidRPr="009D38B9">
        <w:rPr>
          <w:rFonts w:ascii="Times New Roman" w:hAnsi="Times New Roman" w:cs="Times New Roman"/>
          <w:sz w:val="28"/>
          <w:szCs w:val="28"/>
        </w:rPr>
        <w:t>(</w:t>
      </w:r>
      <w:r w:rsidR="00F70E2C">
        <w:rPr>
          <w:rFonts w:ascii="Times New Roman" w:hAnsi="Times New Roman" w:cs="Times New Roman"/>
          <w:sz w:val="28"/>
          <w:szCs w:val="28"/>
        </w:rPr>
        <w:t xml:space="preserve">безопасности и </w:t>
      </w:r>
      <w:r w:rsidR="00A93BD8" w:rsidRPr="009D38B9">
        <w:rPr>
          <w:rFonts w:ascii="Times New Roman" w:hAnsi="Times New Roman" w:cs="Times New Roman"/>
          <w:sz w:val="28"/>
          <w:szCs w:val="28"/>
        </w:rPr>
        <w:t xml:space="preserve">устойчивости развития) </w:t>
      </w:r>
      <w:r w:rsidRPr="009D38B9">
        <w:rPr>
          <w:rFonts w:ascii="Times New Roman" w:hAnsi="Times New Roman" w:cs="Times New Roman"/>
          <w:sz w:val="28"/>
          <w:szCs w:val="28"/>
        </w:rPr>
        <w:t>как на национальном, так и на меж</w:t>
      </w:r>
      <w:r w:rsidR="00A93BD8" w:rsidRPr="009D38B9">
        <w:rPr>
          <w:rFonts w:ascii="Times New Roman" w:hAnsi="Times New Roman" w:cs="Times New Roman"/>
          <w:sz w:val="28"/>
          <w:szCs w:val="28"/>
        </w:rPr>
        <w:t>государственном и союзном</w:t>
      </w:r>
      <w:r w:rsidRPr="009D38B9">
        <w:rPr>
          <w:rFonts w:ascii="Times New Roman" w:hAnsi="Times New Roman" w:cs="Times New Roman"/>
          <w:sz w:val="28"/>
          <w:szCs w:val="28"/>
        </w:rPr>
        <w:t xml:space="preserve"> уровн</w:t>
      </w:r>
      <w:r w:rsidR="00A93BD8" w:rsidRPr="009D38B9">
        <w:rPr>
          <w:rFonts w:ascii="Times New Roman" w:hAnsi="Times New Roman" w:cs="Times New Roman"/>
          <w:sz w:val="28"/>
          <w:szCs w:val="28"/>
        </w:rPr>
        <w:t>ях</w:t>
      </w:r>
      <w:r w:rsidRPr="009D38B9">
        <w:rPr>
          <w:rFonts w:ascii="Times New Roman" w:hAnsi="Times New Roman" w:cs="Times New Roman"/>
          <w:sz w:val="28"/>
          <w:szCs w:val="28"/>
        </w:rPr>
        <w:t xml:space="preserve">, а </w:t>
      </w:r>
      <w:r w:rsidR="00A93BD8" w:rsidRPr="009D38B9">
        <w:rPr>
          <w:rFonts w:ascii="Times New Roman" w:hAnsi="Times New Roman" w:cs="Times New Roman"/>
          <w:sz w:val="28"/>
          <w:szCs w:val="28"/>
        </w:rPr>
        <w:t>собственно сами стратегические цели</w:t>
      </w:r>
      <w:r w:rsidRPr="009D38B9">
        <w:rPr>
          <w:rFonts w:ascii="Times New Roman" w:hAnsi="Times New Roman" w:cs="Times New Roman"/>
          <w:sz w:val="28"/>
          <w:szCs w:val="28"/>
        </w:rPr>
        <w:t xml:space="preserve"> </w:t>
      </w:r>
      <w:r w:rsidR="00AC5BA3" w:rsidRPr="009D38B9">
        <w:rPr>
          <w:rFonts w:ascii="Times New Roman" w:hAnsi="Times New Roman" w:cs="Times New Roman"/>
          <w:sz w:val="28"/>
          <w:szCs w:val="28"/>
        </w:rPr>
        <w:t>физического, духовного и экономического развития населения и достижение (поддержание</w:t>
      </w:r>
      <w:r w:rsidR="00A93BD8" w:rsidRPr="009D38B9">
        <w:rPr>
          <w:rFonts w:ascii="Times New Roman" w:hAnsi="Times New Roman" w:cs="Times New Roman"/>
          <w:sz w:val="28"/>
          <w:szCs w:val="28"/>
        </w:rPr>
        <w:t>)</w:t>
      </w:r>
      <w:r w:rsidR="00AC5BA3" w:rsidRPr="009D38B9">
        <w:rPr>
          <w:rFonts w:ascii="Times New Roman" w:hAnsi="Times New Roman" w:cs="Times New Roman"/>
          <w:sz w:val="28"/>
          <w:szCs w:val="28"/>
        </w:rPr>
        <w:t xml:space="preserve"> на этой основе</w:t>
      </w:r>
      <w:r w:rsidR="00A93BD8" w:rsidRPr="009D38B9">
        <w:rPr>
          <w:rFonts w:ascii="Times New Roman" w:hAnsi="Times New Roman" w:cs="Times New Roman"/>
          <w:sz w:val="28"/>
          <w:szCs w:val="28"/>
        </w:rPr>
        <w:t xml:space="preserve"> социальной гармонии </w:t>
      </w:r>
      <w:r w:rsidRPr="009D38B9">
        <w:rPr>
          <w:rFonts w:ascii="Times New Roman" w:hAnsi="Times New Roman" w:cs="Times New Roman"/>
          <w:sz w:val="28"/>
          <w:szCs w:val="28"/>
        </w:rPr>
        <w:t xml:space="preserve">определяли бы столбовой вектор развития </w:t>
      </w:r>
      <w:r w:rsidR="00A93BD8" w:rsidRPr="009D38B9">
        <w:rPr>
          <w:rFonts w:ascii="Times New Roman" w:hAnsi="Times New Roman" w:cs="Times New Roman"/>
          <w:sz w:val="28"/>
          <w:szCs w:val="28"/>
        </w:rPr>
        <w:t>Союза и каждого государства-члена в отдельности</w:t>
      </w:r>
      <w:r w:rsidRPr="009D38B9">
        <w:rPr>
          <w:rFonts w:ascii="Times New Roman" w:hAnsi="Times New Roman" w:cs="Times New Roman"/>
          <w:sz w:val="28"/>
          <w:szCs w:val="28"/>
        </w:rPr>
        <w:t>.</w:t>
      </w:r>
    </w:p>
    <w:p w:rsidR="00664747" w:rsidRPr="009D38B9" w:rsidRDefault="00664747"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 xml:space="preserve">     Как видно из данного определения устойчивого развития (социальной гармонии), такое развитие невозможно без активного участия государств</w:t>
      </w:r>
      <w:r w:rsidR="007435ED" w:rsidRPr="009D38B9">
        <w:rPr>
          <w:rFonts w:ascii="Times New Roman" w:hAnsi="Times New Roman" w:cs="Times New Roman"/>
          <w:sz w:val="28"/>
          <w:szCs w:val="28"/>
        </w:rPr>
        <w:t xml:space="preserve"> и Союза в целом</w:t>
      </w:r>
      <w:r w:rsidRPr="009D38B9">
        <w:rPr>
          <w:rFonts w:ascii="Times New Roman" w:hAnsi="Times New Roman" w:cs="Times New Roman"/>
          <w:sz w:val="28"/>
          <w:szCs w:val="28"/>
        </w:rPr>
        <w:t xml:space="preserve"> в </w:t>
      </w:r>
      <w:r w:rsidR="007435ED" w:rsidRPr="009D38B9">
        <w:rPr>
          <w:rFonts w:ascii="Times New Roman" w:hAnsi="Times New Roman" w:cs="Times New Roman"/>
          <w:sz w:val="28"/>
          <w:szCs w:val="28"/>
        </w:rPr>
        <w:t xml:space="preserve">регулировании </w:t>
      </w:r>
      <w:r w:rsidRPr="009D38B9">
        <w:rPr>
          <w:rFonts w:ascii="Times New Roman" w:hAnsi="Times New Roman" w:cs="Times New Roman"/>
          <w:sz w:val="28"/>
          <w:szCs w:val="28"/>
        </w:rPr>
        <w:t>социальной сфер</w:t>
      </w:r>
      <w:r w:rsidR="007435ED" w:rsidRPr="009D38B9">
        <w:rPr>
          <w:rFonts w:ascii="Times New Roman" w:hAnsi="Times New Roman" w:cs="Times New Roman"/>
          <w:sz w:val="28"/>
          <w:szCs w:val="28"/>
        </w:rPr>
        <w:t>ы</w:t>
      </w:r>
      <w:r w:rsidRPr="009D38B9">
        <w:rPr>
          <w:rFonts w:ascii="Times New Roman" w:hAnsi="Times New Roman" w:cs="Times New Roman"/>
          <w:sz w:val="28"/>
          <w:szCs w:val="28"/>
        </w:rPr>
        <w:t xml:space="preserve"> и экономик</w:t>
      </w:r>
      <w:r w:rsidR="007435ED" w:rsidRPr="009D38B9">
        <w:rPr>
          <w:rFonts w:ascii="Times New Roman" w:hAnsi="Times New Roman" w:cs="Times New Roman"/>
          <w:sz w:val="28"/>
          <w:szCs w:val="28"/>
        </w:rPr>
        <w:t>и.</w:t>
      </w:r>
      <w:r w:rsidRPr="009D38B9">
        <w:rPr>
          <w:rFonts w:ascii="Times New Roman" w:hAnsi="Times New Roman" w:cs="Times New Roman"/>
          <w:sz w:val="28"/>
          <w:szCs w:val="28"/>
        </w:rPr>
        <w:t xml:space="preserve"> </w:t>
      </w:r>
      <w:r w:rsidR="007435ED" w:rsidRPr="009D38B9">
        <w:rPr>
          <w:rFonts w:ascii="Times New Roman" w:hAnsi="Times New Roman" w:cs="Times New Roman"/>
          <w:sz w:val="28"/>
          <w:szCs w:val="28"/>
        </w:rPr>
        <w:t>Г</w:t>
      </w:r>
      <w:r w:rsidRPr="009D38B9">
        <w:rPr>
          <w:rFonts w:ascii="Times New Roman" w:hAnsi="Times New Roman" w:cs="Times New Roman"/>
          <w:sz w:val="28"/>
          <w:szCs w:val="28"/>
        </w:rPr>
        <w:t xml:space="preserve">осударство в таких условиях не может быть только сторонним наблюдателем за правилами игры на рыночном поле, оно должно активно на него влиять в соответствии с вышеопределенной стратегической целью. Поэтому представляется, что </w:t>
      </w:r>
      <w:r w:rsidRPr="009D38B9">
        <w:rPr>
          <w:rFonts w:ascii="Times New Roman" w:hAnsi="Times New Roman" w:cs="Times New Roman"/>
          <w:b/>
          <w:sz w:val="28"/>
          <w:szCs w:val="28"/>
        </w:rPr>
        <w:t>первыми шагами</w:t>
      </w:r>
      <w:r w:rsidRPr="009D38B9">
        <w:rPr>
          <w:rFonts w:ascii="Times New Roman" w:hAnsi="Times New Roman" w:cs="Times New Roman"/>
          <w:sz w:val="28"/>
          <w:szCs w:val="28"/>
        </w:rPr>
        <w:t xml:space="preserve"> государств</w:t>
      </w:r>
      <w:r w:rsidR="007435ED" w:rsidRPr="009D38B9">
        <w:rPr>
          <w:rFonts w:ascii="Times New Roman" w:hAnsi="Times New Roman" w:cs="Times New Roman"/>
          <w:sz w:val="28"/>
          <w:szCs w:val="28"/>
        </w:rPr>
        <w:t>-членов и Союза</w:t>
      </w:r>
      <w:r w:rsidRPr="009D38B9">
        <w:rPr>
          <w:rFonts w:ascii="Times New Roman" w:hAnsi="Times New Roman" w:cs="Times New Roman"/>
          <w:sz w:val="28"/>
          <w:szCs w:val="28"/>
        </w:rPr>
        <w:t xml:space="preserve"> должны стать относительное «выравнивание» </w:t>
      </w:r>
      <w:r w:rsidR="007435ED" w:rsidRPr="009D38B9">
        <w:rPr>
          <w:rFonts w:ascii="Times New Roman" w:hAnsi="Times New Roman" w:cs="Times New Roman"/>
          <w:sz w:val="28"/>
          <w:szCs w:val="28"/>
        </w:rPr>
        <w:t>параметров социально-экономического развития в целях</w:t>
      </w:r>
      <w:r w:rsidRPr="009D38B9">
        <w:rPr>
          <w:rFonts w:ascii="Times New Roman" w:hAnsi="Times New Roman" w:cs="Times New Roman"/>
          <w:sz w:val="28"/>
          <w:szCs w:val="28"/>
        </w:rPr>
        <w:t xml:space="preserve"> обеспечения </w:t>
      </w:r>
      <w:r w:rsidR="007435ED" w:rsidRPr="009D38B9">
        <w:rPr>
          <w:rFonts w:ascii="Times New Roman" w:hAnsi="Times New Roman" w:cs="Times New Roman"/>
          <w:sz w:val="28"/>
          <w:szCs w:val="28"/>
        </w:rPr>
        <w:t>более или менее равных</w:t>
      </w:r>
      <w:r w:rsidRPr="009D38B9">
        <w:rPr>
          <w:rFonts w:ascii="Times New Roman" w:hAnsi="Times New Roman" w:cs="Times New Roman"/>
          <w:sz w:val="28"/>
          <w:szCs w:val="28"/>
        </w:rPr>
        <w:t xml:space="preserve"> возможностей </w:t>
      </w:r>
      <w:r w:rsidR="007435ED" w:rsidRPr="009D38B9">
        <w:rPr>
          <w:rFonts w:ascii="Times New Roman" w:hAnsi="Times New Roman" w:cs="Times New Roman"/>
          <w:sz w:val="28"/>
          <w:szCs w:val="28"/>
        </w:rPr>
        <w:t>для всех граждан Союза в их</w:t>
      </w:r>
      <w:r w:rsidRPr="009D38B9">
        <w:rPr>
          <w:rFonts w:ascii="Times New Roman" w:hAnsi="Times New Roman" w:cs="Times New Roman"/>
          <w:sz w:val="28"/>
          <w:szCs w:val="28"/>
        </w:rPr>
        <w:t xml:space="preserve"> безопасном, свободном, всестороннем, гармоничном и полноценном развитии, а также справедлив</w:t>
      </w:r>
      <w:r w:rsidR="007435ED" w:rsidRPr="009D38B9">
        <w:rPr>
          <w:rFonts w:ascii="Times New Roman" w:hAnsi="Times New Roman" w:cs="Times New Roman"/>
          <w:sz w:val="28"/>
          <w:szCs w:val="28"/>
        </w:rPr>
        <w:t>ая организация</w:t>
      </w:r>
      <w:r w:rsidRPr="009D38B9">
        <w:rPr>
          <w:rFonts w:ascii="Times New Roman" w:hAnsi="Times New Roman" w:cs="Times New Roman"/>
          <w:sz w:val="28"/>
          <w:szCs w:val="28"/>
        </w:rPr>
        <w:t xml:space="preserve"> общественных отношений. При этом политика и экономика, как было оговорено ранее, должны быть «заточены» на это «выравнивание»</w:t>
      </w:r>
      <w:r w:rsidR="007435ED" w:rsidRPr="009D38B9">
        <w:rPr>
          <w:rFonts w:ascii="Times New Roman" w:hAnsi="Times New Roman" w:cs="Times New Roman"/>
          <w:sz w:val="28"/>
          <w:szCs w:val="28"/>
        </w:rPr>
        <w:t xml:space="preserve"> и обеспечение социальной справедливости</w:t>
      </w:r>
      <w:r w:rsidRPr="009D38B9">
        <w:rPr>
          <w:rFonts w:ascii="Times New Roman" w:hAnsi="Times New Roman" w:cs="Times New Roman"/>
          <w:sz w:val="28"/>
          <w:szCs w:val="28"/>
        </w:rPr>
        <w:t>.</w:t>
      </w:r>
    </w:p>
    <w:p w:rsidR="00664747" w:rsidRPr="009D38B9" w:rsidRDefault="00664747"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 xml:space="preserve">     Чтобы реорганизовать общественные, в том числе экономические, отношения и направить их в предлагаемое русло, прежде всего необходимо разработать основанную на общечеловеческих </w:t>
      </w:r>
      <w:r w:rsidR="007435ED" w:rsidRPr="009D38B9">
        <w:rPr>
          <w:rFonts w:ascii="Times New Roman" w:hAnsi="Times New Roman" w:cs="Times New Roman"/>
          <w:sz w:val="28"/>
          <w:szCs w:val="28"/>
        </w:rPr>
        <w:t xml:space="preserve">ценностях </w:t>
      </w:r>
      <w:r w:rsidRPr="009D38B9">
        <w:rPr>
          <w:rFonts w:ascii="Times New Roman" w:hAnsi="Times New Roman" w:cs="Times New Roman"/>
          <w:sz w:val="28"/>
          <w:szCs w:val="28"/>
        </w:rPr>
        <w:t xml:space="preserve">и </w:t>
      </w:r>
      <w:r w:rsidR="007435ED" w:rsidRPr="009D38B9">
        <w:rPr>
          <w:rFonts w:ascii="Times New Roman" w:hAnsi="Times New Roman" w:cs="Times New Roman"/>
          <w:sz w:val="28"/>
          <w:szCs w:val="28"/>
        </w:rPr>
        <w:t>ценностях народов Союза</w:t>
      </w:r>
      <w:r w:rsidRPr="009D38B9">
        <w:rPr>
          <w:rFonts w:ascii="Times New Roman" w:hAnsi="Times New Roman" w:cs="Times New Roman"/>
          <w:sz w:val="28"/>
          <w:szCs w:val="28"/>
        </w:rPr>
        <w:t xml:space="preserve"> </w:t>
      </w:r>
      <w:r w:rsidRPr="009D38B9">
        <w:rPr>
          <w:rFonts w:ascii="Times New Roman" w:hAnsi="Times New Roman" w:cs="Times New Roman"/>
          <w:b/>
          <w:sz w:val="28"/>
          <w:szCs w:val="28"/>
        </w:rPr>
        <w:t xml:space="preserve">Нравственную доктрину </w:t>
      </w:r>
      <w:r w:rsidRPr="009D38B9">
        <w:rPr>
          <w:rFonts w:ascii="Times New Roman" w:hAnsi="Times New Roman" w:cs="Times New Roman"/>
          <w:sz w:val="28"/>
          <w:szCs w:val="28"/>
        </w:rPr>
        <w:t xml:space="preserve">как главный идеологический документ </w:t>
      </w:r>
      <w:r w:rsidR="00AC5BA3" w:rsidRPr="009D38B9">
        <w:rPr>
          <w:rFonts w:ascii="Times New Roman" w:hAnsi="Times New Roman" w:cs="Times New Roman"/>
          <w:sz w:val="28"/>
          <w:szCs w:val="28"/>
        </w:rPr>
        <w:t xml:space="preserve">государственного и </w:t>
      </w:r>
      <w:r w:rsidR="007435ED" w:rsidRPr="009D38B9">
        <w:rPr>
          <w:rFonts w:ascii="Times New Roman" w:hAnsi="Times New Roman" w:cs="Times New Roman"/>
          <w:sz w:val="28"/>
          <w:szCs w:val="28"/>
        </w:rPr>
        <w:t>интеграционного строительства</w:t>
      </w:r>
      <w:r w:rsidRPr="009D38B9">
        <w:rPr>
          <w:rFonts w:ascii="Times New Roman" w:hAnsi="Times New Roman" w:cs="Times New Roman"/>
          <w:sz w:val="28"/>
          <w:szCs w:val="28"/>
        </w:rPr>
        <w:t xml:space="preserve">. Нравственная доктрина должна стать не только основой </w:t>
      </w:r>
      <w:r w:rsidR="007435ED" w:rsidRPr="009D38B9">
        <w:rPr>
          <w:rFonts w:ascii="Times New Roman" w:hAnsi="Times New Roman" w:cs="Times New Roman"/>
          <w:sz w:val="28"/>
          <w:szCs w:val="28"/>
        </w:rPr>
        <w:t xml:space="preserve">единой </w:t>
      </w:r>
      <w:r w:rsidRPr="009D38B9">
        <w:rPr>
          <w:rFonts w:ascii="Times New Roman" w:hAnsi="Times New Roman" w:cs="Times New Roman"/>
          <w:sz w:val="28"/>
          <w:szCs w:val="28"/>
        </w:rPr>
        <w:t xml:space="preserve">воспитательной политики </w:t>
      </w:r>
      <w:r w:rsidR="007435ED" w:rsidRPr="009D38B9">
        <w:rPr>
          <w:rFonts w:ascii="Times New Roman" w:hAnsi="Times New Roman" w:cs="Times New Roman"/>
          <w:sz w:val="28"/>
          <w:szCs w:val="28"/>
        </w:rPr>
        <w:t>Союза</w:t>
      </w:r>
      <w:r w:rsidRPr="009D38B9">
        <w:rPr>
          <w:rFonts w:ascii="Times New Roman" w:hAnsi="Times New Roman" w:cs="Times New Roman"/>
          <w:sz w:val="28"/>
          <w:szCs w:val="28"/>
        </w:rPr>
        <w:t xml:space="preserve">, базой для восстановления, укрепления и защиты нравственных устоев общества, но и основой для реформирования и дальнейшего развития правовой системы </w:t>
      </w:r>
      <w:r w:rsidR="007435ED" w:rsidRPr="009D38B9">
        <w:rPr>
          <w:rFonts w:ascii="Times New Roman" w:hAnsi="Times New Roman" w:cs="Times New Roman"/>
          <w:sz w:val="28"/>
          <w:szCs w:val="28"/>
        </w:rPr>
        <w:t>Союза и государств-членов</w:t>
      </w:r>
      <w:r w:rsidRPr="009D38B9">
        <w:rPr>
          <w:rFonts w:ascii="Times New Roman" w:hAnsi="Times New Roman" w:cs="Times New Roman"/>
          <w:sz w:val="28"/>
          <w:szCs w:val="28"/>
        </w:rPr>
        <w:t xml:space="preserve">. Представляется, что правовая система </w:t>
      </w:r>
      <w:r w:rsidR="007435ED" w:rsidRPr="009D38B9">
        <w:rPr>
          <w:rFonts w:ascii="Times New Roman" w:hAnsi="Times New Roman" w:cs="Times New Roman"/>
          <w:sz w:val="28"/>
          <w:szCs w:val="28"/>
        </w:rPr>
        <w:t>Союза и государств-членов</w:t>
      </w:r>
      <w:r w:rsidRPr="009D38B9">
        <w:rPr>
          <w:rFonts w:ascii="Times New Roman" w:hAnsi="Times New Roman" w:cs="Times New Roman"/>
          <w:sz w:val="28"/>
          <w:szCs w:val="28"/>
        </w:rPr>
        <w:t xml:space="preserve"> должна базироваться на нравственных </w:t>
      </w:r>
      <w:r w:rsidRPr="009D38B9">
        <w:rPr>
          <w:rFonts w:ascii="Times New Roman" w:hAnsi="Times New Roman" w:cs="Times New Roman"/>
          <w:sz w:val="28"/>
          <w:szCs w:val="28"/>
        </w:rPr>
        <w:lastRenderedPageBreak/>
        <w:t xml:space="preserve">ценностях народов </w:t>
      </w:r>
      <w:r w:rsidR="007435ED" w:rsidRPr="009D38B9">
        <w:rPr>
          <w:rFonts w:ascii="Times New Roman" w:hAnsi="Times New Roman" w:cs="Times New Roman"/>
          <w:sz w:val="28"/>
          <w:szCs w:val="28"/>
        </w:rPr>
        <w:t>Союза:</w:t>
      </w:r>
      <w:r w:rsidRPr="009D38B9">
        <w:rPr>
          <w:rFonts w:ascii="Times New Roman" w:hAnsi="Times New Roman" w:cs="Times New Roman"/>
          <w:sz w:val="28"/>
          <w:szCs w:val="28"/>
        </w:rPr>
        <w:t xml:space="preserve"> </w:t>
      </w:r>
      <w:r w:rsidRPr="009D38B9">
        <w:rPr>
          <w:rFonts w:ascii="Times New Roman" w:hAnsi="Times New Roman" w:cs="Times New Roman"/>
          <w:b/>
          <w:sz w:val="28"/>
          <w:szCs w:val="28"/>
        </w:rPr>
        <w:t>Мораль должна лежать в основе Права</w:t>
      </w:r>
      <w:r w:rsidRPr="009D38B9">
        <w:rPr>
          <w:rFonts w:ascii="Times New Roman" w:hAnsi="Times New Roman" w:cs="Times New Roman"/>
          <w:sz w:val="28"/>
          <w:szCs w:val="28"/>
        </w:rPr>
        <w:t xml:space="preserve">. На основе Нравственной доктрины должны регулироваться любые общественные отношения, она должна стать идейным фундаментом </w:t>
      </w:r>
      <w:r w:rsidR="007435ED" w:rsidRPr="009D38B9">
        <w:rPr>
          <w:rFonts w:ascii="Times New Roman" w:hAnsi="Times New Roman" w:cs="Times New Roman"/>
          <w:sz w:val="28"/>
          <w:szCs w:val="28"/>
        </w:rPr>
        <w:t>Договора об учреждении СССР и конституций государств-членов</w:t>
      </w:r>
      <w:r w:rsidRPr="009D38B9">
        <w:rPr>
          <w:rFonts w:ascii="Times New Roman" w:hAnsi="Times New Roman" w:cs="Times New Roman"/>
          <w:sz w:val="28"/>
          <w:szCs w:val="28"/>
        </w:rPr>
        <w:t xml:space="preserve"> и, следовательно, всей </w:t>
      </w:r>
      <w:r w:rsidR="00B565A2" w:rsidRPr="009D38B9">
        <w:rPr>
          <w:rFonts w:ascii="Times New Roman" w:hAnsi="Times New Roman" w:cs="Times New Roman"/>
          <w:sz w:val="28"/>
          <w:szCs w:val="28"/>
        </w:rPr>
        <w:t xml:space="preserve">союзной </w:t>
      </w:r>
      <w:r w:rsidRPr="009D38B9">
        <w:rPr>
          <w:rFonts w:ascii="Times New Roman" w:hAnsi="Times New Roman" w:cs="Times New Roman"/>
          <w:sz w:val="28"/>
          <w:szCs w:val="28"/>
        </w:rPr>
        <w:t xml:space="preserve">правовой системы, включая и регулирование </w:t>
      </w:r>
      <w:r w:rsidR="00B565A2" w:rsidRPr="009D38B9">
        <w:rPr>
          <w:rFonts w:ascii="Times New Roman" w:hAnsi="Times New Roman" w:cs="Times New Roman"/>
          <w:sz w:val="28"/>
          <w:szCs w:val="28"/>
        </w:rPr>
        <w:t>социально-</w:t>
      </w:r>
      <w:r w:rsidRPr="009D38B9">
        <w:rPr>
          <w:rFonts w:ascii="Times New Roman" w:hAnsi="Times New Roman" w:cs="Times New Roman"/>
          <w:sz w:val="28"/>
          <w:szCs w:val="28"/>
        </w:rPr>
        <w:t xml:space="preserve">экономической </w:t>
      </w:r>
      <w:r w:rsidR="00B565A2" w:rsidRPr="009D38B9">
        <w:rPr>
          <w:rFonts w:ascii="Times New Roman" w:hAnsi="Times New Roman" w:cs="Times New Roman"/>
          <w:sz w:val="28"/>
          <w:szCs w:val="28"/>
        </w:rPr>
        <w:t>сферы</w:t>
      </w:r>
      <w:r w:rsidRPr="009D38B9">
        <w:rPr>
          <w:rFonts w:ascii="Times New Roman" w:hAnsi="Times New Roman" w:cs="Times New Roman"/>
          <w:sz w:val="28"/>
          <w:szCs w:val="28"/>
        </w:rPr>
        <w:t xml:space="preserve">. Это позволит гармонизировать отношения в обществе и направить развитие страны в устойчивое русло. Кроме того, на основе Нравственной доктрины необходимо разрабатывать и все остальные основополагающие документы, определяющие основы </w:t>
      </w:r>
      <w:r w:rsidR="00B565A2" w:rsidRPr="009D38B9">
        <w:rPr>
          <w:rFonts w:ascii="Times New Roman" w:hAnsi="Times New Roman" w:cs="Times New Roman"/>
          <w:sz w:val="28"/>
          <w:szCs w:val="28"/>
        </w:rPr>
        <w:t xml:space="preserve">общесоюзной, а также внутренней и внешней </w:t>
      </w:r>
      <w:r w:rsidRPr="009D38B9">
        <w:rPr>
          <w:rFonts w:ascii="Times New Roman" w:hAnsi="Times New Roman" w:cs="Times New Roman"/>
          <w:sz w:val="28"/>
          <w:szCs w:val="28"/>
        </w:rPr>
        <w:t>политики</w:t>
      </w:r>
      <w:r w:rsidR="00B565A2" w:rsidRPr="009D38B9">
        <w:rPr>
          <w:rFonts w:ascii="Times New Roman" w:hAnsi="Times New Roman" w:cs="Times New Roman"/>
          <w:sz w:val="28"/>
          <w:szCs w:val="28"/>
        </w:rPr>
        <w:t xml:space="preserve"> государств-членов</w:t>
      </w:r>
      <w:r w:rsidRPr="009D38B9">
        <w:rPr>
          <w:rFonts w:ascii="Times New Roman" w:hAnsi="Times New Roman" w:cs="Times New Roman"/>
          <w:sz w:val="28"/>
          <w:szCs w:val="28"/>
        </w:rPr>
        <w:t xml:space="preserve">, в том числе Концепцию обеспечения </w:t>
      </w:r>
      <w:r w:rsidR="00B565A2" w:rsidRPr="009D38B9">
        <w:rPr>
          <w:rFonts w:ascii="Times New Roman" w:hAnsi="Times New Roman" w:cs="Times New Roman"/>
          <w:sz w:val="28"/>
          <w:szCs w:val="28"/>
        </w:rPr>
        <w:t xml:space="preserve">союзной и </w:t>
      </w:r>
      <w:r w:rsidRPr="009D38B9">
        <w:rPr>
          <w:rFonts w:ascii="Times New Roman" w:hAnsi="Times New Roman" w:cs="Times New Roman"/>
          <w:sz w:val="28"/>
          <w:szCs w:val="28"/>
        </w:rPr>
        <w:t>национальной безопасности, Военную доктрину</w:t>
      </w:r>
      <w:r w:rsidR="00B565A2" w:rsidRPr="009D38B9">
        <w:rPr>
          <w:rFonts w:ascii="Times New Roman" w:hAnsi="Times New Roman" w:cs="Times New Roman"/>
          <w:sz w:val="28"/>
          <w:szCs w:val="28"/>
        </w:rPr>
        <w:t xml:space="preserve"> Союза</w:t>
      </w:r>
      <w:r w:rsidR="00B45D6F" w:rsidRPr="009D38B9">
        <w:rPr>
          <w:rFonts w:ascii="Times New Roman" w:hAnsi="Times New Roman" w:cs="Times New Roman"/>
          <w:sz w:val="28"/>
          <w:szCs w:val="28"/>
        </w:rPr>
        <w:t xml:space="preserve"> и государств-членов</w:t>
      </w:r>
      <w:r w:rsidRPr="009D38B9">
        <w:rPr>
          <w:rFonts w:ascii="Times New Roman" w:hAnsi="Times New Roman" w:cs="Times New Roman"/>
          <w:sz w:val="28"/>
          <w:szCs w:val="28"/>
        </w:rPr>
        <w:t xml:space="preserve">, Концепцию обеспечения межэтнической и межконфессиональной гармонии, Концепцию регулирования социально-экономических отношений (обеспечения социально-экономической гармонии), Концепцию внешней политики </w:t>
      </w:r>
      <w:r w:rsidR="00B565A2" w:rsidRPr="009D38B9">
        <w:rPr>
          <w:rFonts w:ascii="Times New Roman" w:hAnsi="Times New Roman" w:cs="Times New Roman"/>
          <w:sz w:val="28"/>
          <w:szCs w:val="28"/>
        </w:rPr>
        <w:t xml:space="preserve">Союза и государств-членов </w:t>
      </w:r>
      <w:r w:rsidRPr="009D38B9">
        <w:rPr>
          <w:rFonts w:ascii="Times New Roman" w:hAnsi="Times New Roman" w:cs="Times New Roman"/>
          <w:sz w:val="28"/>
          <w:szCs w:val="28"/>
        </w:rPr>
        <w:t>и др.</w:t>
      </w:r>
    </w:p>
    <w:p w:rsidR="00664747" w:rsidRPr="009D38B9" w:rsidRDefault="00664747"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 xml:space="preserve">     Достижению предлагаемой стратегической цели будет способствовать только такая экономическая политика, которая направлена не просто на экономический рост, но и на его качество, обеспечение устойчивости и конкурентоспособности </w:t>
      </w:r>
      <w:r w:rsidR="001C6207" w:rsidRPr="009D38B9">
        <w:rPr>
          <w:rFonts w:ascii="Times New Roman" w:hAnsi="Times New Roman" w:cs="Times New Roman"/>
          <w:sz w:val="28"/>
          <w:szCs w:val="28"/>
        </w:rPr>
        <w:t>общесоюзной</w:t>
      </w:r>
      <w:r w:rsidRPr="009D38B9">
        <w:rPr>
          <w:rFonts w:ascii="Times New Roman" w:hAnsi="Times New Roman" w:cs="Times New Roman"/>
          <w:sz w:val="28"/>
          <w:szCs w:val="28"/>
        </w:rPr>
        <w:t xml:space="preserve"> экономики, а также </w:t>
      </w:r>
      <w:r w:rsidR="001C6207" w:rsidRPr="009D38B9">
        <w:rPr>
          <w:rFonts w:ascii="Times New Roman" w:hAnsi="Times New Roman" w:cs="Times New Roman"/>
          <w:sz w:val="28"/>
          <w:szCs w:val="28"/>
        </w:rPr>
        <w:t xml:space="preserve">на </w:t>
      </w:r>
      <w:r w:rsidRPr="009D38B9">
        <w:rPr>
          <w:rFonts w:ascii="Times New Roman" w:hAnsi="Times New Roman" w:cs="Times New Roman"/>
          <w:sz w:val="28"/>
          <w:szCs w:val="28"/>
        </w:rPr>
        <w:t xml:space="preserve">рациональное и справедливое распределение </w:t>
      </w:r>
      <w:r w:rsidR="001C6207" w:rsidRPr="009D38B9">
        <w:rPr>
          <w:rFonts w:ascii="Times New Roman" w:hAnsi="Times New Roman" w:cs="Times New Roman"/>
          <w:sz w:val="28"/>
          <w:szCs w:val="28"/>
        </w:rPr>
        <w:t>союзного и национальных</w:t>
      </w:r>
      <w:r w:rsidRPr="009D38B9">
        <w:rPr>
          <w:rFonts w:ascii="Times New Roman" w:hAnsi="Times New Roman" w:cs="Times New Roman"/>
          <w:sz w:val="28"/>
          <w:szCs w:val="28"/>
        </w:rPr>
        <w:t xml:space="preserve"> доход</w:t>
      </w:r>
      <w:r w:rsidR="001C6207" w:rsidRPr="009D38B9">
        <w:rPr>
          <w:rFonts w:ascii="Times New Roman" w:hAnsi="Times New Roman" w:cs="Times New Roman"/>
          <w:sz w:val="28"/>
          <w:szCs w:val="28"/>
        </w:rPr>
        <w:t>ов</w:t>
      </w:r>
      <w:r w:rsidRPr="009D38B9">
        <w:rPr>
          <w:rFonts w:ascii="Times New Roman" w:hAnsi="Times New Roman" w:cs="Times New Roman"/>
          <w:sz w:val="28"/>
          <w:szCs w:val="28"/>
        </w:rPr>
        <w:t xml:space="preserve"> и </w:t>
      </w:r>
      <w:r w:rsidR="001C6207" w:rsidRPr="009D38B9">
        <w:rPr>
          <w:rFonts w:ascii="Times New Roman" w:hAnsi="Times New Roman" w:cs="Times New Roman"/>
          <w:sz w:val="28"/>
          <w:szCs w:val="28"/>
        </w:rPr>
        <w:t xml:space="preserve">в конечном итоге на </w:t>
      </w:r>
      <w:r w:rsidRPr="009D38B9">
        <w:rPr>
          <w:rFonts w:ascii="Times New Roman" w:hAnsi="Times New Roman" w:cs="Times New Roman"/>
          <w:sz w:val="28"/>
          <w:szCs w:val="28"/>
        </w:rPr>
        <w:t>достижение социально-экономической гармонии. В этой связи предлагаю</w:t>
      </w:r>
      <w:r w:rsidR="001C6207" w:rsidRPr="009D38B9">
        <w:rPr>
          <w:rFonts w:ascii="Times New Roman" w:hAnsi="Times New Roman" w:cs="Times New Roman"/>
          <w:sz w:val="28"/>
          <w:szCs w:val="28"/>
        </w:rPr>
        <w:t>тся</w:t>
      </w:r>
      <w:r w:rsidRPr="009D38B9">
        <w:rPr>
          <w:rFonts w:ascii="Times New Roman" w:hAnsi="Times New Roman" w:cs="Times New Roman"/>
          <w:sz w:val="28"/>
          <w:szCs w:val="28"/>
        </w:rPr>
        <w:t xml:space="preserve"> следующие меры экономической политики.</w:t>
      </w:r>
    </w:p>
    <w:p w:rsidR="00664747" w:rsidRPr="009D38B9" w:rsidRDefault="00664747"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1.</w:t>
      </w:r>
      <w:r w:rsidR="00874D9F">
        <w:rPr>
          <w:rFonts w:ascii="Times New Roman" w:hAnsi="Times New Roman" w:cs="Times New Roman"/>
          <w:sz w:val="28"/>
          <w:szCs w:val="28"/>
        </w:rPr>
        <w:t xml:space="preserve"> </w:t>
      </w:r>
      <w:r w:rsidRPr="009D38B9">
        <w:rPr>
          <w:rFonts w:ascii="Times New Roman" w:hAnsi="Times New Roman" w:cs="Times New Roman"/>
          <w:sz w:val="28"/>
          <w:szCs w:val="28"/>
        </w:rPr>
        <w:t>Необходимо начать с экономического «выравнивания», т.е. устранить вопиющее неравенство в доходах граждан, являющееся результатом полного отсутствия какого-либо регулирования в этой сфере, и добиться относительного выравнивания доходов всех категорий граждан вне зависимости от их профессиональной и отраслевой принадлежности, а также места проживания. Разница в доходах должна определяться лишь тремя критериями: а) должностью (выполняемыми функциями), занятие которой (выполнение которых) должно опред</w:t>
      </w:r>
      <w:r w:rsidR="00B45D6F" w:rsidRPr="009D38B9">
        <w:rPr>
          <w:rFonts w:ascii="Times New Roman" w:hAnsi="Times New Roman" w:cs="Times New Roman"/>
          <w:sz w:val="28"/>
          <w:szCs w:val="28"/>
        </w:rPr>
        <w:t>еляться наличием соответствующих</w:t>
      </w:r>
      <w:r w:rsidRPr="009D38B9">
        <w:rPr>
          <w:rFonts w:ascii="Times New Roman" w:hAnsi="Times New Roman" w:cs="Times New Roman"/>
          <w:sz w:val="28"/>
          <w:szCs w:val="28"/>
        </w:rPr>
        <w:t xml:space="preserve"> квалификации</w:t>
      </w:r>
      <w:r w:rsidR="00B45D6F" w:rsidRPr="009D38B9">
        <w:rPr>
          <w:rFonts w:ascii="Times New Roman" w:hAnsi="Times New Roman" w:cs="Times New Roman"/>
          <w:sz w:val="28"/>
          <w:szCs w:val="28"/>
        </w:rPr>
        <w:t>,</w:t>
      </w:r>
      <w:r w:rsidRPr="009D38B9">
        <w:rPr>
          <w:rFonts w:ascii="Times New Roman" w:hAnsi="Times New Roman" w:cs="Times New Roman"/>
          <w:sz w:val="28"/>
          <w:szCs w:val="28"/>
        </w:rPr>
        <w:t xml:space="preserve"> </w:t>
      </w:r>
      <w:r w:rsidR="00874D9F">
        <w:rPr>
          <w:rFonts w:ascii="Times New Roman" w:hAnsi="Times New Roman" w:cs="Times New Roman"/>
          <w:sz w:val="28"/>
          <w:szCs w:val="28"/>
        </w:rPr>
        <w:t xml:space="preserve">жизненного и профессионального </w:t>
      </w:r>
      <w:r w:rsidRPr="009D38B9">
        <w:rPr>
          <w:rFonts w:ascii="Times New Roman" w:hAnsi="Times New Roman" w:cs="Times New Roman"/>
          <w:sz w:val="28"/>
          <w:szCs w:val="28"/>
        </w:rPr>
        <w:t>опыта</w:t>
      </w:r>
      <w:r w:rsidR="00B45D6F" w:rsidRPr="009D38B9">
        <w:rPr>
          <w:rFonts w:ascii="Times New Roman" w:hAnsi="Times New Roman" w:cs="Times New Roman"/>
          <w:sz w:val="28"/>
          <w:szCs w:val="28"/>
        </w:rPr>
        <w:t xml:space="preserve"> и </w:t>
      </w:r>
      <w:r w:rsidR="00874D9F">
        <w:rPr>
          <w:rFonts w:ascii="Times New Roman" w:hAnsi="Times New Roman" w:cs="Times New Roman"/>
          <w:sz w:val="28"/>
          <w:szCs w:val="28"/>
        </w:rPr>
        <w:t xml:space="preserve">уважения </w:t>
      </w:r>
      <w:r w:rsidR="00335610">
        <w:rPr>
          <w:rFonts w:ascii="Times New Roman" w:hAnsi="Times New Roman" w:cs="Times New Roman"/>
          <w:sz w:val="28"/>
          <w:szCs w:val="28"/>
        </w:rPr>
        <w:t>работника его</w:t>
      </w:r>
      <w:r w:rsidR="00B45D6F" w:rsidRPr="009D38B9">
        <w:rPr>
          <w:rFonts w:ascii="Times New Roman" w:hAnsi="Times New Roman" w:cs="Times New Roman"/>
          <w:sz w:val="28"/>
          <w:szCs w:val="28"/>
        </w:rPr>
        <w:t xml:space="preserve"> </w:t>
      </w:r>
      <w:r w:rsidR="00874D9F">
        <w:rPr>
          <w:rFonts w:ascii="Times New Roman" w:hAnsi="Times New Roman" w:cs="Times New Roman"/>
          <w:sz w:val="28"/>
          <w:szCs w:val="28"/>
        </w:rPr>
        <w:t xml:space="preserve">коллективом в силу присущих ему </w:t>
      </w:r>
      <w:r w:rsidR="00B45D6F" w:rsidRPr="009D38B9">
        <w:rPr>
          <w:rFonts w:ascii="Times New Roman" w:hAnsi="Times New Roman" w:cs="Times New Roman"/>
          <w:sz w:val="28"/>
          <w:szCs w:val="28"/>
        </w:rPr>
        <w:t xml:space="preserve">нравственных </w:t>
      </w:r>
      <w:r w:rsidR="00874D9F">
        <w:rPr>
          <w:rFonts w:ascii="Times New Roman" w:hAnsi="Times New Roman" w:cs="Times New Roman"/>
          <w:sz w:val="28"/>
          <w:szCs w:val="28"/>
        </w:rPr>
        <w:t xml:space="preserve">и деловых </w:t>
      </w:r>
      <w:r w:rsidR="00B45D6F" w:rsidRPr="009D38B9">
        <w:rPr>
          <w:rFonts w:ascii="Times New Roman" w:hAnsi="Times New Roman" w:cs="Times New Roman"/>
          <w:sz w:val="28"/>
          <w:szCs w:val="28"/>
        </w:rPr>
        <w:t>качеств</w:t>
      </w:r>
      <w:r w:rsidRPr="009D38B9">
        <w:rPr>
          <w:rFonts w:ascii="Times New Roman" w:hAnsi="Times New Roman" w:cs="Times New Roman"/>
          <w:sz w:val="28"/>
          <w:szCs w:val="28"/>
        </w:rPr>
        <w:t xml:space="preserve">; б) личными достижениями в труде; в) условиями, в которых работнику приходится выполнять свои функции (риск для жизни и здоровья, экстремальные условия ЧС, боевых действий, природно-климатические или социально-технологические условия и т.д.). Доходы гражданина не должны зависеть от </w:t>
      </w:r>
      <w:r w:rsidR="00B45D6F" w:rsidRPr="009D38B9">
        <w:rPr>
          <w:rFonts w:ascii="Times New Roman" w:hAnsi="Times New Roman" w:cs="Times New Roman"/>
          <w:sz w:val="28"/>
          <w:szCs w:val="28"/>
        </w:rPr>
        <w:t xml:space="preserve">региона </w:t>
      </w:r>
      <w:r w:rsidRPr="009D38B9">
        <w:rPr>
          <w:rFonts w:ascii="Times New Roman" w:hAnsi="Times New Roman" w:cs="Times New Roman"/>
          <w:sz w:val="28"/>
          <w:szCs w:val="28"/>
        </w:rPr>
        <w:t xml:space="preserve">его </w:t>
      </w:r>
      <w:r w:rsidR="00B45D6F" w:rsidRPr="009D38B9">
        <w:rPr>
          <w:rFonts w:ascii="Times New Roman" w:hAnsi="Times New Roman" w:cs="Times New Roman"/>
          <w:sz w:val="28"/>
          <w:szCs w:val="28"/>
        </w:rPr>
        <w:t>проживания</w:t>
      </w:r>
      <w:r w:rsidRPr="009D38B9">
        <w:rPr>
          <w:rFonts w:ascii="Times New Roman" w:hAnsi="Times New Roman" w:cs="Times New Roman"/>
          <w:sz w:val="28"/>
          <w:szCs w:val="28"/>
        </w:rPr>
        <w:t xml:space="preserve">, профессии или места работы, как это имеет место сегодня у нас. При этом руководящие должности должны заниматься не только на основании уровня профессионализма, но и еще на </w:t>
      </w:r>
      <w:r w:rsidRPr="009D38B9">
        <w:rPr>
          <w:rFonts w:ascii="Times New Roman" w:hAnsi="Times New Roman" w:cs="Times New Roman"/>
          <w:sz w:val="28"/>
          <w:szCs w:val="28"/>
        </w:rPr>
        <w:lastRenderedPageBreak/>
        <w:t xml:space="preserve">основании высоких </w:t>
      </w:r>
      <w:r w:rsidR="00B45D6F" w:rsidRPr="009D38B9">
        <w:rPr>
          <w:rFonts w:ascii="Times New Roman" w:hAnsi="Times New Roman" w:cs="Times New Roman"/>
          <w:sz w:val="28"/>
          <w:szCs w:val="28"/>
        </w:rPr>
        <w:t>нравственных</w:t>
      </w:r>
      <w:r w:rsidRPr="009D38B9">
        <w:rPr>
          <w:rFonts w:ascii="Times New Roman" w:hAnsi="Times New Roman" w:cs="Times New Roman"/>
          <w:sz w:val="28"/>
          <w:szCs w:val="28"/>
        </w:rPr>
        <w:t xml:space="preserve"> качеств, оцениваемых окружающими, исходя из </w:t>
      </w:r>
      <w:r w:rsidR="001C6207" w:rsidRPr="009D38B9">
        <w:rPr>
          <w:rFonts w:ascii="Times New Roman" w:hAnsi="Times New Roman" w:cs="Times New Roman"/>
          <w:sz w:val="28"/>
          <w:szCs w:val="28"/>
        </w:rPr>
        <w:t xml:space="preserve">предлагаемой к разработке </w:t>
      </w:r>
      <w:r w:rsidRPr="009D38B9">
        <w:rPr>
          <w:rFonts w:ascii="Times New Roman" w:hAnsi="Times New Roman" w:cs="Times New Roman"/>
          <w:sz w:val="28"/>
          <w:szCs w:val="28"/>
        </w:rPr>
        <w:t xml:space="preserve">Нравственной доктрины </w:t>
      </w:r>
      <w:r w:rsidR="001C6207" w:rsidRPr="009D38B9">
        <w:rPr>
          <w:rFonts w:ascii="Times New Roman" w:hAnsi="Times New Roman" w:cs="Times New Roman"/>
          <w:sz w:val="28"/>
          <w:szCs w:val="28"/>
        </w:rPr>
        <w:t>народов СССР</w:t>
      </w:r>
      <w:r w:rsidRPr="009D38B9">
        <w:rPr>
          <w:rFonts w:ascii="Times New Roman" w:hAnsi="Times New Roman" w:cs="Times New Roman"/>
          <w:sz w:val="28"/>
          <w:szCs w:val="28"/>
        </w:rPr>
        <w:t>.</w:t>
      </w:r>
    </w:p>
    <w:p w:rsidR="00664747" w:rsidRPr="009D38B9" w:rsidRDefault="00664747"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 xml:space="preserve">     С этой целью необходимо разработать и утвердить </w:t>
      </w:r>
      <w:r w:rsidR="001C6207" w:rsidRPr="009D38B9">
        <w:rPr>
          <w:rFonts w:ascii="Times New Roman" w:hAnsi="Times New Roman" w:cs="Times New Roman"/>
          <w:sz w:val="28"/>
          <w:szCs w:val="28"/>
        </w:rPr>
        <w:t>решением Совет</w:t>
      </w:r>
      <w:r w:rsidR="00874D9F">
        <w:rPr>
          <w:rFonts w:ascii="Times New Roman" w:hAnsi="Times New Roman" w:cs="Times New Roman"/>
          <w:sz w:val="28"/>
          <w:szCs w:val="28"/>
        </w:rPr>
        <w:t>а</w:t>
      </w:r>
      <w:r w:rsidR="001C6207" w:rsidRPr="009D38B9">
        <w:rPr>
          <w:rFonts w:ascii="Times New Roman" w:hAnsi="Times New Roman" w:cs="Times New Roman"/>
          <w:sz w:val="28"/>
          <w:szCs w:val="28"/>
        </w:rPr>
        <w:t xml:space="preserve"> глав государств</w:t>
      </w:r>
      <w:r w:rsidRPr="009D38B9">
        <w:rPr>
          <w:rFonts w:ascii="Times New Roman" w:hAnsi="Times New Roman" w:cs="Times New Roman"/>
          <w:sz w:val="28"/>
          <w:szCs w:val="28"/>
        </w:rPr>
        <w:t xml:space="preserve"> Единый </w:t>
      </w:r>
      <w:r w:rsidR="001C6207" w:rsidRPr="009D38B9">
        <w:rPr>
          <w:rFonts w:ascii="Times New Roman" w:hAnsi="Times New Roman" w:cs="Times New Roman"/>
          <w:sz w:val="28"/>
          <w:szCs w:val="28"/>
        </w:rPr>
        <w:t>общесоюзный</w:t>
      </w:r>
      <w:r w:rsidRPr="009D38B9">
        <w:rPr>
          <w:rFonts w:ascii="Times New Roman" w:hAnsi="Times New Roman" w:cs="Times New Roman"/>
          <w:sz w:val="28"/>
          <w:szCs w:val="28"/>
        </w:rPr>
        <w:t xml:space="preserve"> реестр должностей (специальностей) с указанием уровня и «вилки» оплаты </w:t>
      </w:r>
      <w:r w:rsidR="001C6207" w:rsidRPr="009D38B9">
        <w:rPr>
          <w:rFonts w:ascii="Times New Roman" w:hAnsi="Times New Roman" w:cs="Times New Roman"/>
          <w:sz w:val="28"/>
          <w:szCs w:val="28"/>
        </w:rPr>
        <w:t xml:space="preserve">труда </w:t>
      </w:r>
      <w:r w:rsidRPr="009D38B9">
        <w:rPr>
          <w:rFonts w:ascii="Times New Roman" w:hAnsi="Times New Roman" w:cs="Times New Roman"/>
          <w:sz w:val="28"/>
          <w:szCs w:val="28"/>
        </w:rPr>
        <w:t xml:space="preserve">в соответствующей должности, начиная от неквалифицированных разнорабочих и заканчивая </w:t>
      </w:r>
      <w:r w:rsidR="001C6207" w:rsidRPr="009D38B9">
        <w:rPr>
          <w:rFonts w:ascii="Times New Roman" w:hAnsi="Times New Roman" w:cs="Times New Roman"/>
          <w:sz w:val="28"/>
          <w:szCs w:val="28"/>
        </w:rPr>
        <w:t>руководителями государств-членов и Союза</w:t>
      </w:r>
      <w:r w:rsidRPr="009D38B9">
        <w:rPr>
          <w:rFonts w:ascii="Times New Roman" w:hAnsi="Times New Roman" w:cs="Times New Roman"/>
          <w:sz w:val="28"/>
          <w:szCs w:val="28"/>
        </w:rPr>
        <w:t xml:space="preserve">. (Кстати, такой подход и такой реестр существовали в советское время). Все работодатели </w:t>
      </w:r>
      <w:r w:rsidR="00BD7362" w:rsidRPr="009D38B9">
        <w:rPr>
          <w:rFonts w:ascii="Times New Roman" w:hAnsi="Times New Roman" w:cs="Times New Roman"/>
          <w:sz w:val="28"/>
          <w:szCs w:val="28"/>
        </w:rPr>
        <w:t>Союза</w:t>
      </w:r>
      <w:r w:rsidRPr="009D38B9">
        <w:rPr>
          <w:rFonts w:ascii="Times New Roman" w:hAnsi="Times New Roman" w:cs="Times New Roman"/>
          <w:sz w:val="28"/>
          <w:szCs w:val="28"/>
        </w:rPr>
        <w:t xml:space="preserve"> вне зависимости от формы собственности должны будут привести свое штатное расписание в соответствие с данным реестром</w:t>
      </w:r>
      <w:r w:rsidR="00874D9F">
        <w:rPr>
          <w:rFonts w:ascii="Times New Roman" w:hAnsi="Times New Roman" w:cs="Times New Roman"/>
          <w:sz w:val="28"/>
          <w:szCs w:val="28"/>
        </w:rPr>
        <w:t xml:space="preserve"> и выплачивать заработную плату только в соответствии с ним</w:t>
      </w:r>
      <w:r w:rsidRPr="009D38B9">
        <w:rPr>
          <w:rFonts w:ascii="Times New Roman" w:hAnsi="Times New Roman" w:cs="Times New Roman"/>
          <w:sz w:val="28"/>
          <w:szCs w:val="28"/>
        </w:rPr>
        <w:t xml:space="preserve">. Валовая зарплата должна быть достаточно высокой, включать в себя все прямые налоги на доходы, социальные и пенсионные отчисления, необходимые для финансирования здравоохранения, образования, пенсий и социального страхования (до 50% от валовой зарплаты в совокупности) с таким расчетом, чтобы чистый доход позволял людям полноценно жить и развиваться. При этом допускается превышение зарплаты отдельных работников над установленным реестром должностным уровнем оплаты труда в случае роста производительности их труда, иных личных трудовых достижений работника. Однако это превышение должно оплачиваться с прибыли предприятий (бюджетникам – с дополнительных доходов или экономии бюджета, полученных в результате более эффективного бюджетного администрирования) и выдаваться не «на руки», а зачисляться на банковские счета таких работников с целью использования его в качестве сбережений, за исключением случаев крупных покупок (недвижимость, автомобиль, мебель, зарубежная поездка и т.п.). Кроме того, следует резко сократить наличный оборот денег, и все текущие расчеты осуществлять индивидуальными платежными банковскими картами (в идеале такие карты следует совместить в будущем с пластиковыми удостоверениями личности). Эти меры позволят не только обеспечить справедливость в обществе в оплате труда и привлечь кадры в медицину, образование, науку, в промышленность, на село, но и держать в узде инфляцию, значительно увеличить кредитные ресурсы банков, контролировать доходы и расходы, вывести на свет Божий теневые доходы, значительно пополнить бюджет и повысить инвестиционные возможности государства, банков и предприятий, а значит, обеспечить динамичный рост </w:t>
      </w:r>
      <w:r w:rsidR="00BD7362" w:rsidRPr="009D38B9">
        <w:rPr>
          <w:rFonts w:ascii="Times New Roman" w:hAnsi="Times New Roman" w:cs="Times New Roman"/>
          <w:sz w:val="28"/>
          <w:szCs w:val="28"/>
        </w:rPr>
        <w:t xml:space="preserve">общесоюзной </w:t>
      </w:r>
      <w:r w:rsidRPr="009D38B9">
        <w:rPr>
          <w:rFonts w:ascii="Times New Roman" w:hAnsi="Times New Roman" w:cs="Times New Roman"/>
          <w:sz w:val="28"/>
          <w:szCs w:val="28"/>
        </w:rPr>
        <w:t xml:space="preserve">экономики и всестороннее развитие </w:t>
      </w:r>
      <w:r w:rsidR="00BD7362" w:rsidRPr="009D38B9">
        <w:rPr>
          <w:rFonts w:ascii="Times New Roman" w:hAnsi="Times New Roman" w:cs="Times New Roman"/>
          <w:sz w:val="28"/>
          <w:szCs w:val="28"/>
        </w:rPr>
        <w:t>государств-членов и Союза в целом</w:t>
      </w:r>
      <w:r w:rsidRPr="009D38B9">
        <w:rPr>
          <w:rFonts w:ascii="Times New Roman" w:hAnsi="Times New Roman" w:cs="Times New Roman"/>
          <w:sz w:val="28"/>
          <w:szCs w:val="28"/>
        </w:rPr>
        <w:t>.</w:t>
      </w:r>
    </w:p>
    <w:p w:rsidR="00874D9F" w:rsidRDefault="00664747"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 xml:space="preserve">2. Принять следующую, более справедливую, идеологию и методологию ценообразования и регулирования экономики, основанную на предлагаемой </w:t>
      </w:r>
      <w:r w:rsidR="00BD7362" w:rsidRPr="009D38B9">
        <w:rPr>
          <w:rFonts w:ascii="Times New Roman" w:hAnsi="Times New Roman" w:cs="Times New Roman"/>
          <w:sz w:val="28"/>
          <w:szCs w:val="28"/>
        </w:rPr>
        <w:t xml:space="preserve">к </w:t>
      </w:r>
      <w:r w:rsidR="00BD7362" w:rsidRPr="009D38B9">
        <w:rPr>
          <w:rFonts w:ascii="Times New Roman" w:hAnsi="Times New Roman" w:cs="Times New Roman"/>
          <w:sz w:val="28"/>
          <w:szCs w:val="28"/>
        </w:rPr>
        <w:lastRenderedPageBreak/>
        <w:t xml:space="preserve">разработке </w:t>
      </w:r>
      <w:r w:rsidRPr="009D38B9">
        <w:rPr>
          <w:rFonts w:ascii="Times New Roman" w:hAnsi="Times New Roman" w:cs="Times New Roman"/>
          <w:sz w:val="28"/>
          <w:szCs w:val="28"/>
        </w:rPr>
        <w:t xml:space="preserve">Нравственной доктрине (так называемая моральная теория экономического регулирования). В условиях </w:t>
      </w:r>
      <w:r w:rsidR="00BD7362" w:rsidRPr="009D38B9">
        <w:rPr>
          <w:rFonts w:ascii="Times New Roman" w:hAnsi="Times New Roman" w:cs="Times New Roman"/>
          <w:sz w:val="28"/>
          <w:szCs w:val="28"/>
        </w:rPr>
        <w:t>постсоветской</w:t>
      </w:r>
      <w:r w:rsidRPr="009D38B9">
        <w:rPr>
          <w:rFonts w:ascii="Times New Roman" w:hAnsi="Times New Roman" w:cs="Times New Roman"/>
          <w:sz w:val="28"/>
          <w:szCs w:val="28"/>
        </w:rPr>
        <w:t xml:space="preserve"> несовершенной конкуренции (а совершенной конкуренции никогда и нигде не было и не будет в условиях нерегулируемого рынка!) и в сочетании с особенностями нашего </w:t>
      </w:r>
      <w:r w:rsidR="00BD7362" w:rsidRPr="009D38B9">
        <w:rPr>
          <w:rFonts w:ascii="Times New Roman" w:hAnsi="Times New Roman" w:cs="Times New Roman"/>
          <w:sz w:val="28"/>
          <w:szCs w:val="28"/>
        </w:rPr>
        <w:t xml:space="preserve">общего </w:t>
      </w:r>
      <w:r w:rsidRPr="009D38B9">
        <w:rPr>
          <w:rFonts w:ascii="Times New Roman" w:hAnsi="Times New Roman" w:cs="Times New Roman"/>
          <w:sz w:val="28"/>
          <w:szCs w:val="28"/>
        </w:rPr>
        <w:t>экономического менталитета свободное ценообразование ведет стран</w:t>
      </w:r>
      <w:r w:rsidR="00BD7362" w:rsidRPr="009D38B9">
        <w:rPr>
          <w:rFonts w:ascii="Times New Roman" w:hAnsi="Times New Roman" w:cs="Times New Roman"/>
          <w:sz w:val="28"/>
          <w:szCs w:val="28"/>
        </w:rPr>
        <w:t>ы СНГ</w:t>
      </w:r>
      <w:r w:rsidRPr="009D38B9">
        <w:rPr>
          <w:rFonts w:ascii="Times New Roman" w:hAnsi="Times New Roman" w:cs="Times New Roman"/>
          <w:sz w:val="28"/>
          <w:szCs w:val="28"/>
        </w:rPr>
        <w:t xml:space="preserve"> в никуда. Показатели экономического роста у нас связаны не сколько с ростом производительности труда и ростом физического объема производства (продаж) товаров и услуг, сколько с банальным и произвольным повышением предпринимателями цен на свои товары (услуги) с целью обеспечить себе максимальную рентабельность. В жестких условиях нашей алчно-рыночной действительности  свободные цены всегда стремятся вверх и никогда вниз. На очередное повышение цен и зарплат в коммерческом секторе государств</w:t>
      </w:r>
      <w:r w:rsidR="00BD7362" w:rsidRPr="009D38B9">
        <w:rPr>
          <w:rFonts w:ascii="Times New Roman" w:hAnsi="Times New Roman" w:cs="Times New Roman"/>
          <w:sz w:val="28"/>
          <w:szCs w:val="28"/>
        </w:rPr>
        <w:t>а</w:t>
      </w:r>
      <w:r w:rsidRPr="009D38B9">
        <w:rPr>
          <w:rFonts w:ascii="Times New Roman" w:hAnsi="Times New Roman" w:cs="Times New Roman"/>
          <w:sz w:val="28"/>
          <w:szCs w:val="28"/>
        </w:rPr>
        <w:t xml:space="preserve"> вынужден</w:t>
      </w:r>
      <w:r w:rsidR="00BD7362" w:rsidRPr="009D38B9">
        <w:rPr>
          <w:rFonts w:ascii="Times New Roman" w:hAnsi="Times New Roman" w:cs="Times New Roman"/>
          <w:sz w:val="28"/>
          <w:szCs w:val="28"/>
        </w:rPr>
        <w:t>ы</w:t>
      </w:r>
      <w:r w:rsidRPr="009D38B9">
        <w:rPr>
          <w:rFonts w:ascii="Times New Roman" w:hAnsi="Times New Roman" w:cs="Times New Roman"/>
          <w:sz w:val="28"/>
          <w:szCs w:val="28"/>
        </w:rPr>
        <w:t xml:space="preserve"> отвечать повышением зарплат бюджетникам и пенсий, включая печатный станок. Все это приводит к </w:t>
      </w:r>
      <w:r w:rsidR="00BD7362" w:rsidRPr="009D38B9">
        <w:rPr>
          <w:rFonts w:ascii="Times New Roman" w:hAnsi="Times New Roman" w:cs="Times New Roman"/>
          <w:sz w:val="28"/>
          <w:szCs w:val="28"/>
        </w:rPr>
        <w:t>очередному</w:t>
      </w:r>
      <w:r w:rsidRPr="009D38B9">
        <w:rPr>
          <w:rFonts w:ascii="Times New Roman" w:hAnsi="Times New Roman" w:cs="Times New Roman"/>
          <w:sz w:val="28"/>
          <w:szCs w:val="28"/>
        </w:rPr>
        <w:t xml:space="preserve"> витку инфляции, к появлению новых купюр с </w:t>
      </w:r>
      <w:r w:rsidR="00BD7362" w:rsidRPr="009D38B9">
        <w:rPr>
          <w:rFonts w:ascii="Times New Roman" w:hAnsi="Times New Roman" w:cs="Times New Roman"/>
          <w:sz w:val="28"/>
          <w:szCs w:val="28"/>
        </w:rPr>
        <w:t>несколькими</w:t>
      </w:r>
      <w:r w:rsidRPr="009D38B9">
        <w:rPr>
          <w:rFonts w:ascii="Times New Roman" w:hAnsi="Times New Roman" w:cs="Times New Roman"/>
          <w:sz w:val="28"/>
          <w:szCs w:val="28"/>
        </w:rPr>
        <w:t xml:space="preserve"> нулями, и все начинается по новому и так до бесконечности, по замкнутому кругу, до тех пор, пока </w:t>
      </w:r>
      <w:r w:rsidR="00BD7362" w:rsidRPr="009D38B9">
        <w:rPr>
          <w:rFonts w:ascii="Times New Roman" w:hAnsi="Times New Roman" w:cs="Times New Roman"/>
          <w:sz w:val="28"/>
          <w:szCs w:val="28"/>
        </w:rPr>
        <w:t xml:space="preserve">соответствующие </w:t>
      </w:r>
      <w:r w:rsidRPr="009D38B9">
        <w:rPr>
          <w:rFonts w:ascii="Times New Roman" w:hAnsi="Times New Roman" w:cs="Times New Roman"/>
          <w:sz w:val="28"/>
          <w:szCs w:val="28"/>
        </w:rPr>
        <w:t>государств</w:t>
      </w:r>
      <w:r w:rsidR="00BD7362" w:rsidRPr="009D38B9">
        <w:rPr>
          <w:rFonts w:ascii="Times New Roman" w:hAnsi="Times New Roman" w:cs="Times New Roman"/>
          <w:sz w:val="28"/>
          <w:szCs w:val="28"/>
        </w:rPr>
        <w:t>а</w:t>
      </w:r>
      <w:r w:rsidRPr="009D38B9">
        <w:rPr>
          <w:rFonts w:ascii="Times New Roman" w:hAnsi="Times New Roman" w:cs="Times New Roman"/>
          <w:sz w:val="28"/>
          <w:szCs w:val="28"/>
        </w:rPr>
        <w:t xml:space="preserve"> не прид</w:t>
      </w:r>
      <w:r w:rsidR="00BD7362" w:rsidRPr="009D38B9">
        <w:rPr>
          <w:rFonts w:ascii="Times New Roman" w:hAnsi="Times New Roman" w:cs="Times New Roman"/>
          <w:sz w:val="28"/>
          <w:szCs w:val="28"/>
        </w:rPr>
        <w:t>у</w:t>
      </w:r>
      <w:r w:rsidRPr="009D38B9">
        <w:rPr>
          <w:rFonts w:ascii="Times New Roman" w:hAnsi="Times New Roman" w:cs="Times New Roman"/>
          <w:sz w:val="28"/>
          <w:szCs w:val="28"/>
        </w:rPr>
        <w:t>т к мысли о проведении денежной реформы с целью «сокра</w:t>
      </w:r>
      <w:r w:rsidR="00BD7362" w:rsidRPr="009D38B9">
        <w:rPr>
          <w:rFonts w:ascii="Times New Roman" w:hAnsi="Times New Roman" w:cs="Times New Roman"/>
          <w:sz w:val="28"/>
          <w:szCs w:val="28"/>
        </w:rPr>
        <w:t>щения» на банкнотах образовавших</w:t>
      </w:r>
      <w:r w:rsidRPr="009D38B9">
        <w:rPr>
          <w:rFonts w:ascii="Times New Roman" w:hAnsi="Times New Roman" w:cs="Times New Roman"/>
          <w:sz w:val="28"/>
          <w:szCs w:val="28"/>
        </w:rPr>
        <w:t>ся нул</w:t>
      </w:r>
      <w:r w:rsidR="00BD7362" w:rsidRPr="009D38B9">
        <w:rPr>
          <w:rFonts w:ascii="Times New Roman" w:hAnsi="Times New Roman" w:cs="Times New Roman"/>
          <w:sz w:val="28"/>
          <w:szCs w:val="28"/>
        </w:rPr>
        <w:t>ей</w:t>
      </w:r>
      <w:r w:rsidRPr="009D38B9">
        <w:rPr>
          <w:rFonts w:ascii="Times New Roman" w:hAnsi="Times New Roman" w:cs="Times New Roman"/>
          <w:sz w:val="28"/>
          <w:szCs w:val="28"/>
        </w:rPr>
        <w:t xml:space="preserve">. Поэтому, если мы хотим обеспечить в обществе социальную гармонию, необходимо перейти  к ограниченной свободе ценообразования, заставив цены колебаться в коридоре между научно обоснованными ценовыми минимумом и максимумом по каждому отдельному товару (услуге). Это можно безболезненно сделать, основываясь на симбиозе двух ценовых теорий: трудовой теории стоимости и рыночной теории ценообразования. Идея заключается в том, что цена должна формироваться только двумя факторами: </w:t>
      </w:r>
    </w:p>
    <w:p w:rsidR="00874D9F" w:rsidRDefault="00874D9F" w:rsidP="009D38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64747" w:rsidRPr="009D38B9">
        <w:rPr>
          <w:rFonts w:ascii="Times New Roman" w:hAnsi="Times New Roman" w:cs="Times New Roman"/>
          <w:sz w:val="28"/>
          <w:szCs w:val="28"/>
        </w:rPr>
        <w:t xml:space="preserve">трудовыми затратами на производство товара (услуги) на всех стадиях от добычи сырья и </w:t>
      </w:r>
      <w:r>
        <w:rPr>
          <w:rFonts w:ascii="Times New Roman" w:hAnsi="Times New Roman" w:cs="Times New Roman"/>
          <w:sz w:val="28"/>
          <w:szCs w:val="28"/>
        </w:rPr>
        <w:t>до производства готового продукта с его последующей реализацией</w:t>
      </w:r>
      <w:r w:rsidR="00664747" w:rsidRPr="009D38B9">
        <w:rPr>
          <w:rFonts w:ascii="Times New Roman" w:hAnsi="Times New Roman" w:cs="Times New Roman"/>
          <w:sz w:val="28"/>
          <w:szCs w:val="28"/>
        </w:rPr>
        <w:t xml:space="preserve"> и </w:t>
      </w:r>
    </w:p>
    <w:p w:rsidR="00874D9F" w:rsidRDefault="00874D9F" w:rsidP="009D38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64747" w:rsidRPr="009D38B9">
        <w:rPr>
          <w:rFonts w:ascii="Times New Roman" w:hAnsi="Times New Roman" w:cs="Times New Roman"/>
          <w:sz w:val="28"/>
          <w:szCs w:val="28"/>
        </w:rPr>
        <w:t xml:space="preserve">востребованностью данного товара (услуги) обществом (т.е. рыночным спросом). </w:t>
      </w:r>
    </w:p>
    <w:p w:rsidR="00664747" w:rsidRPr="009D38B9" w:rsidRDefault="00874D9F" w:rsidP="009D38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64747" w:rsidRPr="009D38B9">
        <w:rPr>
          <w:rFonts w:ascii="Times New Roman" w:hAnsi="Times New Roman" w:cs="Times New Roman"/>
          <w:sz w:val="28"/>
          <w:szCs w:val="28"/>
        </w:rPr>
        <w:t xml:space="preserve">Первым предложением (см. выше п.1) мы фиксируем уровень оплаты труда и тем самым фиксируем первую, трудовую, составляющую цены. Чтобы поддерживать относительно постоянной вторую, рыночную, составляющую цены, необходимо организовать рынок данного товара (услуги) и впоследствии активно регулировать его таким образом, чтобы на этом рынке физический объем данного товара поддерживался относительно постоянным в соответствии с количеством его потенциальных покупателей, не допуская ни дефицита товара (услуги), который приведет к резкому росту </w:t>
      </w:r>
      <w:r w:rsidR="00664747" w:rsidRPr="009D38B9">
        <w:rPr>
          <w:rFonts w:ascii="Times New Roman" w:hAnsi="Times New Roman" w:cs="Times New Roman"/>
          <w:sz w:val="28"/>
          <w:szCs w:val="28"/>
        </w:rPr>
        <w:lastRenderedPageBreak/>
        <w:t xml:space="preserve">цен, ни его (ее) избытка на рынке, что приведет к сокращению производства и безработице. </w:t>
      </w:r>
    </w:p>
    <w:p w:rsidR="00664747" w:rsidRPr="009D38B9" w:rsidRDefault="00664747"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 xml:space="preserve">     Такая мера предполагает следующее. </w:t>
      </w:r>
    </w:p>
    <w:p w:rsidR="00664747" w:rsidRPr="009D38B9" w:rsidRDefault="00664747"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а) Установление государств</w:t>
      </w:r>
      <w:r w:rsidR="00C74675" w:rsidRPr="009D38B9">
        <w:rPr>
          <w:rFonts w:ascii="Times New Roman" w:hAnsi="Times New Roman" w:cs="Times New Roman"/>
          <w:sz w:val="28"/>
          <w:szCs w:val="28"/>
        </w:rPr>
        <w:t>ами</w:t>
      </w:r>
      <w:r w:rsidRPr="009D38B9">
        <w:rPr>
          <w:rFonts w:ascii="Times New Roman" w:hAnsi="Times New Roman" w:cs="Times New Roman"/>
          <w:sz w:val="28"/>
          <w:szCs w:val="28"/>
        </w:rPr>
        <w:t xml:space="preserve"> </w:t>
      </w:r>
      <w:r w:rsidR="00BD7362" w:rsidRPr="009D38B9">
        <w:rPr>
          <w:rFonts w:ascii="Times New Roman" w:hAnsi="Times New Roman" w:cs="Times New Roman"/>
          <w:sz w:val="28"/>
          <w:szCs w:val="28"/>
        </w:rPr>
        <w:t xml:space="preserve">(Союзом) </w:t>
      </w:r>
      <w:r w:rsidRPr="009D38B9">
        <w:rPr>
          <w:rFonts w:ascii="Times New Roman" w:hAnsi="Times New Roman" w:cs="Times New Roman"/>
          <w:sz w:val="28"/>
          <w:szCs w:val="28"/>
        </w:rPr>
        <w:t xml:space="preserve">минимального и максимального ценовых пределов на все </w:t>
      </w:r>
      <w:r w:rsidR="00874D9F">
        <w:rPr>
          <w:rFonts w:ascii="Times New Roman" w:hAnsi="Times New Roman" w:cs="Times New Roman"/>
          <w:sz w:val="28"/>
          <w:szCs w:val="28"/>
        </w:rPr>
        <w:t xml:space="preserve">торгуемые </w:t>
      </w:r>
      <w:r w:rsidRPr="009D38B9">
        <w:rPr>
          <w:rFonts w:ascii="Times New Roman" w:hAnsi="Times New Roman" w:cs="Times New Roman"/>
          <w:sz w:val="28"/>
          <w:szCs w:val="28"/>
        </w:rPr>
        <w:t>товары (услуги), в коридоре между которыми может варьироваться розничная цена на конкретный товар (услугу). Это заставит конкурентов контролировать свои издержки и повышать производительность труда, чтобы добиться прибыльности. Жесткая фиксация доходов работников, о котором шла речь выше, п.1, а также наличие верхнего ценового потолка</w:t>
      </w:r>
      <w:r w:rsidR="007D768B">
        <w:rPr>
          <w:rFonts w:ascii="Times New Roman" w:hAnsi="Times New Roman" w:cs="Times New Roman"/>
          <w:sz w:val="28"/>
          <w:szCs w:val="28"/>
        </w:rPr>
        <w:t>,</w:t>
      </w:r>
      <w:r w:rsidRPr="009D38B9">
        <w:rPr>
          <w:rFonts w:ascii="Times New Roman" w:hAnsi="Times New Roman" w:cs="Times New Roman"/>
          <w:sz w:val="28"/>
          <w:szCs w:val="28"/>
        </w:rPr>
        <w:t xml:space="preserve">  не да</w:t>
      </w:r>
      <w:r w:rsidR="007D768B">
        <w:rPr>
          <w:rFonts w:ascii="Times New Roman" w:hAnsi="Times New Roman" w:cs="Times New Roman"/>
          <w:sz w:val="28"/>
          <w:szCs w:val="28"/>
        </w:rPr>
        <w:t>дут</w:t>
      </w:r>
      <w:r w:rsidRPr="009D38B9">
        <w:rPr>
          <w:rFonts w:ascii="Times New Roman" w:hAnsi="Times New Roman" w:cs="Times New Roman"/>
          <w:sz w:val="28"/>
          <w:szCs w:val="28"/>
        </w:rPr>
        <w:t xml:space="preserve"> расти ценам. Наличие нижнего ценового потолка необходимо для обеспечения занятости, поскольку падение цены ниже минимума приведет к сокращению производства данного товара и увольнениям.</w:t>
      </w:r>
    </w:p>
    <w:p w:rsidR="00664747" w:rsidRPr="009D38B9" w:rsidRDefault="00664747"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 xml:space="preserve">б) Организовать рынок каждого товара (услуги), цены на которые находятся между ценовыми пределами, следует таким образом, чтобы на соответствующих рынках было </w:t>
      </w:r>
      <w:r w:rsidR="007D768B">
        <w:rPr>
          <w:rFonts w:ascii="Times New Roman" w:hAnsi="Times New Roman" w:cs="Times New Roman"/>
          <w:sz w:val="28"/>
          <w:szCs w:val="28"/>
        </w:rPr>
        <w:t xml:space="preserve">бы </w:t>
      </w:r>
      <w:r w:rsidRPr="009D38B9">
        <w:rPr>
          <w:rFonts w:ascii="Times New Roman" w:hAnsi="Times New Roman" w:cs="Times New Roman"/>
          <w:sz w:val="28"/>
          <w:szCs w:val="28"/>
        </w:rPr>
        <w:t xml:space="preserve">не бесконечно большое количество поставщиков-конкурентов (приводящее в условиях нерегулируемости к </w:t>
      </w:r>
      <w:r w:rsidR="00C74675" w:rsidRPr="009D38B9">
        <w:rPr>
          <w:rFonts w:ascii="Times New Roman" w:hAnsi="Times New Roman" w:cs="Times New Roman"/>
          <w:sz w:val="28"/>
          <w:szCs w:val="28"/>
        </w:rPr>
        <w:t>жесткой борьбе за выживание с формированием и доминированием в обществе соответ</w:t>
      </w:r>
      <w:r w:rsidR="006C1D56" w:rsidRPr="009D38B9">
        <w:rPr>
          <w:rFonts w:ascii="Times New Roman" w:hAnsi="Times New Roman" w:cs="Times New Roman"/>
          <w:sz w:val="28"/>
          <w:szCs w:val="28"/>
        </w:rPr>
        <w:t>ствующей животной идеологии с</w:t>
      </w:r>
      <w:r w:rsidR="00C74675" w:rsidRPr="009D38B9">
        <w:rPr>
          <w:rFonts w:ascii="Times New Roman" w:hAnsi="Times New Roman" w:cs="Times New Roman"/>
          <w:sz w:val="28"/>
          <w:szCs w:val="28"/>
        </w:rPr>
        <w:t xml:space="preserve"> соответствующими негативными социальными последствиями</w:t>
      </w:r>
      <w:r w:rsidRPr="009D38B9">
        <w:rPr>
          <w:rFonts w:ascii="Times New Roman" w:hAnsi="Times New Roman" w:cs="Times New Roman"/>
          <w:sz w:val="28"/>
          <w:szCs w:val="28"/>
        </w:rPr>
        <w:t>), а относительно стабильное их количество, позволяющее каждому из конкурентов иметь свою нишу, свою стабильную долю на рынке и стабильную прибыль, конкурировать между собой не жестко и враждебно, а гармонично, каждый в своей нише, взаимно дополняя товары (услуги) друг друга и не мешая друг другу развиваться. А это в свою очередь ведет к стабильной занятости, уверенности работников и предпринимателей в завтрашнем дне, устойчивому развитию страны</w:t>
      </w:r>
      <w:r w:rsidR="007D768B">
        <w:rPr>
          <w:rFonts w:ascii="Times New Roman" w:hAnsi="Times New Roman" w:cs="Times New Roman"/>
          <w:sz w:val="28"/>
          <w:szCs w:val="28"/>
        </w:rPr>
        <w:t xml:space="preserve"> (Союза)</w:t>
      </w:r>
      <w:r w:rsidRPr="009D38B9">
        <w:rPr>
          <w:rFonts w:ascii="Times New Roman" w:hAnsi="Times New Roman" w:cs="Times New Roman"/>
          <w:sz w:val="28"/>
          <w:szCs w:val="28"/>
        </w:rPr>
        <w:t>.</w:t>
      </w:r>
    </w:p>
    <w:p w:rsidR="00664747" w:rsidRPr="009D38B9" w:rsidRDefault="00664747"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в) Установление государств</w:t>
      </w:r>
      <w:r w:rsidR="008439F9" w:rsidRPr="009D38B9">
        <w:rPr>
          <w:rFonts w:ascii="Times New Roman" w:hAnsi="Times New Roman" w:cs="Times New Roman"/>
          <w:sz w:val="28"/>
          <w:szCs w:val="28"/>
        </w:rPr>
        <w:t>ами</w:t>
      </w:r>
      <w:r w:rsidRPr="009D38B9">
        <w:rPr>
          <w:rFonts w:ascii="Times New Roman" w:hAnsi="Times New Roman" w:cs="Times New Roman"/>
          <w:sz w:val="28"/>
          <w:szCs w:val="28"/>
        </w:rPr>
        <w:t xml:space="preserve"> </w:t>
      </w:r>
      <w:r w:rsidR="00E65C54" w:rsidRPr="009D38B9">
        <w:rPr>
          <w:rFonts w:ascii="Times New Roman" w:hAnsi="Times New Roman" w:cs="Times New Roman"/>
          <w:sz w:val="28"/>
          <w:szCs w:val="28"/>
        </w:rPr>
        <w:t xml:space="preserve">(Союзом) </w:t>
      </w:r>
      <w:r w:rsidRPr="009D38B9">
        <w:rPr>
          <w:rFonts w:ascii="Times New Roman" w:hAnsi="Times New Roman" w:cs="Times New Roman"/>
          <w:sz w:val="28"/>
          <w:szCs w:val="28"/>
        </w:rPr>
        <w:t xml:space="preserve">для каждого такого конкурента на </w:t>
      </w:r>
      <w:r w:rsidR="008439F9" w:rsidRPr="009D38B9">
        <w:rPr>
          <w:rFonts w:ascii="Times New Roman" w:hAnsi="Times New Roman" w:cs="Times New Roman"/>
          <w:sz w:val="28"/>
          <w:szCs w:val="28"/>
        </w:rPr>
        <w:t>соответствующе</w:t>
      </w:r>
      <w:r w:rsidRPr="009D38B9">
        <w:rPr>
          <w:rFonts w:ascii="Times New Roman" w:hAnsi="Times New Roman" w:cs="Times New Roman"/>
          <w:sz w:val="28"/>
          <w:szCs w:val="28"/>
        </w:rPr>
        <w:t xml:space="preserve">м рынке </w:t>
      </w:r>
      <w:r w:rsidR="00264CC8" w:rsidRPr="009D38B9">
        <w:rPr>
          <w:rFonts w:ascii="Times New Roman" w:hAnsi="Times New Roman" w:cs="Times New Roman"/>
          <w:sz w:val="28"/>
          <w:szCs w:val="28"/>
        </w:rPr>
        <w:t xml:space="preserve">обязательных показателей </w:t>
      </w:r>
      <w:r w:rsidRPr="009D38B9">
        <w:rPr>
          <w:rFonts w:ascii="Times New Roman" w:hAnsi="Times New Roman" w:cs="Times New Roman"/>
          <w:sz w:val="28"/>
          <w:szCs w:val="28"/>
        </w:rPr>
        <w:t>минимального объема производства (импорта), меньше которого производитель (импортер) не вправе производить (завозить), чтобы не до</w:t>
      </w:r>
      <w:r w:rsidR="00264CC8" w:rsidRPr="009D38B9">
        <w:rPr>
          <w:rFonts w:ascii="Times New Roman" w:hAnsi="Times New Roman" w:cs="Times New Roman"/>
          <w:sz w:val="28"/>
          <w:szCs w:val="28"/>
        </w:rPr>
        <w:t>пустить дефицита, и максимального</w:t>
      </w:r>
      <w:r w:rsidRPr="009D38B9">
        <w:rPr>
          <w:rFonts w:ascii="Times New Roman" w:hAnsi="Times New Roman" w:cs="Times New Roman"/>
          <w:sz w:val="28"/>
          <w:szCs w:val="28"/>
        </w:rPr>
        <w:t xml:space="preserve"> объем</w:t>
      </w:r>
      <w:r w:rsidR="00264CC8" w:rsidRPr="009D38B9">
        <w:rPr>
          <w:rFonts w:ascii="Times New Roman" w:hAnsi="Times New Roman" w:cs="Times New Roman"/>
          <w:sz w:val="28"/>
          <w:szCs w:val="28"/>
        </w:rPr>
        <w:t>а</w:t>
      </w:r>
      <w:r w:rsidRPr="009D38B9">
        <w:rPr>
          <w:rFonts w:ascii="Times New Roman" w:hAnsi="Times New Roman" w:cs="Times New Roman"/>
          <w:sz w:val="28"/>
          <w:szCs w:val="28"/>
        </w:rPr>
        <w:t xml:space="preserve"> в рамках своей доли на рынке, чтобы дать возможность работать другим игрокам на рынке, не допуская их разорения и тем самым роста безработицы. Это вовсе не означает поддержку неэффективных предприятий. Последующий вход на рынок новых поставщиков аналогичного товара при ценовом «коридоре» на него будет усиливать конкуренцию на рынке, однако верхняя предельная цена заставит иметь на рынке только несколько наиболее «одобряемых» населением конкурентов, способных в таких условиях поддерживать высокое качество </w:t>
      </w:r>
      <w:r w:rsidRPr="009D38B9">
        <w:rPr>
          <w:rFonts w:ascii="Times New Roman" w:hAnsi="Times New Roman" w:cs="Times New Roman"/>
          <w:sz w:val="28"/>
          <w:szCs w:val="28"/>
        </w:rPr>
        <w:lastRenderedPageBreak/>
        <w:t xml:space="preserve">своей продукции, достаточный объем производства и еще развивать его. Снижение качества продукции или объема производства, допущенное кем-либо из конкурентов, при такой организации регулирования должно повлечь за собой немедленные санкции в виде штрафов, перераспределения долей на рынке и иных мер. </w:t>
      </w:r>
    </w:p>
    <w:p w:rsidR="00664747" w:rsidRPr="009D38B9" w:rsidRDefault="00264CC8"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г) При этом государства</w:t>
      </w:r>
      <w:r w:rsidR="00664747" w:rsidRPr="009D38B9">
        <w:rPr>
          <w:rFonts w:ascii="Times New Roman" w:hAnsi="Times New Roman" w:cs="Times New Roman"/>
          <w:sz w:val="28"/>
          <w:szCs w:val="28"/>
        </w:rPr>
        <w:t xml:space="preserve"> </w:t>
      </w:r>
      <w:r w:rsidR="00E65C54" w:rsidRPr="009D38B9">
        <w:rPr>
          <w:rFonts w:ascii="Times New Roman" w:hAnsi="Times New Roman" w:cs="Times New Roman"/>
          <w:sz w:val="28"/>
          <w:szCs w:val="28"/>
        </w:rPr>
        <w:t xml:space="preserve">(Союз) </w:t>
      </w:r>
      <w:r w:rsidRPr="009D38B9">
        <w:rPr>
          <w:rFonts w:ascii="Times New Roman" w:hAnsi="Times New Roman" w:cs="Times New Roman"/>
          <w:sz w:val="28"/>
          <w:szCs w:val="28"/>
        </w:rPr>
        <w:t>должны</w:t>
      </w:r>
      <w:r w:rsidR="00664747" w:rsidRPr="009D38B9">
        <w:rPr>
          <w:rFonts w:ascii="Times New Roman" w:hAnsi="Times New Roman" w:cs="Times New Roman"/>
          <w:sz w:val="28"/>
          <w:szCs w:val="28"/>
        </w:rPr>
        <w:t xml:space="preserve"> создать гораздо более льготные налоговые, кредитные и прочие условия для непосредственных производителей в сравнении с условиями для торговцев-импортеров, в особенности для строител</w:t>
      </w:r>
      <w:r w:rsidR="00E65C54" w:rsidRPr="009D38B9">
        <w:rPr>
          <w:rFonts w:ascii="Times New Roman" w:hAnsi="Times New Roman" w:cs="Times New Roman"/>
          <w:sz w:val="28"/>
          <w:szCs w:val="28"/>
        </w:rPr>
        <w:t>ьной сферы</w:t>
      </w:r>
      <w:r w:rsidR="00664747" w:rsidRPr="009D38B9">
        <w:rPr>
          <w:rFonts w:ascii="Times New Roman" w:hAnsi="Times New Roman" w:cs="Times New Roman"/>
          <w:sz w:val="28"/>
          <w:szCs w:val="28"/>
        </w:rPr>
        <w:t xml:space="preserve">, а также для высокотехнологичных и экологически безопасных предприятий. Если какой-либо из конкурирующих производителей при прочих равных условиях с остальными конкурентами хочет и может производить больше установленной рыночной доли, он должен либо выходить на экспорт (идеальная ситуация), либо осваивать рынки других регионов, либо, в случае ухода с данного рынка других конкурентов, разделить с прочими конкурентами доли уходящих. Такая организация регулирования, кроме всего вышеназванного, позволит предпринимателям уверенно прогнозировать свое будущее, спокойно планировать развитие своего производства, инвестировать его в технологическую модернизацию, а также расширять национальный экспорт. Снижение издержек за счет вышеназванной организации оплаты труда и фиксации предельных цен позволит, кроме всего прочего, повысить ценовую конкурентоспособность отечественных товаров в условиях членства в </w:t>
      </w:r>
      <w:r w:rsidRPr="009D38B9">
        <w:rPr>
          <w:rFonts w:ascii="Times New Roman" w:hAnsi="Times New Roman" w:cs="Times New Roman"/>
          <w:sz w:val="28"/>
          <w:szCs w:val="28"/>
        </w:rPr>
        <w:t>ВТО. Разумеется, что государства</w:t>
      </w:r>
      <w:r w:rsidR="00664747" w:rsidRPr="009D38B9">
        <w:rPr>
          <w:rFonts w:ascii="Times New Roman" w:hAnsi="Times New Roman" w:cs="Times New Roman"/>
          <w:sz w:val="28"/>
          <w:szCs w:val="28"/>
        </w:rPr>
        <w:t xml:space="preserve"> </w:t>
      </w:r>
      <w:r w:rsidR="00E65C54" w:rsidRPr="009D38B9">
        <w:rPr>
          <w:rFonts w:ascii="Times New Roman" w:hAnsi="Times New Roman" w:cs="Times New Roman"/>
          <w:sz w:val="28"/>
          <w:szCs w:val="28"/>
        </w:rPr>
        <w:t xml:space="preserve">(Союз) </w:t>
      </w:r>
      <w:r w:rsidR="00664747" w:rsidRPr="009D38B9">
        <w:rPr>
          <w:rFonts w:ascii="Times New Roman" w:hAnsi="Times New Roman" w:cs="Times New Roman"/>
          <w:sz w:val="28"/>
          <w:szCs w:val="28"/>
        </w:rPr>
        <w:t>в лице соответствующих ведомств</w:t>
      </w:r>
      <w:r w:rsidRPr="009D38B9">
        <w:rPr>
          <w:rFonts w:ascii="Times New Roman" w:hAnsi="Times New Roman" w:cs="Times New Roman"/>
          <w:sz w:val="28"/>
          <w:szCs w:val="28"/>
        </w:rPr>
        <w:t xml:space="preserve"> (их филиалов в регионах) должны</w:t>
      </w:r>
      <w:r w:rsidR="00664747" w:rsidRPr="009D38B9">
        <w:rPr>
          <w:rFonts w:ascii="Times New Roman" w:hAnsi="Times New Roman" w:cs="Times New Roman"/>
          <w:sz w:val="28"/>
          <w:szCs w:val="28"/>
        </w:rPr>
        <w:t xml:space="preserve"> постоянно мониторить соответствующие рынки на предмет справедливой конкуренции, стабильности цен и необходимого объема производства (импорта) каждого из конкурентов, входа на рынок новых игроков и выхода с него действующих. Без</w:t>
      </w:r>
      <w:r w:rsidRPr="009D38B9">
        <w:rPr>
          <w:rFonts w:ascii="Times New Roman" w:hAnsi="Times New Roman" w:cs="Times New Roman"/>
          <w:sz w:val="28"/>
          <w:szCs w:val="28"/>
        </w:rPr>
        <w:t xml:space="preserve"> контроля со стороны государств</w:t>
      </w:r>
      <w:r w:rsidR="00664747" w:rsidRPr="009D38B9">
        <w:rPr>
          <w:rFonts w:ascii="Times New Roman" w:hAnsi="Times New Roman" w:cs="Times New Roman"/>
          <w:sz w:val="28"/>
          <w:szCs w:val="28"/>
        </w:rPr>
        <w:t xml:space="preserve"> </w:t>
      </w:r>
      <w:r w:rsidR="00E65C54" w:rsidRPr="009D38B9">
        <w:rPr>
          <w:rFonts w:ascii="Times New Roman" w:hAnsi="Times New Roman" w:cs="Times New Roman"/>
          <w:sz w:val="28"/>
          <w:szCs w:val="28"/>
        </w:rPr>
        <w:t xml:space="preserve">(Союза) </w:t>
      </w:r>
      <w:r w:rsidR="00664747" w:rsidRPr="009D38B9">
        <w:rPr>
          <w:rFonts w:ascii="Times New Roman" w:hAnsi="Times New Roman" w:cs="Times New Roman"/>
          <w:sz w:val="28"/>
          <w:szCs w:val="28"/>
        </w:rPr>
        <w:t xml:space="preserve">не должно происходить ни одно изменение на рынке. </w:t>
      </w:r>
    </w:p>
    <w:p w:rsidR="00664747" w:rsidRPr="009D38B9" w:rsidRDefault="00664747"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 xml:space="preserve">д) Кроме того, на рынках товаров первой необходимости и некоторых других товаров необходимо наличие в качестве вышеназванных конкурентов крупных государственных </w:t>
      </w:r>
      <w:r w:rsidR="00E65C54" w:rsidRPr="009D38B9">
        <w:rPr>
          <w:rFonts w:ascii="Times New Roman" w:hAnsi="Times New Roman" w:cs="Times New Roman"/>
          <w:sz w:val="28"/>
          <w:szCs w:val="28"/>
        </w:rPr>
        <w:t xml:space="preserve">(или союзных) </w:t>
      </w:r>
      <w:r w:rsidRPr="009D38B9">
        <w:rPr>
          <w:rFonts w:ascii="Times New Roman" w:hAnsi="Times New Roman" w:cs="Times New Roman"/>
          <w:sz w:val="28"/>
          <w:szCs w:val="28"/>
        </w:rPr>
        <w:t xml:space="preserve">производственных и торговых предприятий, </w:t>
      </w:r>
      <w:r w:rsidR="00264CC8" w:rsidRPr="009D38B9">
        <w:rPr>
          <w:rFonts w:ascii="Times New Roman" w:hAnsi="Times New Roman" w:cs="Times New Roman"/>
          <w:sz w:val="28"/>
          <w:szCs w:val="28"/>
        </w:rPr>
        <w:t>включая Госматрезервы</w:t>
      </w:r>
      <w:r w:rsidRPr="009D38B9">
        <w:rPr>
          <w:rFonts w:ascii="Times New Roman" w:hAnsi="Times New Roman" w:cs="Times New Roman"/>
          <w:sz w:val="28"/>
          <w:szCs w:val="28"/>
        </w:rPr>
        <w:t xml:space="preserve">, которые своим объемом производства (импорта) и фиксированными ценами сами активно воздействуют на рынок. Некоторые рынки необходимо вообще отдать в государственную </w:t>
      </w:r>
      <w:r w:rsidR="00E65C54" w:rsidRPr="009D38B9">
        <w:rPr>
          <w:rFonts w:ascii="Times New Roman" w:hAnsi="Times New Roman" w:cs="Times New Roman"/>
          <w:sz w:val="28"/>
          <w:szCs w:val="28"/>
        </w:rPr>
        <w:t xml:space="preserve">(или союзную) </w:t>
      </w:r>
      <w:r w:rsidRPr="009D38B9">
        <w:rPr>
          <w:rFonts w:ascii="Times New Roman" w:hAnsi="Times New Roman" w:cs="Times New Roman"/>
          <w:sz w:val="28"/>
          <w:szCs w:val="28"/>
        </w:rPr>
        <w:t xml:space="preserve">монополию, причем как производство, так и импорт (алкоголь, табак, лекарства, детское питание, отдельные виды продовольственных товаров, оружие, добыча и переработка природных ресурсов, драгоценные металлы и камни и т.п.). Такая мера позволит дополнительно </w:t>
      </w:r>
      <w:r w:rsidRPr="009D38B9">
        <w:rPr>
          <w:rFonts w:ascii="Times New Roman" w:hAnsi="Times New Roman" w:cs="Times New Roman"/>
          <w:sz w:val="28"/>
          <w:szCs w:val="28"/>
        </w:rPr>
        <w:lastRenderedPageBreak/>
        <w:t xml:space="preserve">подстраховывать рынки соответствующих товаров (услуг) от всевозможных кризисов, минимизировать риски и поддерживать устойчивость экономики.  </w:t>
      </w:r>
    </w:p>
    <w:p w:rsidR="00664747" w:rsidRPr="009D38B9" w:rsidRDefault="00664747"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 xml:space="preserve">е) Устойчивость </w:t>
      </w:r>
      <w:r w:rsidR="00E65C54" w:rsidRPr="009D38B9">
        <w:rPr>
          <w:rFonts w:ascii="Times New Roman" w:hAnsi="Times New Roman" w:cs="Times New Roman"/>
          <w:sz w:val="28"/>
          <w:szCs w:val="28"/>
        </w:rPr>
        <w:t xml:space="preserve">единой союзной </w:t>
      </w:r>
      <w:r w:rsidRPr="009D38B9">
        <w:rPr>
          <w:rFonts w:ascii="Times New Roman" w:hAnsi="Times New Roman" w:cs="Times New Roman"/>
          <w:sz w:val="28"/>
          <w:szCs w:val="28"/>
        </w:rPr>
        <w:t xml:space="preserve">валюты и стабильность цен должна обеспечиваться грамотной организацией и регулированием </w:t>
      </w:r>
      <w:r w:rsidR="00E65C54" w:rsidRPr="009D38B9">
        <w:rPr>
          <w:rFonts w:ascii="Times New Roman" w:hAnsi="Times New Roman" w:cs="Times New Roman"/>
          <w:sz w:val="28"/>
          <w:szCs w:val="28"/>
        </w:rPr>
        <w:t xml:space="preserve">общесоюзной </w:t>
      </w:r>
      <w:r w:rsidRPr="009D38B9">
        <w:rPr>
          <w:rFonts w:ascii="Times New Roman" w:hAnsi="Times New Roman" w:cs="Times New Roman"/>
          <w:sz w:val="28"/>
          <w:szCs w:val="28"/>
        </w:rPr>
        <w:t xml:space="preserve">экономики, </w:t>
      </w:r>
      <w:r w:rsidR="00264CC8" w:rsidRPr="009D38B9">
        <w:rPr>
          <w:rFonts w:ascii="Times New Roman" w:hAnsi="Times New Roman" w:cs="Times New Roman"/>
          <w:sz w:val="28"/>
          <w:szCs w:val="28"/>
        </w:rPr>
        <w:t xml:space="preserve">ее высокой конкурентоспособностью, </w:t>
      </w:r>
      <w:r w:rsidR="000F6ED2">
        <w:rPr>
          <w:rFonts w:ascii="Times New Roman" w:hAnsi="Times New Roman" w:cs="Times New Roman"/>
          <w:sz w:val="28"/>
          <w:szCs w:val="28"/>
        </w:rPr>
        <w:t>значительной емкостью союзного рынка, максимально возможной самодостаточностью</w:t>
      </w:r>
      <w:r w:rsidR="00264CC8" w:rsidRPr="009D38B9">
        <w:rPr>
          <w:rFonts w:ascii="Times New Roman" w:hAnsi="Times New Roman" w:cs="Times New Roman"/>
          <w:sz w:val="28"/>
          <w:szCs w:val="28"/>
        </w:rPr>
        <w:t xml:space="preserve"> </w:t>
      </w:r>
      <w:r w:rsidR="000F6ED2">
        <w:rPr>
          <w:rFonts w:ascii="Times New Roman" w:hAnsi="Times New Roman" w:cs="Times New Roman"/>
          <w:sz w:val="28"/>
          <w:szCs w:val="28"/>
        </w:rPr>
        <w:t>общесоюзной экономики со значительной долей наукоемкого сектора</w:t>
      </w:r>
      <w:r w:rsidR="00264CC8" w:rsidRPr="009D38B9">
        <w:rPr>
          <w:rFonts w:ascii="Times New Roman" w:hAnsi="Times New Roman" w:cs="Times New Roman"/>
          <w:sz w:val="28"/>
          <w:szCs w:val="28"/>
        </w:rPr>
        <w:t xml:space="preserve">, </w:t>
      </w:r>
      <w:r w:rsidRPr="009D38B9">
        <w:rPr>
          <w:rFonts w:ascii="Times New Roman" w:hAnsi="Times New Roman" w:cs="Times New Roman"/>
          <w:sz w:val="28"/>
          <w:szCs w:val="28"/>
        </w:rPr>
        <w:t xml:space="preserve">а конвертируемость </w:t>
      </w:r>
      <w:r w:rsidR="00E65C54" w:rsidRPr="009D38B9">
        <w:rPr>
          <w:rFonts w:ascii="Times New Roman" w:hAnsi="Times New Roman" w:cs="Times New Roman"/>
          <w:sz w:val="28"/>
          <w:szCs w:val="28"/>
        </w:rPr>
        <w:t>единой союзной</w:t>
      </w:r>
      <w:r w:rsidRPr="009D38B9">
        <w:rPr>
          <w:rFonts w:ascii="Times New Roman" w:hAnsi="Times New Roman" w:cs="Times New Roman"/>
          <w:sz w:val="28"/>
          <w:szCs w:val="28"/>
        </w:rPr>
        <w:t xml:space="preserve"> валюты – </w:t>
      </w:r>
      <w:r w:rsidR="00264CC8" w:rsidRPr="009D38B9">
        <w:rPr>
          <w:rFonts w:ascii="Times New Roman" w:hAnsi="Times New Roman" w:cs="Times New Roman"/>
          <w:sz w:val="28"/>
          <w:szCs w:val="28"/>
        </w:rPr>
        <w:t xml:space="preserve">высокой конкурентоспособностью союзной экономики, достаточными </w:t>
      </w:r>
      <w:r w:rsidR="00E65C54" w:rsidRPr="009D38B9">
        <w:rPr>
          <w:rFonts w:ascii="Times New Roman" w:hAnsi="Times New Roman" w:cs="Times New Roman"/>
          <w:sz w:val="28"/>
          <w:szCs w:val="28"/>
        </w:rPr>
        <w:t>совокупным</w:t>
      </w:r>
      <w:r w:rsidR="00264CC8" w:rsidRPr="009D38B9">
        <w:rPr>
          <w:rFonts w:ascii="Times New Roman" w:hAnsi="Times New Roman" w:cs="Times New Roman"/>
          <w:sz w:val="28"/>
          <w:szCs w:val="28"/>
        </w:rPr>
        <w:t>и</w:t>
      </w:r>
      <w:r w:rsidR="00E65C54" w:rsidRPr="009D38B9">
        <w:rPr>
          <w:rFonts w:ascii="Times New Roman" w:hAnsi="Times New Roman" w:cs="Times New Roman"/>
          <w:sz w:val="28"/>
          <w:szCs w:val="28"/>
        </w:rPr>
        <w:t xml:space="preserve"> </w:t>
      </w:r>
      <w:r w:rsidRPr="009D38B9">
        <w:rPr>
          <w:rFonts w:ascii="Times New Roman" w:hAnsi="Times New Roman" w:cs="Times New Roman"/>
          <w:sz w:val="28"/>
          <w:szCs w:val="28"/>
        </w:rPr>
        <w:t xml:space="preserve">золотым и прочими драгоценными запасами, а также запасами других материальных ценностей. </w:t>
      </w:r>
      <w:r w:rsidR="00E65C54" w:rsidRPr="009D38B9">
        <w:rPr>
          <w:rFonts w:ascii="Times New Roman" w:hAnsi="Times New Roman" w:cs="Times New Roman"/>
          <w:sz w:val="28"/>
          <w:szCs w:val="28"/>
        </w:rPr>
        <w:t>Каждое государство-член создает свои национальные запасы золота, драгоценных металлов и камней, других материальных ценностей, которые</w:t>
      </w:r>
      <w:r w:rsidR="009A3907" w:rsidRPr="009D38B9">
        <w:rPr>
          <w:rFonts w:ascii="Times New Roman" w:hAnsi="Times New Roman" w:cs="Times New Roman"/>
          <w:sz w:val="28"/>
          <w:szCs w:val="28"/>
        </w:rPr>
        <w:t xml:space="preserve"> учитываются в качестве национальных долей в совокупных союзных запасах</w:t>
      </w:r>
      <w:r w:rsidR="00E65C54" w:rsidRPr="009D38B9">
        <w:rPr>
          <w:rFonts w:ascii="Times New Roman" w:hAnsi="Times New Roman" w:cs="Times New Roman"/>
          <w:sz w:val="28"/>
          <w:szCs w:val="28"/>
        </w:rPr>
        <w:t xml:space="preserve">. </w:t>
      </w:r>
      <w:r w:rsidRPr="009D38B9">
        <w:rPr>
          <w:rFonts w:ascii="Times New Roman" w:hAnsi="Times New Roman" w:cs="Times New Roman"/>
          <w:sz w:val="28"/>
          <w:szCs w:val="28"/>
        </w:rPr>
        <w:t xml:space="preserve">Поэтому </w:t>
      </w:r>
      <w:r w:rsidR="009A3907" w:rsidRPr="009D38B9">
        <w:rPr>
          <w:rFonts w:ascii="Times New Roman" w:hAnsi="Times New Roman" w:cs="Times New Roman"/>
          <w:sz w:val="28"/>
          <w:szCs w:val="28"/>
        </w:rPr>
        <w:t>формирование золотовалютных и иных материальных запасов в обеспечение устойчивости единой общесоюзной валюты</w:t>
      </w:r>
      <w:r w:rsidRPr="009D38B9">
        <w:rPr>
          <w:rFonts w:ascii="Times New Roman" w:hAnsi="Times New Roman" w:cs="Times New Roman"/>
          <w:sz w:val="28"/>
          <w:szCs w:val="28"/>
        </w:rPr>
        <w:t xml:space="preserve"> долж</w:t>
      </w:r>
      <w:r w:rsidR="009A3907" w:rsidRPr="009D38B9">
        <w:rPr>
          <w:rFonts w:ascii="Times New Roman" w:hAnsi="Times New Roman" w:cs="Times New Roman"/>
          <w:sz w:val="28"/>
          <w:szCs w:val="28"/>
        </w:rPr>
        <w:t>но</w:t>
      </w:r>
      <w:r w:rsidRPr="009D38B9">
        <w:rPr>
          <w:rFonts w:ascii="Times New Roman" w:hAnsi="Times New Roman" w:cs="Times New Roman"/>
          <w:sz w:val="28"/>
          <w:szCs w:val="28"/>
        </w:rPr>
        <w:t xml:space="preserve"> </w:t>
      </w:r>
      <w:r w:rsidR="009A3907" w:rsidRPr="009D38B9">
        <w:rPr>
          <w:rFonts w:ascii="Times New Roman" w:hAnsi="Times New Roman" w:cs="Times New Roman"/>
          <w:sz w:val="28"/>
          <w:szCs w:val="28"/>
        </w:rPr>
        <w:t>находиться</w:t>
      </w:r>
      <w:r w:rsidRPr="009D38B9">
        <w:rPr>
          <w:rFonts w:ascii="Times New Roman" w:hAnsi="Times New Roman" w:cs="Times New Roman"/>
          <w:sz w:val="28"/>
          <w:szCs w:val="28"/>
        </w:rPr>
        <w:t xml:space="preserve"> в </w:t>
      </w:r>
      <w:r w:rsidR="009A3907" w:rsidRPr="009D38B9">
        <w:rPr>
          <w:rFonts w:ascii="Times New Roman" w:hAnsi="Times New Roman" w:cs="Times New Roman"/>
          <w:sz w:val="28"/>
          <w:szCs w:val="28"/>
        </w:rPr>
        <w:t xml:space="preserve">национальной юрисдикции государств-членов, а добыча золота и иных драгоценных металлов и камней, а также иных сырьевых ресурсов - в их </w:t>
      </w:r>
      <w:r w:rsidRPr="009D38B9">
        <w:rPr>
          <w:rFonts w:ascii="Times New Roman" w:hAnsi="Times New Roman" w:cs="Times New Roman"/>
          <w:sz w:val="28"/>
          <w:szCs w:val="28"/>
        </w:rPr>
        <w:t>государственной монополии.</w:t>
      </w:r>
    </w:p>
    <w:p w:rsidR="00664747" w:rsidRPr="009D38B9" w:rsidRDefault="00664747"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ж) Банковский процент по сути представляет собой цену за «аренду» денег у банка. Поэтому эта цена должна также варьироваться в допустимых пределах и также состоять из двух составляющих: трудовой и рыночной. Трудовая составляющая легко подсчитывается по количеству банковских служащих, их оплате труда, установленной по Едином</w:t>
      </w:r>
      <w:r w:rsidR="009A3907" w:rsidRPr="009D38B9">
        <w:rPr>
          <w:rFonts w:ascii="Times New Roman" w:hAnsi="Times New Roman" w:cs="Times New Roman"/>
          <w:sz w:val="28"/>
          <w:szCs w:val="28"/>
        </w:rPr>
        <w:t xml:space="preserve">у </w:t>
      </w:r>
      <w:r w:rsidRPr="009D38B9">
        <w:rPr>
          <w:rFonts w:ascii="Times New Roman" w:hAnsi="Times New Roman" w:cs="Times New Roman"/>
          <w:sz w:val="28"/>
          <w:szCs w:val="28"/>
        </w:rPr>
        <w:t>реестру</w:t>
      </w:r>
      <w:r w:rsidR="009A3907" w:rsidRPr="009D38B9">
        <w:rPr>
          <w:rFonts w:ascii="Times New Roman" w:hAnsi="Times New Roman" w:cs="Times New Roman"/>
          <w:sz w:val="28"/>
          <w:szCs w:val="28"/>
        </w:rPr>
        <w:t xml:space="preserve"> должностей</w:t>
      </w:r>
      <w:r w:rsidRPr="009D38B9">
        <w:rPr>
          <w:rFonts w:ascii="Times New Roman" w:hAnsi="Times New Roman" w:cs="Times New Roman"/>
          <w:sz w:val="28"/>
          <w:szCs w:val="28"/>
        </w:rPr>
        <w:t>, другим затратам, а рыночная составляющая зависит от количества потенциальных заемщиков на рынке, количества банков, среднего размера кредита на одного заемщика, общего объема свободных ресурсов в банковской системе страны, а также политикой Центр</w:t>
      </w:r>
      <w:r w:rsidR="009A3907" w:rsidRPr="009D38B9">
        <w:rPr>
          <w:rFonts w:ascii="Times New Roman" w:hAnsi="Times New Roman" w:cs="Times New Roman"/>
          <w:sz w:val="28"/>
          <w:szCs w:val="28"/>
        </w:rPr>
        <w:t>ального банка</w:t>
      </w:r>
      <w:r w:rsidRPr="009D38B9">
        <w:rPr>
          <w:rFonts w:ascii="Times New Roman" w:hAnsi="Times New Roman" w:cs="Times New Roman"/>
          <w:sz w:val="28"/>
          <w:szCs w:val="28"/>
        </w:rPr>
        <w:t xml:space="preserve">. Спрос на кредиты может быть удовлетворен значительным объемом свободных ресурсов в банковской системе, который в достаточной степени может быть обеспечен за счет перевода на банковские счета работников части их зарплаты, которая превышает пределы, установленные Единым реестром </w:t>
      </w:r>
      <w:r w:rsidR="00F70154" w:rsidRPr="009D38B9">
        <w:rPr>
          <w:rFonts w:ascii="Times New Roman" w:hAnsi="Times New Roman" w:cs="Times New Roman"/>
          <w:sz w:val="28"/>
          <w:szCs w:val="28"/>
        </w:rPr>
        <w:t xml:space="preserve">должностей </w:t>
      </w:r>
      <w:r w:rsidRPr="009D38B9">
        <w:rPr>
          <w:rFonts w:ascii="Times New Roman" w:hAnsi="Times New Roman" w:cs="Times New Roman"/>
          <w:sz w:val="28"/>
          <w:szCs w:val="28"/>
        </w:rPr>
        <w:t>(см. выше пункт 1). Если предпринять комплекс вышеназванных мер, то банковскую ставку можно также снизить до разумных пределов в коридоре от минимальной до максимальной по каждому виду кредитов. При этом в целях недопущения инфляции государств</w:t>
      </w:r>
      <w:r w:rsidR="00F70154" w:rsidRPr="009D38B9">
        <w:rPr>
          <w:rFonts w:ascii="Times New Roman" w:hAnsi="Times New Roman" w:cs="Times New Roman"/>
          <w:sz w:val="28"/>
          <w:szCs w:val="28"/>
        </w:rPr>
        <w:t>а-члены и Союз</w:t>
      </w:r>
      <w:r w:rsidRPr="009D38B9">
        <w:rPr>
          <w:rFonts w:ascii="Times New Roman" w:hAnsi="Times New Roman" w:cs="Times New Roman"/>
          <w:sz w:val="28"/>
          <w:szCs w:val="28"/>
        </w:rPr>
        <w:t xml:space="preserve"> должн</w:t>
      </w:r>
      <w:r w:rsidR="00F70154" w:rsidRPr="009D38B9">
        <w:rPr>
          <w:rFonts w:ascii="Times New Roman" w:hAnsi="Times New Roman" w:cs="Times New Roman"/>
          <w:sz w:val="28"/>
          <w:szCs w:val="28"/>
        </w:rPr>
        <w:t>ы</w:t>
      </w:r>
      <w:r w:rsidRPr="009D38B9">
        <w:rPr>
          <w:rFonts w:ascii="Times New Roman" w:hAnsi="Times New Roman" w:cs="Times New Roman"/>
          <w:sz w:val="28"/>
          <w:szCs w:val="28"/>
        </w:rPr>
        <w:t xml:space="preserve"> создать такие условия, чтобы кредиты, идущие на развитие, были бы гораздо дешевле потребительских кредитов. Для этого необходимо дифференцировать процентные ставки по кредитам в зависимости от приоритетов. Представляется, что минимальная процентная ставка должна быть по </w:t>
      </w:r>
      <w:r w:rsidRPr="009D38B9">
        <w:rPr>
          <w:rFonts w:ascii="Times New Roman" w:hAnsi="Times New Roman" w:cs="Times New Roman"/>
          <w:sz w:val="28"/>
          <w:szCs w:val="28"/>
        </w:rPr>
        <w:lastRenderedPageBreak/>
        <w:t xml:space="preserve">кредитам, выдаваемым гражданам и застройщикам на жилищное строительство, а также на создание и развитие высокотехнологичного и экологически безопасного производства. </w:t>
      </w:r>
      <w:r w:rsidR="00F70154" w:rsidRPr="009D38B9">
        <w:rPr>
          <w:rFonts w:ascii="Times New Roman" w:hAnsi="Times New Roman" w:cs="Times New Roman"/>
          <w:sz w:val="28"/>
          <w:szCs w:val="28"/>
        </w:rPr>
        <w:t xml:space="preserve">Минимальная процентная ставка по приоритетным направлениям кредитования в частных банках должна обеспечиваться специализированными государственными, межгосударственными и общесоюзными фондами развития, формируемыми государствами-членами, либо напрямую союзным и национальными бюджетами в соответствии с принятыми Стратегическими планами </w:t>
      </w:r>
      <w:r w:rsidR="00227FB1" w:rsidRPr="009D38B9">
        <w:rPr>
          <w:rFonts w:ascii="Times New Roman" w:hAnsi="Times New Roman" w:cs="Times New Roman"/>
          <w:sz w:val="28"/>
          <w:szCs w:val="28"/>
        </w:rPr>
        <w:t xml:space="preserve">социально-экономического </w:t>
      </w:r>
      <w:r w:rsidR="00F70154" w:rsidRPr="009D38B9">
        <w:rPr>
          <w:rFonts w:ascii="Times New Roman" w:hAnsi="Times New Roman" w:cs="Times New Roman"/>
          <w:sz w:val="28"/>
          <w:szCs w:val="28"/>
        </w:rPr>
        <w:t>развития Союза и государств-членов соответственно.</w:t>
      </w:r>
    </w:p>
    <w:p w:rsidR="00664747" w:rsidRPr="009D38B9" w:rsidRDefault="00664747"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ж) Необходимо перейти к следующей методологии оценки товаров длительного пользования (недвижимость, технологические машины и оборудование, некоторые другие). Очевидно, что любой товар длительного пользования со временем в результате физического и морального износа теряет свою первоначальную стоимость. При этом трудовая и рыночная составляющие цены обесцениваются по-разному (например, несмотря на то, что предлагаемая к продаже квартира старая и физически порядком износилась, в силу рыночного спроса на жилье в данной местности и в данном районе цена на нее может быть в условиях нерегулируемого рынка достаточно высока). Повышению цены (вернее, ее трудовой составляющей) товара может способствовать, очевидно, его соответствующий ремонт. Исходя из этого, следует, на наш взгляд, принять соответствующий законодательный акт, признающий естественную потерю товаром своей первоначальной стоимости в результате физического и морального износа с течением времени. Данным актом следует установить нормы физического и морального износа конкретных видов товаров длительного пользования с течением времени (по аналогии с нормами амортизации), а также закрепить положения о том, что стоимость бывших в пользовании товаров в результате проведения текущего или капитального ремонта может быть увеличена на сумму такого ремонта. Разумеется, необходимо наличие и компетентного государственного органа, реализующего предлагаемую ценовую политику. Представляется, что такая ценовая политика на рынке недвижимости и других товаров длительного пользования будет не только способствовать стабильности цен, высокой занятости, инвестиционной активности, быстрому обновлению основных фондов предприятий, а также относительно быстрому обеспечению доступным жильем населения.</w:t>
      </w:r>
    </w:p>
    <w:p w:rsidR="00664747" w:rsidRPr="009D38B9" w:rsidRDefault="00664747"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 xml:space="preserve">з) Необходимо отказаться от нынешнего понимания сущности недвижимости (земля + любые объекты, как естественные, так и искусственные, жестко с ней связанные) и перейти к следующей ее интерпретации. Под </w:t>
      </w:r>
      <w:r w:rsidRPr="009D38B9">
        <w:rPr>
          <w:rFonts w:ascii="Times New Roman" w:hAnsi="Times New Roman" w:cs="Times New Roman"/>
          <w:sz w:val="28"/>
          <w:szCs w:val="28"/>
        </w:rPr>
        <w:lastRenderedPageBreak/>
        <w:t xml:space="preserve">недвижимостью предлагается понимать только объекты, созданные человеком на земле и жестко с ней связанные, включая посаженные человеком насаждения, а собственно землю, земельные участки и иные природные ресурсы исключить из этого понятия. </w:t>
      </w:r>
    </w:p>
    <w:p w:rsidR="00664747" w:rsidRPr="009D38B9" w:rsidRDefault="00664747" w:rsidP="009D38B9">
      <w:pPr>
        <w:spacing w:after="0"/>
        <w:jc w:val="both"/>
        <w:rPr>
          <w:rFonts w:ascii="Times New Roman" w:hAnsi="Times New Roman" w:cs="Times New Roman"/>
          <w:sz w:val="28"/>
          <w:szCs w:val="28"/>
        </w:rPr>
      </w:pPr>
      <w:r w:rsidRPr="009D38B9">
        <w:rPr>
          <w:rFonts w:ascii="Times New Roman" w:hAnsi="Times New Roman" w:cs="Times New Roman"/>
          <w:sz w:val="28"/>
          <w:szCs w:val="28"/>
        </w:rPr>
        <w:t xml:space="preserve">     Почему? Земля и природные ресурсы даны нам Богом, поэтому они должны принадлежать всему народу в целом и быть бесплатными для него. Они должны управляться государством в интересах всего народа. Из этого следует, что ни земля, ни иные природные ресурсы страны не должны быть объектом частной собственности, объектом купли-продажи. Пользоваться землей должны быть вправе все граждане страны на основании права землепользования, в том числе бессрочного. Поэтому государство должно вести земельный кадастр, дифференцируя земли по предназначению и качеству, и выдавать заинтересованным гражданам и юридическим лицам земельные участки в обоснованных законом размерах под определенный вид деятельности бесплатно, но под условием целевого и бережного с ними обращения. В противном случае земли должны изыматься. Правом использовать имеющиеся в собственности народа и в его интересах любые природные ресурсы должно обладать только государство в лице соответствующих государственных унитарных предприятий (госмонополия на природопользование), а частные компании, в том числе и иностранные – только право обслуживать госпредприятие на основе подряда</w:t>
      </w:r>
      <w:r w:rsidR="00626AF3" w:rsidRPr="009D38B9">
        <w:rPr>
          <w:rFonts w:ascii="Times New Roman" w:hAnsi="Times New Roman" w:cs="Times New Roman"/>
          <w:sz w:val="28"/>
          <w:szCs w:val="28"/>
        </w:rPr>
        <w:t>. Это может быть</w:t>
      </w:r>
      <w:r w:rsidRPr="009D38B9">
        <w:rPr>
          <w:rFonts w:ascii="Times New Roman" w:hAnsi="Times New Roman" w:cs="Times New Roman"/>
          <w:sz w:val="28"/>
          <w:szCs w:val="28"/>
        </w:rPr>
        <w:t xml:space="preserve"> </w:t>
      </w:r>
      <w:r w:rsidR="00F70154" w:rsidRPr="009D38B9">
        <w:rPr>
          <w:rFonts w:ascii="Times New Roman" w:hAnsi="Times New Roman" w:cs="Times New Roman"/>
          <w:sz w:val="28"/>
          <w:szCs w:val="28"/>
        </w:rPr>
        <w:t>прода</w:t>
      </w:r>
      <w:r w:rsidR="00626AF3" w:rsidRPr="009D38B9">
        <w:rPr>
          <w:rFonts w:ascii="Times New Roman" w:hAnsi="Times New Roman" w:cs="Times New Roman"/>
          <w:sz w:val="28"/>
          <w:szCs w:val="28"/>
        </w:rPr>
        <w:t>жа</w:t>
      </w:r>
      <w:r w:rsidRPr="009D38B9">
        <w:rPr>
          <w:rFonts w:ascii="Times New Roman" w:hAnsi="Times New Roman" w:cs="Times New Roman"/>
          <w:sz w:val="28"/>
          <w:szCs w:val="28"/>
        </w:rPr>
        <w:t xml:space="preserve"> </w:t>
      </w:r>
      <w:r w:rsidR="00F70154" w:rsidRPr="009D38B9">
        <w:rPr>
          <w:rFonts w:ascii="Times New Roman" w:hAnsi="Times New Roman" w:cs="Times New Roman"/>
          <w:sz w:val="28"/>
          <w:szCs w:val="28"/>
        </w:rPr>
        <w:t>оговоренн</w:t>
      </w:r>
      <w:r w:rsidR="0010264C" w:rsidRPr="009D38B9">
        <w:rPr>
          <w:rFonts w:ascii="Times New Roman" w:hAnsi="Times New Roman" w:cs="Times New Roman"/>
          <w:sz w:val="28"/>
          <w:szCs w:val="28"/>
        </w:rPr>
        <w:t>ой</w:t>
      </w:r>
      <w:r w:rsidR="00F70154" w:rsidRPr="009D38B9">
        <w:rPr>
          <w:rFonts w:ascii="Times New Roman" w:hAnsi="Times New Roman" w:cs="Times New Roman"/>
          <w:sz w:val="28"/>
          <w:szCs w:val="28"/>
        </w:rPr>
        <w:t xml:space="preserve"> част</w:t>
      </w:r>
      <w:r w:rsidR="0010264C" w:rsidRPr="009D38B9">
        <w:rPr>
          <w:rFonts w:ascii="Times New Roman" w:hAnsi="Times New Roman" w:cs="Times New Roman"/>
          <w:sz w:val="28"/>
          <w:szCs w:val="28"/>
        </w:rPr>
        <w:t>и</w:t>
      </w:r>
      <w:r w:rsidR="00F70154" w:rsidRPr="009D38B9">
        <w:rPr>
          <w:rFonts w:ascii="Times New Roman" w:hAnsi="Times New Roman" w:cs="Times New Roman"/>
          <w:sz w:val="28"/>
          <w:szCs w:val="28"/>
        </w:rPr>
        <w:t xml:space="preserve"> </w:t>
      </w:r>
      <w:r w:rsidRPr="009D38B9">
        <w:rPr>
          <w:rFonts w:ascii="Times New Roman" w:hAnsi="Times New Roman" w:cs="Times New Roman"/>
          <w:sz w:val="28"/>
          <w:szCs w:val="28"/>
        </w:rPr>
        <w:t>добыто</w:t>
      </w:r>
      <w:r w:rsidR="00F70154" w:rsidRPr="009D38B9">
        <w:rPr>
          <w:rFonts w:ascii="Times New Roman" w:hAnsi="Times New Roman" w:cs="Times New Roman"/>
          <w:sz w:val="28"/>
          <w:szCs w:val="28"/>
        </w:rPr>
        <w:t>го</w:t>
      </w:r>
      <w:r w:rsidRPr="009D38B9">
        <w:rPr>
          <w:rFonts w:ascii="Times New Roman" w:hAnsi="Times New Roman" w:cs="Times New Roman"/>
          <w:sz w:val="28"/>
          <w:szCs w:val="28"/>
        </w:rPr>
        <w:t xml:space="preserve"> и переработанно</w:t>
      </w:r>
      <w:r w:rsidR="00F70154" w:rsidRPr="009D38B9">
        <w:rPr>
          <w:rFonts w:ascii="Times New Roman" w:hAnsi="Times New Roman" w:cs="Times New Roman"/>
          <w:sz w:val="28"/>
          <w:szCs w:val="28"/>
        </w:rPr>
        <w:t>го</w:t>
      </w:r>
      <w:r w:rsidRPr="009D38B9">
        <w:rPr>
          <w:rFonts w:ascii="Times New Roman" w:hAnsi="Times New Roman" w:cs="Times New Roman"/>
          <w:sz w:val="28"/>
          <w:szCs w:val="28"/>
        </w:rPr>
        <w:t xml:space="preserve"> сырь</w:t>
      </w:r>
      <w:r w:rsidR="00F70154" w:rsidRPr="009D38B9">
        <w:rPr>
          <w:rFonts w:ascii="Times New Roman" w:hAnsi="Times New Roman" w:cs="Times New Roman"/>
          <w:sz w:val="28"/>
          <w:szCs w:val="28"/>
        </w:rPr>
        <w:t>я</w:t>
      </w:r>
      <w:r w:rsidRPr="009D38B9">
        <w:rPr>
          <w:rFonts w:ascii="Times New Roman" w:hAnsi="Times New Roman" w:cs="Times New Roman"/>
          <w:sz w:val="28"/>
          <w:szCs w:val="28"/>
        </w:rPr>
        <w:t xml:space="preserve"> государст</w:t>
      </w:r>
      <w:r w:rsidR="00F70154" w:rsidRPr="009D38B9">
        <w:rPr>
          <w:rFonts w:ascii="Times New Roman" w:hAnsi="Times New Roman" w:cs="Times New Roman"/>
          <w:sz w:val="28"/>
          <w:szCs w:val="28"/>
        </w:rPr>
        <w:t>ву по установленным им</w:t>
      </w:r>
      <w:r w:rsidR="00626AF3" w:rsidRPr="009D38B9">
        <w:rPr>
          <w:rFonts w:ascii="Times New Roman" w:hAnsi="Times New Roman" w:cs="Times New Roman"/>
          <w:sz w:val="28"/>
          <w:szCs w:val="28"/>
        </w:rPr>
        <w:t xml:space="preserve"> (или Союзом)</w:t>
      </w:r>
      <w:r w:rsidRPr="009D38B9">
        <w:rPr>
          <w:rFonts w:ascii="Times New Roman" w:hAnsi="Times New Roman" w:cs="Times New Roman"/>
          <w:sz w:val="28"/>
          <w:szCs w:val="28"/>
        </w:rPr>
        <w:t xml:space="preserve"> ценам</w:t>
      </w:r>
      <w:r w:rsidR="0010264C" w:rsidRPr="009D38B9">
        <w:rPr>
          <w:rFonts w:ascii="Times New Roman" w:hAnsi="Times New Roman" w:cs="Times New Roman"/>
          <w:sz w:val="28"/>
          <w:szCs w:val="28"/>
        </w:rPr>
        <w:t>, либо какой-то иной механизм взаимоотношений между частной компанией и государством по вопросам добычи и переработки природных ресурсов</w:t>
      </w:r>
      <w:r w:rsidRPr="009D38B9">
        <w:rPr>
          <w:rFonts w:ascii="Times New Roman" w:hAnsi="Times New Roman" w:cs="Times New Roman"/>
          <w:sz w:val="28"/>
          <w:szCs w:val="28"/>
        </w:rPr>
        <w:t xml:space="preserve">. При этом цены на природные ресурсы и продукты из них, в особенности на внутреннем рынке, должны быть также фиксированными и определяться из расчета фиксированных затрат труда на их добычу, транспортировку, хранение, переработку и т.д. При продаже природных ресурсов на внешний рынок автоматически включается механизм мировых рыночных цен, и за счет разницы цен на внутреннем и внешнем рынке государство сможет получить дополнительные значительные доходы, которые должны идти на общенациональные цели развития. Такая мера позволит устойчиво развиваться, держать общую ценовую ситуацию под контролем, эффективно управлять экономикой, активно развивать высокотехнологичное производство (в частности, </w:t>
      </w:r>
      <w:r w:rsidR="0010264C" w:rsidRPr="009D38B9">
        <w:rPr>
          <w:rFonts w:ascii="Times New Roman" w:hAnsi="Times New Roman" w:cs="Times New Roman"/>
          <w:sz w:val="28"/>
          <w:szCs w:val="28"/>
        </w:rPr>
        <w:t>оборонно-промышленный комплекс</w:t>
      </w:r>
      <w:r w:rsidRPr="009D38B9">
        <w:rPr>
          <w:rFonts w:ascii="Times New Roman" w:hAnsi="Times New Roman" w:cs="Times New Roman"/>
          <w:sz w:val="28"/>
          <w:szCs w:val="28"/>
        </w:rPr>
        <w:t>) и национальный экспорт</w:t>
      </w:r>
      <w:r w:rsidR="0010264C" w:rsidRPr="009D38B9">
        <w:rPr>
          <w:rFonts w:ascii="Times New Roman" w:hAnsi="Times New Roman" w:cs="Times New Roman"/>
          <w:sz w:val="28"/>
          <w:szCs w:val="28"/>
        </w:rPr>
        <w:t xml:space="preserve"> готовых товаров</w:t>
      </w:r>
      <w:r w:rsidRPr="009D38B9">
        <w:rPr>
          <w:rFonts w:ascii="Times New Roman" w:hAnsi="Times New Roman" w:cs="Times New Roman"/>
          <w:sz w:val="28"/>
          <w:szCs w:val="28"/>
        </w:rPr>
        <w:t>.</w:t>
      </w:r>
    </w:p>
    <w:p w:rsidR="00664747" w:rsidRPr="009D38B9" w:rsidRDefault="0010264C" w:rsidP="009D38B9">
      <w:pPr>
        <w:spacing w:after="0"/>
        <w:ind w:firstLine="708"/>
        <w:jc w:val="both"/>
        <w:rPr>
          <w:rFonts w:ascii="Times New Roman" w:hAnsi="Times New Roman" w:cs="Times New Roman"/>
          <w:sz w:val="28"/>
          <w:szCs w:val="28"/>
        </w:rPr>
      </w:pPr>
      <w:r w:rsidRPr="009D38B9">
        <w:rPr>
          <w:rFonts w:ascii="Times New Roman" w:hAnsi="Times New Roman" w:cs="Times New Roman"/>
          <w:sz w:val="28"/>
          <w:szCs w:val="28"/>
        </w:rPr>
        <w:t xml:space="preserve">Вышеизложенные взгляды, таким образом, представляют собой основу идеологии социально-экономического регулирования в рамках концепции социальной республики. </w:t>
      </w:r>
    </w:p>
    <w:p w:rsidR="00AA1E0B" w:rsidRDefault="00AA1E0B" w:rsidP="009D38B9">
      <w:pPr>
        <w:spacing w:after="0"/>
        <w:jc w:val="both"/>
        <w:rPr>
          <w:rFonts w:ascii="Times New Roman" w:hAnsi="Times New Roman" w:cs="Times New Roman"/>
          <w:sz w:val="28"/>
          <w:szCs w:val="28"/>
        </w:rPr>
      </w:pPr>
    </w:p>
    <w:p w:rsidR="00AA1E0B" w:rsidRDefault="00AA1E0B" w:rsidP="00AA1E0B">
      <w:pPr>
        <w:spacing w:after="0"/>
        <w:jc w:val="center"/>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rsidR="00AA1E0B" w:rsidRDefault="00AA1E0B" w:rsidP="00AA1E0B">
      <w:pPr>
        <w:spacing w:after="0"/>
        <w:jc w:val="center"/>
        <w:rPr>
          <w:rFonts w:ascii="Times New Roman" w:hAnsi="Times New Roman" w:cs="Times New Roman"/>
          <w:b/>
          <w:sz w:val="28"/>
          <w:szCs w:val="28"/>
        </w:rPr>
      </w:pPr>
    </w:p>
    <w:p w:rsidR="00AA1E0B" w:rsidRPr="00AA1E0B" w:rsidRDefault="00AA1E0B" w:rsidP="00AA1E0B">
      <w:pPr>
        <w:pStyle w:val="a5"/>
        <w:spacing w:line="276" w:lineRule="auto"/>
        <w:jc w:val="both"/>
        <w:rPr>
          <w:sz w:val="28"/>
          <w:szCs w:val="28"/>
        </w:rPr>
      </w:pPr>
      <w:r w:rsidRPr="00AA1E0B">
        <w:rPr>
          <w:sz w:val="28"/>
          <w:szCs w:val="28"/>
        </w:rPr>
        <w:t xml:space="preserve">1. </w:t>
      </w:r>
      <w:r w:rsidRPr="00AA1E0B">
        <w:rPr>
          <w:i/>
          <w:sz w:val="28"/>
          <w:szCs w:val="28"/>
        </w:rPr>
        <w:t>Байльдинов Е.Т.</w:t>
      </w:r>
      <w:r w:rsidRPr="00AA1E0B">
        <w:rPr>
          <w:sz w:val="28"/>
          <w:szCs w:val="28"/>
        </w:rPr>
        <w:t xml:space="preserve"> Договор о Евразийском экономическом союзе: шаг вперед, два шага назад. Евразийский юридический журнал. 2014. №10.  </w:t>
      </w:r>
    </w:p>
    <w:p w:rsidR="00AA1E0B" w:rsidRPr="00AA1E0B" w:rsidRDefault="00AA1E0B" w:rsidP="00AA1E0B">
      <w:pPr>
        <w:pStyle w:val="a5"/>
        <w:spacing w:line="276" w:lineRule="auto"/>
        <w:jc w:val="both"/>
        <w:rPr>
          <w:sz w:val="28"/>
          <w:szCs w:val="28"/>
        </w:rPr>
      </w:pPr>
      <w:r w:rsidRPr="00AA1E0B">
        <w:rPr>
          <w:sz w:val="28"/>
          <w:szCs w:val="28"/>
        </w:rPr>
        <w:t xml:space="preserve">2. Договор о Евразийском экономическом союзе // </w:t>
      </w:r>
      <w:hyperlink r:id="rId8" w:history="1">
        <w:r w:rsidRPr="00AA1E0B">
          <w:rPr>
            <w:rStyle w:val="a7"/>
            <w:sz w:val="28"/>
            <w:szCs w:val="28"/>
            <w:lang w:val="en-US"/>
          </w:rPr>
          <w:t>www</w:t>
        </w:r>
        <w:r w:rsidRPr="00AA1E0B">
          <w:rPr>
            <w:rStyle w:val="a7"/>
            <w:sz w:val="28"/>
            <w:szCs w:val="28"/>
          </w:rPr>
          <w:t>.</w:t>
        </w:r>
        <w:r w:rsidRPr="00AA1E0B">
          <w:rPr>
            <w:rStyle w:val="a7"/>
            <w:sz w:val="28"/>
            <w:szCs w:val="28"/>
            <w:lang w:val="en-US"/>
          </w:rPr>
          <w:t>economy</w:t>
        </w:r>
        <w:r w:rsidRPr="00AA1E0B">
          <w:rPr>
            <w:rStyle w:val="a7"/>
            <w:sz w:val="28"/>
            <w:szCs w:val="28"/>
          </w:rPr>
          <w:t>.</w:t>
        </w:r>
        <w:r w:rsidRPr="00AA1E0B">
          <w:rPr>
            <w:rStyle w:val="a7"/>
            <w:sz w:val="28"/>
            <w:szCs w:val="28"/>
            <w:lang w:val="en-US"/>
          </w:rPr>
          <w:t>ru</w:t>
        </w:r>
      </w:hyperlink>
      <w:r w:rsidRPr="00AA1E0B">
        <w:rPr>
          <w:sz w:val="28"/>
          <w:szCs w:val="28"/>
        </w:rPr>
        <w:t xml:space="preserve">. </w:t>
      </w:r>
    </w:p>
    <w:p w:rsidR="00AA1E0B" w:rsidRPr="00AA1E0B" w:rsidRDefault="00AA1E0B" w:rsidP="00AA1E0B">
      <w:pPr>
        <w:pStyle w:val="a5"/>
        <w:spacing w:line="276" w:lineRule="auto"/>
        <w:jc w:val="both"/>
        <w:rPr>
          <w:sz w:val="28"/>
          <w:szCs w:val="28"/>
        </w:rPr>
      </w:pPr>
      <w:r w:rsidRPr="00AA1E0B">
        <w:rPr>
          <w:sz w:val="28"/>
          <w:szCs w:val="28"/>
        </w:rPr>
        <w:t>3. Достижение социальной гармонии как цель права в ХХ</w:t>
      </w:r>
      <w:r w:rsidRPr="00AA1E0B">
        <w:rPr>
          <w:sz w:val="28"/>
          <w:szCs w:val="28"/>
          <w:lang w:val="en-US"/>
        </w:rPr>
        <w:t>I</w:t>
      </w:r>
      <w:r w:rsidRPr="00AA1E0B">
        <w:rPr>
          <w:sz w:val="28"/>
          <w:szCs w:val="28"/>
        </w:rPr>
        <w:t xml:space="preserve"> веке: Материалы Международной конференции. Краснодар, 2009</w:t>
      </w:r>
      <w:r>
        <w:rPr>
          <w:sz w:val="28"/>
          <w:szCs w:val="28"/>
        </w:rPr>
        <w:t>.</w:t>
      </w:r>
      <w:r w:rsidRPr="00AA1E0B">
        <w:rPr>
          <w:sz w:val="28"/>
          <w:szCs w:val="28"/>
        </w:rPr>
        <w:t xml:space="preserve"> </w:t>
      </w:r>
    </w:p>
    <w:p w:rsidR="00AA1E0B" w:rsidRPr="00AA1E0B" w:rsidRDefault="00AA1E0B" w:rsidP="00AA1E0B">
      <w:pPr>
        <w:pStyle w:val="a5"/>
        <w:spacing w:line="276" w:lineRule="auto"/>
        <w:jc w:val="both"/>
        <w:rPr>
          <w:sz w:val="28"/>
          <w:szCs w:val="28"/>
        </w:rPr>
      </w:pPr>
      <w:r w:rsidRPr="00AA1E0B">
        <w:rPr>
          <w:i/>
          <w:sz w:val="28"/>
          <w:szCs w:val="28"/>
        </w:rPr>
        <w:t>Иванова О.В</w:t>
      </w:r>
      <w:r w:rsidRPr="00AA1E0B">
        <w:rPr>
          <w:sz w:val="28"/>
          <w:szCs w:val="28"/>
        </w:rPr>
        <w:t>. Социальная гармония и пути ее достижения: социально-философский анализ. Дисс…канд. философ. наук. Чита, 2011.</w:t>
      </w:r>
    </w:p>
    <w:p w:rsidR="00AA1E0B" w:rsidRPr="00AA1E0B" w:rsidRDefault="00AA1E0B" w:rsidP="00AA1E0B">
      <w:pPr>
        <w:pStyle w:val="a5"/>
        <w:spacing w:line="276" w:lineRule="auto"/>
        <w:jc w:val="both"/>
        <w:rPr>
          <w:sz w:val="28"/>
          <w:szCs w:val="28"/>
        </w:rPr>
      </w:pPr>
      <w:r w:rsidRPr="00AA1E0B">
        <w:rPr>
          <w:i/>
          <w:sz w:val="28"/>
          <w:szCs w:val="28"/>
        </w:rPr>
        <w:t>Семашко Л.М</w:t>
      </w:r>
      <w:r w:rsidRPr="00AA1E0B">
        <w:rPr>
          <w:sz w:val="28"/>
          <w:szCs w:val="28"/>
        </w:rPr>
        <w:t xml:space="preserve">. Тетрасоциология: ответы на вызовы. </w:t>
      </w:r>
      <w:r>
        <w:rPr>
          <w:sz w:val="28"/>
          <w:szCs w:val="28"/>
        </w:rPr>
        <w:t xml:space="preserve">СПб: Изд-во СПбГТУ, 2002. </w:t>
      </w:r>
      <w:r w:rsidRPr="00AA1E0B">
        <w:rPr>
          <w:sz w:val="28"/>
          <w:szCs w:val="28"/>
        </w:rPr>
        <w:t xml:space="preserve"> </w:t>
      </w:r>
    </w:p>
    <w:p w:rsidR="00AA1E0B" w:rsidRPr="00AA1E0B" w:rsidRDefault="00AA1E0B" w:rsidP="00AA1E0B">
      <w:pPr>
        <w:spacing w:after="0"/>
        <w:jc w:val="both"/>
        <w:rPr>
          <w:rFonts w:ascii="Times New Roman" w:hAnsi="Times New Roman" w:cs="Times New Roman"/>
          <w:sz w:val="28"/>
          <w:szCs w:val="28"/>
        </w:rPr>
      </w:pPr>
    </w:p>
    <w:p w:rsidR="00AA1E0B" w:rsidRDefault="00AA1E0B" w:rsidP="009D38B9">
      <w:pPr>
        <w:spacing w:after="0"/>
        <w:jc w:val="both"/>
        <w:rPr>
          <w:rFonts w:ascii="Times New Roman" w:hAnsi="Times New Roman" w:cs="Times New Roman"/>
          <w:b/>
          <w:sz w:val="28"/>
          <w:szCs w:val="28"/>
        </w:rPr>
      </w:pPr>
    </w:p>
    <w:p w:rsidR="00AA1E0B" w:rsidRDefault="00AA1E0B" w:rsidP="009D38B9">
      <w:pPr>
        <w:spacing w:after="0"/>
        <w:jc w:val="both"/>
        <w:rPr>
          <w:rFonts w:ascii="Times New Roman" w:hAnsi="Times New Roman" w:cs="Times New Roman"/>
          <w:b/>
          <w:sz w:val="28"/>
          <w:szCs w:val="28"/>
        </w:rPr>
      </w:pPr>
    </w:p>
    <w:sectPr w:rsidR="00AA1E0B" w:rsidSect="000E259D">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9D4" w:rsidRDefault="008639D4" w:rsidP="00985CDD">
      <w:pPr>
        <w:spacing w:after="0" w:line="240" w:lineRule="auto"/>
      </w:pPr>
      <w:r>
        <w:separator/>
      </w:r>
    </w:p>
  </w:endnote>
  <w:endnote w:type="continuationSeparator" w:id="1">
    <w:p w:rsidR="008639D4" w:rsidRDefault="008639D4" w:rsidP="00985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592496"/>
      <w:docPartObj>
        <w:docPartGallery w:val="Page Numbers (Bottom of Page)"/>
        <w:docPartUnique/>
      </w:docPartObj>
    </w:sdtPr>
    <w:sdtContent>
      <w:p w:rsidR="000E259D" w:rsidRDefault="006A1E51">
        <w:pPr>
          <w:pStyle w:val="ac"/>
          <w:jc w:val="right"/>
        </w:pPr>
        <w:r>
          <w:fldChar w:fldCharType="begin"/>
        </w:r>
        <w:r w:rsidR="000E259D">
          <w:instrText>PAGE   \* MERGEFORMAT</w:instrText>
        </w:r>
        <w:r>
          <w:fldChar w:fldCharType="separate"/>
        </w:r>
        <w:r w:rsidR="00A15D42">
          <w:rPr>
            <w:noProof/>
          </w:rPr>
          <w:t>15</w:t>
        </w:r>
        <w:r>
          <w:fldChar w:fldCharType="end"/>
        </w:r>
      </w:p>
    </w:sdtContent>
  </w:sdt>
  <w:p w:rsidR="000E259D" w:rsidRDefault="000E259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9D4" w:rsidRDefault="008639D4" w:rsidP="00985CDD">
      <w:pPr>
        <w:spacing w:after="0" w:line="240" w:lineRule="auto"/>
      </w:pPr>
      <w:r>
        <w:separator/>
      </w:r>
    </w:p>
  </w:footnote>
  <w:footnote w:type="continuationSeparator" w:id="1">
    <w:p w:rsidR="008639D4" w:rsidRDefault="008639D4" w:rsidP="00985CDD">
      <w:pPr>
        <w:spacing w:after="0" w:line="240" w:lineRule="auto"/>
      </w:pPr>
      <w:r>
        <w:continuationSeparator/>
      </w:r>
    </w:p>
  </w:footnote>
  <w:footnote w:id="2">
    <w:p w:rsidR="00AD357A" w:rsidRDefault="00AD357A" w:rsidP="00664747">
      <w:pPr>
        <w:pStyle w:val="a5"/>
        <w:jc w:val="both"/>
      </w:pPr>
      <w:r>
        <w:rPr>
          <w:rStyle w:val="a4"/>
        </w:rPr>
        <w:footnoteRef/>
      </w:r>
      <w:r w:rsidRPr="006C3D28">
        <w:t xml:space="preserve"> </w:t>
      </w:r>
      <w:r>
        <w:t xml:space="preserve">Договор о Евразийском экономическом союзе // </w:t>
      </w:r>
      <w:hyperlink r:id="rId1" w:history="1">
        <w:r w:rsidRPr="009072B5">
          <w:rPr>
            <w:rStyle w:val="a7"/>
            <w:lang w:val="en-US"/>
          </w:rPr>
          <w:t>www</w:t>
        </w:r>
        <w:r w:rsidRPr="009072B5">
          <w:rPr>
            <w:rStyle w:val="a7"/>
          </w:rPr>
          <w:t>.</w:t>
        </w:r>
        <w:r w:rsidRPr="009072B5">
          <w:rPr>
            <w:rStyle w:val="a7"/>
            <w:lang w:val="en-US"/>
          </w:rPr>
          <w:t>economy</w:t>
        </w:r>
        <w:r w:rsidRPr="009072B5">
          <w:rPr>
            <w:rStyle w:val="a7"/>
          </w:rPr>
          <w:t>.</w:t>
        </w:r>
        <w:r w:rsidRPr="009072B5">
          <w:rPr>
            <w:rStyle w:val="a7"/>
            <w:lang w:val="en-US"/>
          </w:rPr>
          <w:t>ru</w:t>
        </w:r>
      </w:hyperlink>
      <w:r>
        <w:t>. А</w:t>
      </w:r>
      <w:r w:rsidRPr="00700823">
        <w:t xml:space="preserve">нализ </w:t>
      </w:r>
      <w:r>
        <w:t>правового положения Е</w:t>
      </w:r>
      <w:r w:rsidRPr="00700823">
        <w:t>вразийско</w:t>
      </w:r>
      <w:r>
        <w:t>й</w:t>
      </w:r>
      <w:r w:rsidRPr="00700823">
        <w:t xml:space="preserve"> </w:t>
      </w:r>
      <w:r>
        <w:t>экономической комиссии</w:t>
      </w:r>
      <w:r w:rsidRPr="00700823">
        <w:t xml:space="preserve"> </w:t>
      </w:r>
      <w:r>
        <w:t xml:space="preserve">см. также: </w:t>
      </w:r>
      <w:r w:rsidRPr="00DC6F66">
        <w:rPr>
          <w:i/>
        </w:rPr>
        <w:t>Байльдинов Е.Т.</w:t>
      </w:r>
      <w:r>
        <w:t xml:space="preserve"> Договор о Евразийском экономическом союзе: шаг вперед, два шага назад. Евразийский юридический журнал. 2014. №10. С.25-33. </w:t>
      </w:r>
    </w:p>
  </w:footnote>
  <w:footnote w:id="3">
    <w:p w:rsidR="00AD357A" w:rsidRPr="00AC5BA3" w:rsidRDefault="00AD357A" w:rsidP="008C3C75">
      <w:pPr>
        <w:pStyle w:val="a5"/>
        <w:jc w:val="both"/>
      </w:pPr>
      <w:r>
        <w:rPr>
          <w:rStyle w:val="a4"/>
        </w:rPr>
        <w:footnoteRef/>
      </w:r>
      <w:r>
        <w:t xml:space="preserve"> Изучению социальной гармонии посвящена обширная литература. См., напр.: Достижение социальной гармонии как цель права в ХХ</w:t>
      </w:r>
      <w:r>
        <w:rPr>
          <w:lang w:val="en-US"/>
        </w:rPr>
        <w:t>I</w:t>
      </w:r>
      <w:r>
        <w:t xml:space="preserve"> веке: Материалы Международной конференции. Краснодар, 2009; </w:t>
      </w:r>
      <w:r w:rsidRPr="008C3C75">
        <w:rPr>
          <w:i/>
        </w:rPr>
        <w:t>Семашко Л.М</w:t>
      </w:r>
      <w:r>
        <w:t xml:space="preserve">. Тетрасоциология: ответы на вызовы. СПб: Изд-во СПбГТУ, 2002. С. 21; </w:t>
      </w:r>
      <w:r w:rsidRPr="008C3C75">
        <w:rPr>
          <w:i/>
        </w:rPr>
        <w:t>Иванова О.В</w:t>
      </w:r>
      <w:r>
        <w:t>. Социальная гармония и пути ее достижения: социально-философский анализ. Дисс…канд. философ. наук. Чита,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806"/>
    <w:multiLevelType w:val="hybridMultilevel"/>
    <w:tmpl w:val="CE1A5F2A"/>
    <w:lvl w:ilvl="0" w:tplc="E4542F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5D73C5"/>
    <w:multiLevelType w:val="hybridMultilevel"/>
    <w:tmpl w:val="6526EA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683101"/>
    <w:multiLevelType w:val="hybridMultilevel"/>
    <w:tmpl w:val="F1864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D71E0"/>
    <w:multiLevelType w:val="singleLevel"/>
    <w:tmpl w:val="69B25D98"/>
    <w:lvl w:ilvl="0">
      <w:start w:val="1"/>
      <w:numFmt w:val="decimal"/>
      <w:lvlText w:val="%1)"/>
      <w:lvlJc w:val="left"/>
      <w:pPr>
        <w:tabs>
          <w:tab w:val="num" w:pos="360"/>
        </w:tabs>
        <w:ind w:left="360" w:hanging="360"/>
      </w:pPr>
      <w:rPr>
        <w:rFonts w:ascii="Georgia" w:eastAsia="Times New Roman" w:hAnsi="Georgia" w:cs="Times New Roman"/>
      </w:rPr>
    </w:lvl>
  </w:abstractNum>
  <w:abstractNum w:abstractNumId="4">
    <w:nsid w:val="46270333"/>
    <w:multiLevelType w:val="hybridMultilevel"/>
    <w:tmpl w:val="37785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821583"/>
    <w:multiLevelType w:val="hybridMultilevel"/>
    <w:tmpl w:val="DE863B46"/>
    <w:lvl w:ilvl="0" w:tplc="86BA1CEE">
      <w:start w:val="1"/>
      <w:numFmt w:val="decimal"/>
      <w:lvlText w:val="%1."/>
      <w:lvlJc w:val="left"/>
      <w:pPr>
        <w:tabs>
          <w:tab w:val="num" w:pos="928"/>
        </w:tabs>
        <w:ind w:left="928" w:hanging="360"/>
      </w:pPr>
      <w:rPr>
        <w:rFonts w:hint="default"/>
        <w:b w:val="0"/>
        <w:bCs w:val="0"/>
      </w:rPr>
    </w:lvl>
    <w:lvl w:ilvl="1" w:tplc="04190019">
      <w:start w:val="1"/>
      <w:numFmt w:val="lowerLetter"/>
      <w:lvlText w:val="%2."/>
      <w:lvlJc w:val="left"/>
      <w:pPr>
        <w:tabs>
          <w:tab w:val="num" w:pos="219"/>
        </w:tabs>
        <w:ind w:left="219" w:hanging="360"/>
      </w:pPr>
    </w:lvl>
    <w:lvl w:ilvl="2" w:tplc="0419001B">
      <w:start w:val="1"/>
      <w:numFmt w:val="lowerRoman"/>
      <w:lvlText w:val="%3."/>
      <w:lvlJc w:val="right"/>
      <w:pPr>
        <w:tabs>
          <w:tab w:val="num" w:pos="939"/>
        </w:tabs>
        <w:ind w:left="939" w:hanging="180"/>
      </w:pPr>
    </w:lvl>
    <w:lvl w:ilvl="3" w:tplc="0419000F">
      <w:start w:val="1"/>
      <w:numFmt w:val="decimal"/>
      <w:lvlText w:val="%4."/>
      <w:lvlJc w:val="left"/>
      <w:pPr>
        <w:tabs>
          <w:tab w:val="num" w:pos="1659"/>
        </w:tabs>
        <w:ind w:left="1659" w:hanging="360"/>
      </w:pPr>
    </w:lvl>
    <w:lvl w:ilvl="4" w:tplc="04190019">
      <w:start w:val="1"/>
      <w:numFmt w:val="lowerLetter"/>
      <w:lvlText w:val="%5."/>
      <w:lvlJc w:val="left"/>
      <w:pPr>
        <w:tabs>
          <w:tab w:val="num" w:pos="2379"/>
        </w:tabs>
        <w:ind w:left="2379" w:hanging="360"/>
      </w:pPr>
    </w:lvl>
    <w:lvl w:ilvl="5" w:tplc="0419001B">
      <w:start w:val="1"/>
      <w:numFmt w:val="lowerRoman"/>
      <w:lvlText w:val="%6."/>
      <w:lvlJc w:val="right"/>
      <w:pPr>
        <w:tabs>
          <w:tab w:val="num" w:pos="3099"/>
        </w:tabs>
        <w:ind w:left="3099" w:hanging="180"/>
      </w:pPr>
    </w:lvl>
    <w:lvl w:ilvl="6" w:tplc="0419000F">
      <w:start w:val="1"/>
      <w:numFmt w:val="decimal"/>
      <w:lvlText w:val="%7."/>
      <w:lvlJc w:val="left"/>
      <w:pPr>
        <w:tabs>
          <w:tab w:val="num" w:pos="3819"/>
        </w:tabs>
        <w:ind w:left="3819" w:hanging="360"/>
      </w:pPr>
    </w:lvl>
    <w:lvl w:ilvl="7" w:tplc="04190019">
      <w:start w:val="1"/>
      <w:numFmt w:val="lowerLetter"/>
      <w:lvlText w:val="%8."/>
      <w:lvlJc w:val="left"/>
      <w:pPr>
        <w:tabs>
          <w:tab w:val="num" w:pos="4539"/>
        </w:tabs>
        <w:ind w:left="4539" w:hanging="360"/>
      </w:pPr>
    </w:lvl>
    <w:lvl w:ilvl="8" w:tplc="0419001B">
      <w:start w:val="1"/>
      <w:numFmt w:val="lowerRoman"/>
      <w:lvlText w:val="%9."/>
      <w:lvlJc w:val="right"/>
      <w:pPr>
        <w:tabs>
          <w:tab w:val="num" w:pos="5259"/>
        </w:tabs>
        <w:ind w:left="5259" w:hanging="180"/>
      </w:pPr>
    </w:lvl>
  </w:abstractNum>
  <w:abstractNum w:abstractNumId="6">
    <w:nsid w:val="58D116A0"/>
    <w:multiLevelType w:val="hybridMultilevel"/>
    <w:tmpl w:val="7604F2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06456E"/>
    <w:multiLevelType w:val="hybridMultilevel"/>
    <w:tmpl w:val="BE242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627CD0"/>
    <w:multiLevelType w:val="hybridMultilevel"/>
    <w:tmpl w:val="104EDD16"/>
    <w:lvl w:ilvl="0" w:tplc="0419000F">
      <w:start w:val="1"/>
      <w:numFmt w:val="decimal"/>
      <w:lvlText w:val="%1."/>
      <w:lvlJc w:val="left"/>
      <w:pPr>
        <w:tabs>
          <w:tab w:val="num" w:pos="1440"/>
        </w:tabs>
        <w:ind w:left="1440" w:hanging="360"/>
      </w:pPr>
    </w:lvl>
    <w:lvl w:ilvl="1" w:tplc="4ABA3A40">
      <w:start w:val="1"/>
      <w:numFmt w:val="decimal"/>
      <w:lvlText w:val="%2)"/>
      <w:lvlJc w:val="left"/>
      <w:pPr>
        <w:tabs>
          <w:tab w:val="num" w:pos="2865"/>
        </w:tabs>
        <w:ind w:left="2865" w:hanging="1065"/>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703577E3"/>
    <w:multiLevelType w:val="hybridMultilevel"/>
    <w:tmpl w:val="5B4A7906"/>
    <w:lvl w:ilvl="0" w:tplc="41223912">
      <w:start w:val="1"/>
      <w:numFmt w:val="decimal"/>
      <w:lvlText w:val="%1)"/>
      <w:lvlJc w:val="left"/>
      <w:pPr>
        <w:tabs>
          <w:tab w:val="num" w:pos="2149"/>
        </w:tabs>
        <w:ind w:left="2149" w:hanging="360"/>
      </w:pPr>
      <w:rPr>
        <w:rFonts w:ascii="Georgia" w:eastAsia="Times New Roman" w:hAnsi="Georgia" w:cs="Times New Roman"/>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406618D"/>
    <w:multiLevelType w:val="hybridMultilevel"/>
    <w:tmpl w:val="9DAC64D8"/>
    <w:lvl w:ilvl="0" w:tplc="33580292">
      <w:start w:val="1"/>
      <w:numFmt w:val="decimal"/>
      <w:lvlText w:val="%1."/>
      <w:lvlJc w:val="left"/>
      <w:pPr>
        <w:tabs>
          <w:tab w:val="num" w:pos="1260"/>
        </w:tabs>
        <w:ind w:left="1260" w:hanging="360"/>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34C03356">
      <w:start w:val="1"/>
      <w:numFmt w:val="decimal"/>
      <w:lvlText w:val="%4."/>
      <w:lvlJc w:val="left"/>
      <w:pPr>
        <w:tabs>
          <w:tab w:val="num" w:pos="2880"/>
        </w:tabs>
        <w:ind w:left="2880" w:hanging="360"/>
      </w:pPr>
      <w:rPr>
        <w:rFonts w:ascii="Times New Roman" w:eastAsia="Times New Roman" w:hAnsi="Times New Roman" w:cs="Times New Roman"/>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CB20F7B"/>
    <w:multiLevelType w:val="hybridMultilevel"/>
    <w:tmpl w:val="FC2A6BF6"/>
    <w:lvl w:ilvl="0" w:tplc="DDDAB2F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9"/>
  </w:num>
  <w:num w:numId="5">
    <w:abstractNumId w:val="10"/>
  </w:num>
  <w:num w:numId="6">
    <w:abstractNumId w:val="5"/>
  </w:num>
  <w:num w:numId="7">
    <w:abstractNumId w:val="6"/>
  </w:num>
  <w:num w:numId="8">
    <w:abstractNumId w:val="2"/>
  </w:num>
  <w:num w:numId="9">
    <w:abstractNumId w:val="0"/>
  </w:num>
  <w:num w:numId="10">
    <w:abstractNumId w:val="7"/>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3CA7"/>
    <w:rsid w:val="000044EC"/>
    <w:rsid w:val="00010D02"/>
    <w:rsid w:val="00014BFF"/>
    <w:rsid w:val="000228F6"/>
    <w:rsid w:val="00022B66"/>
    <w:rsid w:val="000325F3"/>
    <w:rsid w:val="00046A8B"/>
    <w:rsid w:val="00051540"/>
    <w:rsid w:val="000543D1"/>
    <w:rsid w:val="000573BA"/>
    <w:rsid w:val="000577DD"/>
    <w:rsid w:val="000651A0"/>
    <w:rsid w:val="00071AEA"/>
    <w:rsid w:val="000763BA"/>
    <w:rsid w:val="00080634"/>
    <w:rsid w:val="00082A5F"/>
    <w:rsid w:val="00085E0F"/>
    <w:rsid w:val="00087054"/>
    <w:rsid w:val="00092530"/>
    <w:rsid w:val="0009422A"/>
    <w:rsid w:val="0009467E"/>
    <w:rsid w:val="000A0FC6"/>
    <w:rsid w:val="000A5596"/>
    <w:rsid w:val="000C5481"/>
    <w:rsid w:val="000D08F4"/>
    <w:rsid w:val="000D30F6"/>
    <w:rsid w:val="000E259D"/>
    <w:rsid w:val="000E3D3C"/>
    <w:rsid w:val="000E46FF"/>
    <w:rsid w:val="000F3C95"/>
    <w:rsid w:val="000F6BCF"/>
    <w:rsid w:val="000F6ED2"/>
    <w:rsid w:val="000F7412"/>
    <w:rsid w:val="00100242"/>
    <w:rsid w:val="0010264C"/>
    <w:rsid w:val="00105718"/>
    <w:rsid w:val="001124D9"/>
    <w:rsid w:val="0011606E"/>
    <w:rsid w:val="00121411"/>
    <w:rsid w:val="00124293"/>
    <w:rsid w:val="00127B04"/>
    <w:rsid w:val="00130332"/>
    <w:rsid w:val="00131577"/>
    <w:rsid w:val="00137BAE"/>
    <w:rsid w:val="0014284B"/>
    <w:rsid w:val="00157299"/>
    <w:rsid w:val="001621C1"/>
    <w:rsid w:val="001750C3"/>
    <w:rsid w:val="001760ED"/>
    <w:rsid w:val="00177F4B"/>
    <w:rsid w:val="00182BDE"/>
    <w:rsid w:val="001840A3"/>
    <w:rsid w:val="00190E35"/>
    <w:rsid w:val="001A3957"/>
    <w:rsid w:val="001B1095"/>
    <w:rsid w:val="001B2E38"/>
    <w:rsid w:val="001B46FD"/>
    <w:rsid w:val="001C0495"/>
    <w:rsid w:val="001C6207"/>
    <w:rsid w:val="001C6582"/>
    <w:rsid w:val="001F791B"/>
    <w:rsid w:val="00224B62"/>
    <w:rsid w:val="002254BD"/>
    <w:rsid w:val="00227CA9"/>
    <w:rsid w:val="00227FB1"/>
    <w:rsid w:val="00230AB5"/>
    <w:rsid w:val="0023601C"/>
    <w:rsid w:val="00243060"/>
    <w:rsid w:val="00243858"/>
    <w:rsid w:val="00245694"/>
    <w:rsid w:val="002457D0"/>
    <w:rsid w:val="002524C7"/>
    <w:rsid w:val="00252C20"/>
    <w:rsid w:val="002561D7"/>
    <w:rsid w:val="002647F3"/>
    <w:rsid w:val="00264CC8"/>
    <w:rsid w:val="00270587"/>
    <w:rsid w:val="00277B0C"/>
    <w:rsid w:val="002825E1"/>
    <w:rsid w:val="00286DAE"/>
    <w:rsid w:val="002877C3"/>
    <w:rsid w:val="0029264C"/>
    <w:rsid w:val="002968B4"/>
    <w:rsid w:val="002A0360"/>
    <w:rsid w:val="002A6A13"/>
    <w:rsid w:val="002B470B"/>
    <w:rsid w:val="002C722F"/>
    <w:rsid w:val="002C7E17"/>
    <w:rsid w:val="002D0224"/>
    <w:rsid w:val="002D3CA7"/>
    <w:rsid w:val="002E1CA3"/>
    <w:rsid w:val="002E5DB2"/>
    <w:rsid w:val="00306EA8"/>
    <w:rsid w:val="0031703F"/>
    <w:rsid w:val="00320995"/>
    <w:rsid w:val="00335610"/>
    <w:rsid w:val="00345D95"/>
    <w:rsid w:val="003579EE"/>
    <w:rsid w:val="00357C37"/>
    <w:rsid w:val="00363C6D"/>
    <w:rsid w:val="003653F5"/>
    <w:rsid w:val="00366ED4"/>
    <w:rsid w:val="003672EC"/>
    <w:rsid w:val="00377B58"/>
    <w:rsid w:val="003839DE"/>
    <w:rsid w:val="00385CA9"/>
    <w:rsid w:val="003862F3"/>
    <w:rsid w:val="003875B6"/>
    <w:rsid w:val="00387A9E"/>
    <w:rsid w:val="003A2D9A"/>
    <w:rsid w:val="003B0AB2"/>
    <w:rsid w:val="003B3153"/>
    <w:rsid w:val="003D2DFA"/>
    <w:rsid w:val="003D4CE1"/>
    <w:rsid w:val="003F1B50"/>
    <w:rsid w:val="003F2575"/>
    <w:rsid w:val="003F446D"/>
    <w:rsid w:val="004046D3"/>
    <w:rsid w:val="00410B9B"/>
    <w:rsid w:val="004239C1"/>
    <w:rsid w:val="004306BD"/>
    <w:rsid w:val="004348EF"/>
    <w:rsid w:val="00480432"/>
    <w:rsid w:val="004867C7"/>
    <w:rsid w:val="00491EF8"/>
    <w:rsid w:val="0049256F"/>
    <w:rsid w:val="004953D6"/>
    <w:rsid w:val="004963FE"/>
    <w:rsid w:val="004971D3"/>
    <w:rsid w:val="004A198F"/>
    <w:rsid w:val="004A439D"/>
    <w:rsid w:val="004B6639"/>
    <w:rsid w:val="004C0545"/>
    <w:rsid w:val="004C4F21"/>
    <w:rsid w:val="004D1581"/>
    <w:rsid w:val="004E2FFB"/>
    <w:rsid w:val="004F5294"/>
    <w:rsid w:val="004F66C8"/>
    <w:rsid w:val="00500DED"/>
    <w:rsid w:val="00504271"/>
    <w:rsid w:val="00510DA7"/>
    <w:rsid w:val="00511CA2"/>
    <w:rsid w:val="00515508"/>
    <w:rsid w:val="00522A9B"/>
    <w:rsid w:val="00530930"/>
    <w:rsid w:val="005334F9"/>
    <w:rsid w:val="00533618"/>
    <w:rsid w:val="00535F82"/>
    <w:rsid w:val="00543405"/>
    <w:rsid w:val="00550F66"/>
    <w:rsid w:val="005627BE"/>
    <w:rsid w:val="00562CAA"/>
    <w:rsid w:val="00562CBD"/>
    <w:rsid w:val="00562E39"/>
    <w:rsid w:val="00581DBE"/>
    <w:rsid w:val="00581E48"/>
    <w:rsid w:val="00583EB9"/>
    <w:rsid w:val="00584970"/>
    <w:rsid w:val="005A0D02"/>
    <w:rsid w:val="005A7EC9"/>
    <w:rsid w:val="005C6D21"/>
    <w:rsid w:val="005D2A21"/>
    <w:rsid w:val="005D532C"/>
    <w:rsid w:val="005D5483"/>
    <w:rsid w:val="005D5F9A"/>
    <w:rsid w:val="005D6AB3"/>
    <w:rsid w:val="005D780A"/>
    <w:rsid w:val="005E4A23"/>
    <w:rsid w:val="00602AC4"/>
    <w:rsid w:val="00602F84"/>
    <w:rsid w:val="00610FD8"/>
    <w:rsid w:val="006158C1"/>
    <w:rsid w:val="00615BC2"/>
    <w:rsid w:val="006177C6"/>
    <w:rsid w:val="006262FA"/>
    <w:rsid w:val="00626AF3"/>
    <w:rsid w:val="00640C9C"/>
    <w:rsid w:val="00643195"/>
    <w:rsid w:val="00645489"/>
    <w:rsid w:val="00647CBA"/>
    <w:rsid w:val="00664747"/>
    <w:rsid w:val="00666939"/>
    <w:rsid w:val="00667965"/>
    <w:rsid w:val="00670F33"/>
    <w:rsid w:val="0068010C"/>
    <w:rsid w:val="00681480"/>
    <w:rsid w:val="006825B8"/>
    <w:rsid w:val="00682EA1"/>
    <w:rsid w:val="00687BF9"/>
    <w:rsid w:val="0069296C"/>
    <w:rsid w:val="00692C92"/>
    <w:rsid w:val="006979CB"/>
    <w:rsid w:val="00697A31"/>
    <w:rsid w:val="006A0D84"/>
    <w:rsid w:val="006A1E51"/>
    <w:rsid w:val="006A3425"/>
    <w:rsid w:val="006B49E6"/>
    <w:rsid w:val="006B5688"/>
    <w:rsid w:val="006B7AA3"/>
    <w:rsid w:val="006C1D56"/>
    <w:rsid w:val="006C78DD"/>
    <w:rsid w:val="006C7EDB"/>
    <w:rsid w:val="006D06FF"/>
    <w:rsid w:val="006D529C"/>
    <w:rsid w:val="006E2AC0"/>
    <w:rsid w:val="006E392B"/>
    <w:rsid w:val="006E43A0"/>
    <w:rsid w:val="006E5C28"/>
    <w:rsid w:val="0070212A"/>
    <w:rsid w:val="00705830"/>
    <w:rsid w:val="00707AFB"/>
    <w:rsid w:val="00711162"/>
    <w:rsid w:val="00714AB3"/>
    <w:rsid w:val="007154AD"/>
    <w:rsid w:val="00717747"/>
    <w:rsid w:val="00723CFC"/>
    <w:rsid w:val="0072794E"/>
    <w:rsid w:val="00736C5A"/>
    <w:rsid w:val="007412F3"/>
    <w:rsid w:val="007435ED"/>
    <w:rsid w:val="00756EF0"/>
    <w:rsid w:val="00757C07"/>
    <w:rsid w:val="00767FF7"/>
    <w:rsid w:val="007912A9"/>
    <w:rsid w:val="00797D60"/>
    <w:rsid w:val="00797ED1"/>
    <w:rsid w:val="007A0653"/>
    <w:rsid w:val="007B24A9"/>
    <w:rsid w:val="007C180F"/>
    <w:rsid w:val="007C1AB4"/>
    <w:rsid w:val="007C2BDA"/>
    <w:rsid w:val="007C40AA"/>
    <w:rsid w:val="007D13DF"/>
    <w:rsid w:val="007D6D86"/>
    <w:rsid w:val="007D6EDC"/>
    <w:rsid w:val="007D768B"/>
    <w:rsid w:val="007D7F26"/>
    <w:rsid w:val="007E0E88"/>
    <w:rsid w:val="007E1422"/>
    <w:rsid w:val="007E146E"/>
    <w:rsid w:val="007E432B"/>
    <w:rsid w:val="007F1CF4"/>
    <w:rsid w:val="007F5D52"/>
    <w:rsid w:val="00805AA5"/>
    <w:rsid w:val="00810041"/>
    <w:rsid w:val="00820849"/>
    <w:rsid w:val="00821EC1"/>
    <w:rsid w:val="00825A9E"/>
    <w:rsid w:val="008439F9"/>
    <w:rsid w:val="00843BF2"/>
    <w:rsid w:val="00853ACF"/>
    <w:rsid w:val="00860A7D"/>
    <w:rsid w:val="00862A7D"/>
    <w:rsid w:val="008639D4"/>
    <w:rsid w:val="00863E75"/>
    <w:rsid w:val="00870823"/>
    <w:rsid w:val="00874D9F"/>
    <w:rsid w:val="00876E75"/>
    <w:rsid w:val="0088210B"/>
    <w:rsid w:val="00882AC2"/>
    <w:rsid w:val="00883B5F"/>
    <w:rsid w:val="00892725"/>
    <w:rsid w:val="00894D37"/>
    <w:rsid w:val="00897C8A"/>
    <w:rsid w:val="008A6470"/>
    <w:rsid w:val="008B2765"/>
    <w:rsid w:val="008B3CC3"/>
    <w:rsid w:val="008B65C2"/>
    <w:rsid w:val="008B789E"/>
    <w:rsid w:val="008C0758"/>
    <w:rsid w:val="008C0B9E"/>
    <w:rsid w:val="008C1C08"/>
    <w:rsid w:val="008C1E2E"/>
    <w:rsid w:val="008C2935"/>
    <w:rsid w:val="008C2D48"/>
    <w:rsid w:val="008C3C75"/>
    <w:rsid w:val="008D2A19"/>
    <w:rsid w:val="008D2E0E"/>
    <w:rsid w:val="008D30DC"/>
    <w:rsid w:val="008D3BF2"/>
    <w:rsid w:val="008E1048"/>
    <w:rsid w:val="008E3967"/>
    <w:rsid w:val="008E75F4"/>
    <w:rsid w:val="008F063F"/>
    <w:rsid w:val="00900DE9"/>
    <w:rsid w:val="009026C7"/>
    <w:rsid w:val="00903D7D"/>
    <w:rsid w:val="00910269"/>
    <w:rsid w:val="009135E7"/>
    <w:rsid w:val="00914690"/>
    <w:rsid w:val="00914700"/>
    <w:rsid w:val="00916259"/>
    <w:rsid w:val="00916400"/>
    <w:rsid w:val="00924302"/>
    <w:rsid w:val="00935028"/>
    <w:rsid w:val="009414D0"/>
    <w:rsid w:val="00942B55"/>
    <w:rsid w:val="00944DBB"/>
    <w:rsid w:val="00946B60"/>
    <w:rsid w:val="00947F72"/>
    <w:rsid w:val="009501DF"/>
    <w:rsid w:val="009551B8"/>
    <w:rsid w:val="00957025"/>
    <w:rsid w:val="0095716A"/>
    <w:rsid w:val="00966933"/>
    <w:rsid w:val="00974BC9"/>
    <w:rsid w:val="009759FC"/>
    <w:rsid w:val="009805F1"/>
    <w:rsid w:val="00981F39"/>
    <w:rsid w:val="0098457C"/>
    <w:rsid w:val="00985CDD"/>
    <w:rsid w:val="00997FA4"/>
    <w:rsid w:val="009A0851"/>
    <w:rsid w:val="009A340C"/>
    <w:rsid w:val="009A3907"/>
    <w:rsid w:val="009B73DC"/>
    <w:rsid w:val="009C72FE"/>
    <w:rsid w:val="009D1594"/>
    <w:rsid w:val="009D1F7D"/>
    <w:rsid w:val="009D2BAF"/>
    <w:rsid w:val="009D38B9"/>
    <w:rsid w:val="009D47E3"/>
    <w:rsid w:val="009D68E6"/>
    <w:rsid w:val="009E19D4"/>
    <w:rsid w:val="009E67A7"/>
    <w:rsid w:val="00A072FE"/>
    <w:rsid w:val="00A1174A"/>
    <w:rsid w:val="00A15D42"/>
    <w:rsid w:val="00A265AE"/>
    <w:rsid w:val="00A268A5"/>
    <w:rsid w:val="00A36019"/>
    <w:rsid w:val="00A41E01"/>
    <w:rsid w:val="00A4436E"/>
    <w:rsid w:val="00A44CF7"/>
    <w:rsid w:val="00A45725"/>
    <w:rsid w:val="00A466F4"/>
    <w:rsid w:val="00A47285"/>
    <w:rsid w:val="00A574D5"/>
    <w:rsid w:val="00A6547C"/>
    <w:rsid w:val="00A66CE5"/>
    <w:rsid w:val="00A740C8"/>
    <w:rsid w:val="00A74A4C"/>
    <w:rsid w:val="00A82EF9"/>
    <w:rsid w:val="00A8313C"/>
    <w:rsid w:val="00A91C25"/>
    <w:rsid w:val="00A93BD8"/>
    <w:rsid w:val="00A96090"/>
    <w:rsid w:val="00AA1749"/>
    <w:rsid w:val="00AA1E0B"/>
    <w:rsid w:val="00AA330A"/>
    <w:rsid w:val="00AA4AF3"/>
    <w:rsid w:val="00AA6666"/>
    <w:rsid w:val="00AB0337"/>
    <w:rsid w:val="00AB1056"/>
    <w:rsid w:val="00AB3911"/>
    <w:rsid w:val="00AB6832"/>
    <w:rsid w:val="00AB7769"/>
    <w:rsid w:val="00AB7D6D"/>
    <w:rsid w:val="00AC4496"/>
    <w:rsid w:val="00AC5BA3"/>
    <w:rsid w:val="00AD13C3"/>
    <w:rsid w:val="00AD29B7"/>
    <w:rsid w:val="00AD357A"/>
    <w:rsid w:val="00AD42FD"/>
    <w:rsid w:val="00AD4B90"/>
    <w:rsid w:val="00AE05A3"/>
    <w:rsid w:val="00AE1B76"/>
    <w:rsid w:val="00AE2689"/>
    <w:rsid w:val="00AE7A10"/>
    <w:rsid w:val="00AF66B9"/>
    <w:rsid w:val="00B0429D"/>
    <w:rsid w:val="00B054B7"/>
    <w:rsid w:val="00B056FA"/>
    <w:rsid w:val="00B05987"/>
    <w:rsid w:val="00B1271E"/>
    <w:rsid w:val="00B15C22"/>
    <w:rsid w:val="00B24816"/>
    <w:rsid w:val="00B268AF"/>
    <w:rsid w:val="00B271D9"/>
    <w:rsid w:val="00B301AA"/>
    <w:rsid w:val="00B3269A"/>
    <w:rsid w:val="00B41978"/>
    <w:rsid w:val="00B42419"/>
    <w:rsid w:val="00B4448B"/>
    <w:rsid w:val="00B45D6F"/>
    <w:rsid w:val="00B51729"/>
    <w:rsid w:val="00B565A2"/>
    <w:rsid w:val="00B605A2"/>
    <w:rsid w:val="00B608E4"/>
    <w:rsid w:val="00B61BD0"/>
    <w:rsid w:val="00B62688"/>
    <w:rsid w:val="00B6443E"/>
    <w:rsid w:val="00B67EA0"/>
    <w:rsid w:val="00B70F07"/>
    <w:rsid w:val="00B734A8"/>
    <w:rsid w:val="00B77340"/>
    <w:rsid w:val="00B80238"/>
    <w:rsid w:val="00BA4AE9"/>
    <w:rsid w:val="00BA4FC1"/>
    <w:rsid w:val="00BB6127"/>
    <w:rsid w:val="00BB7C7F"/>
    <w:rsid w:val="00BC2414"/>
    <w:rsid w:val="00BC2934"/>
    <w:rsid w:val="00BC2F1E"/>
    <w:rsid w:val="00BC2F68"/>
    <w:rsid w:val="00BC3D50"/>
    <w:rsid w:val="00BC5830"/>
    <w:rsid w:val="00BC7BCC"/>
    <w:rsid w:val="00BC7EC6"/>
    <w:rsid w:val="00BD7362"/>
    <w:rsid w:val="00BE2D72"/>
    <w:rsid w:val="00BE4955"/>
    <w:rsid w:val="00BE5270"/>
    <w:rsid w:val="00BF3419"/>
    <w:rsid w:val="00BF4C96"/>
    <w:rsid w:val="00C026D4"/>
    <w:rsid w:val="00C03498"/>
    <w:rsid w:val="00C03832"/>
    <w:rsid w:val="00C13BA0"/>
    <w:rsid w:val="00C20CE1"/>
    <w:rsid w:val="00C249EB"/>
    <w:rsid w:val="00C24DC8"/>
    <w:rsid w:val="00C25DCA"/>
    <w:rsid w:val="00C32D2E"/>
    <w:rsid w:val="00C41A50"/>
    <w:rsid w:val="00C54AD9"/>
    <w:rsid w:val="00C60D60"/>
    <w:rsid w:val="00C6438B"/>
    <w:rsid w:val="00C72EA2"/>
    <w:rsid w:val="00C74675"/>
    <w:rsid w:val="00C77799"/>
    <w:rsid w:val="00C85225"/>
    <w:rsid w:val="00C9014E"/>
    <w:rsid w:val="00C907AB"/>
    <w:rsid w:val="00C97131"/>
    <w:rsid w:val="00C97DFA"/>
    <w:rsid w:val="00CA726A"/>
    <w:rsid w:val="00CB6F82"/>
    <w:rsid w:val="00CC1CAE"/>
    <w:rsid w:val="00CC5F4A"/>
    <w:rsid w:val="00CD0EF4"/>
    <w:rsid w:val="00CD33B7"/>
    <w:rsid w:val="00CE4F2C"/>
    <w:rsid w:val="00CF6791"/>
    <w:rsid w:val="00D07EFC"/>
    <w:rsid w:val="00D109F2"/>
    <w:rsid w:val="00D13A0C"/>
    <w:rsid w:val="00D248F2"/>
    <w:rsid w:val="00D25864"/>
    <w:rsid w:val="00D309F2"/>
    <w:rsid w:val="00D31C7C"/>
    <w:rsid w:val="00D546D8"/>
    <w:rsid w:val="00D62AE9"/>
    <w:rsid w:val="00D6390E"/>
    <w:rsid w:val="00D649CC"/>
    <w:rsid w:val="00D64A6B"/>
    <w:rsid w:val="00D724B1"/>
    <w:rsid w:val="00D72522"/>
    <w:rsid w:val="00D756B8"/>
    <w:rsid w:val="00D82C4D"/>
    <w:rsid w:val="00D82E0C"/>
    <w:rsid w:val="00D92397"/>
    <w:rsid w:val="00DA0F51"/>
    <w:rsid w:val="00DA6485"/>
    <w:rsid w:val="00DB1898"/>
    <w:rsid w:val="00DB434C"/>
    <w:rsid w:val="00DB593E"/>
    <w:rsid w:val="00DC07D8"/>
    <w:rsid w:val="00DC61FF"/>
    <w:rsid w:val="00DE250A"/>
    <w:rsid w:val="00DE3781"/>
    <w:rsid w:val="00DF4174"/>
    <w:rsid w:val="00E02903"/>
    <w:rsid w:val="00E054A6"/>
    <w:rsid w:val="00E0636C"/>
    <w:rsid w:val="00E06791"/>
    <w:rsid w:val="00E13B6D"/>
    <w:rsid w:val="00E13CFD"/>
    <w:rsid w:val="00E250F4"/>
    <w:rsid w:val="00E25D29"/>
    <w:rsid w:val="00E33CF4"/>
    <w:rsid w:val="00E34CE6"/>
    <w:rsid w:val="00E34D75"/>
    <w:rsid w:val="00E44BA2"/>
    <w:rsid w:val="00E5148F"/>
    <w:rsid w:val="00E60246"/>
    <w:rsid w:val="00E65C54"/>
    <w:rsid w:val="00E76E87"/>
    <w:rsid w:val="00E8177E"/>
    <w:rsid w:val="00E876CA"/>
    <w:rsid w:val="00E90237"/>
    <w:rsid w:val="00E949F3"/>
    <w:rsid w:val="00E9506C"/>
    <w:rsid w:val="00E96E78"/>
    <w:rsid w:val="00EB4C38"/>
    <w:rsid w:val="00EC0415"/>
    <w:rsid w:val="00EC21ED"/>
    <w:rsid w:val="00EC2FAB"/>
    <w:rsid w:val="00EC6CA2"/>
    <w:rsid w:val="00ED611E"/>
    <w:rsid w:val="00ED6885"/>
    <w:rsid w:val="00EE146F"/>
    <w:rsid w:val="00EE25A2"/>
    <w:rsid w:val="00EF16C7"/>
    <w:rsid w:val="00EF2E94"/>
    <w:rsid w:val="00EF3DE6"/>
    <w:rsid w:val="00EF78A0"/>
    <w:rsid w:val="00F108D8"/>
    <w:rsid w:val="00F16196"/>
    <w:rsid w:val="00F16E4A"/>
    <w:rsid w:val="00F175D7"/>
    <w:rsid w:val="00F2153D"/>
    <w:rsid w:val="00F301C2"/>
    <w:rsid w:val="00F30CFD"/>
    <w:rsid w:val="00F34582"/>
    <w:rsid w:val="00F35431"/>
    <w:rsid w:val="00F36FDD"/>
    <w:rsid w:val="00F4054B"/>
    <w:rsid w:val="00F42ADA"/>
    <w:rsid w:val="00F54AD7"/>
    <w:rsid w:val="00F60E7A"/>
    <w:rsid w:val="00F64C9E"/>
    <w:rsid w:val="00F70154"/>
    <w:rsid w:val="00F70E2C"/>
    <w:rsid w:val="00F70E89"/>
    <w:rsid w:val="00F71B73"/>
    <w:rsid w:val="00F85437"/>
    <w:rsid w:val="00F91E5A"/>
    <w:rsid w:val="00FA51DA"/>
    <w:rsid w:val="00FA6BBE"/>
    <w:rsid w:val="00FB5C96"/>
    <w:rsid w:val="00FB5EC7"/>
    <w:rsid w:val="00FB7353"/>
    <w:rsid w:val="00FC024E"/>
    <w:rsid w:val="00FC0666"/>
    <w:rsid w:val="00FC71C2"/>
    <w:rsid w:val="00FD647F"/>
    <w:rsid w:val="00FF019E"/>
    <w:rsid w:val="00FF0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FC1"/>
    <w:pPr>
      <w:ind w:left="720"/>
      <w:contextualSpacing/>
    </w:pPr>
  </w:style>
  <w:style w:type="character" w:styleId="a4">
    <w:name w:val="footnote reference"/>
    <w:basedOn w:val="a0"/>
    <w:semiHidden/>
    <w:rsid w:val="00985CDD"/>
    <w:rPr>
      <w:vertAlign w:val="superscript"/>
    </w:rPr>
  </w:style>
  <w:style w:type="paragraph" w:styleId="a5">
    <w:name w:val="footnote text"/>
    <w:basedOn w:val="a"/>
    <w:link w:val="a6"/>
    <w:semiHidden/>
    <w:rsid w:val="00985CDD"/>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985CDD"/>
    <w:rPr>
      <w:rFonts w:ascii="Times New Roman" w:eastAsia="Times New Roman" w:hAnsi="Times New Roman" w:cs="Times New Roman"/>
      <w:sz w:val="20"/>
      <w:szCs w:val="20"/>
      <w:lang w:eastAsia="ru-RU"/>
    </w:rPr>
  </w:style>
  <w:style w:type="character" w:styleId="a7">
    <w:name w:val="Hyperlink"/>
    <w:basedOn w:val="a0"/>
    <w:rsid w:val="00985CDD"/>
    <w:rPr>
      <w:color w:val="0000FF" w:themeColor="hyperlink"/>
      <w:u w:val="single"/>
    </w:rPr>
  </w:style>
  <w:style w:type="paragraph" w:styleId="a8">
    <w:name w:val="Balloon Text"/>
    <w:basedOn w:val="a"/>
    <w:link w:val="a9"/>
    <w:uiPriority w:val="99"/>
    <w:semiHidden/>
    <w:unhideWhenUsed/>
    <w:rsid w:val="00B734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34A8"/>
    <w:rPr>
      <w:rFonts w:ascii="Tahoma" w:hAnsi="Tahoma" w:cs="Tahoma"/>
      <w:sz w:val="16"/>
      <w:szCs w:val="16"/>
    </w:rPr>
  </w:style>
  <w:style w:type="paragraph" w:styleId="aa">
    <w:name w:val="header"/>
    <w:basedOn w:val="a"/>
    <w:link w:val="ab"/>
    <w:uiPriority w:val="99"/>
    <w:unhideWhenUsed/>
    <w:rsid w:val="000E259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E259D"/>
  </w:style>
  <w:style w:type="paragraph" w:styleId="ac">
    <w:name w:val="footer"/>
    <w:basedOn w:val="a"/>
    <w:link w:val="ad"/>
    <w:uiPriority w:val="99"/>
    <w:unhideWhenUsed/>
    <w:rsid w:val="000E259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E2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y.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conom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3258-2457-41AA-9B7B-7C013D67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5969</Words>
  <Characters>34026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Vorotnikov_V_V</cp:lastModifiedBy>
  <cp:revision>4</cp:revision>
  <cp:lastPrinted>2015-02-20T11:01:00Z</cp:lastPrinted>
  <dcterms:created xsi:type="dcterms:W3CDTF">2015-09-22T13:29:00Z</dcterms:created>
  <dcterms:modified xsi:type="dcterms:W3CDTF">2015-10-20T11:51:00Z</dcterms:modified>
</cp:coreProperties>
</file>