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8F" w:rsidRDefault="002D5F8F" w:rsidP="002D5F8F">
      <w:pPr>
        <w:jc w:val="right"/>
        <w:rPr>
          <w:rStyle w:val="razdelimg"/>
          <w:rFonts w:ascii="Times New Roman" w:hAnsi="Times New Roman" w:cs="Times New Roman"/>
          <w:sz w:val="28"/>
          <w:szCs w:val="28"/>
        </w:rPr>
      </w:pPr>
      <w:r>
        <w:rPr>
          <w:rStyle w:val="razdelimg"/>
          <w:rFonts w:ascii="Times New Roman" w:hAnsi="Times New Roman" w:cs="Times New Roman"/>
          <w:sz w:val="28"/>
          <w:szCs w:val="28"/>
        </w:rPr>
        <w:t>Андронова Инна Витальевна</w:t>
      </w:r>
    </w:p>
    <w:p w:rsidR="002D5F8F" w:rsidRDefault="002D5F8F" w:rsidP="002D5F8F">
      <w:pPr>
        <w:jc w:val="right"/>
        <w:rPr>
          <w:rStyle w:val="razdelimg"/>
          <w:rFonts w:ascii="Times New Roman" w:hAnsi="Times New Roman" w:cs="Times New Roman"/>
          <w:sz w:val="28"/>
          <w:szCs w:val="28"/>
        </w:rPr>
      </w:pPr>
      <w:r>
        <w:rPr>
          <w:rStyle w:val="razdelimg"/>
          <w:rFonts w:ascii="Times New Roman" w:hAnsi="Times New Roman" w:cs="Times New Roman"/>
          <w:sz w:val="28"/>
          <w:szCs w:val="28"/>
        </w:rPr>
        <w:t>Российский университет дружбы народов</w:t>
      </w:r>
    </w:p>
    <w:p w:rsidR="002D5F8F" w:rsidRDefault="002D5F8F" w:rsidP="002D5F8F">
      <w:pPr>
        <w:jc w:val="right"/>
        <w:rPr>
          <w:rStyle w:val="razdelimg"/>
          <w:rFonts w:ascii="Times New Roman" w:hAnsi="Times New Roman" w:cs="Times New Roman"/>
          <w:sz w:val="28"/>
          <w:szCs w:val="28"/>
        </w:rPr>
      </w:pPr>
      <w:r>
        <w:rPr>
          <w:rStyle w:val="razdelimg"/>
          <w:rFonts w:ascii="Times New Roman" w:hAnsi="Times New Roman" w:cs="Times New Roman"/>
          <w:sz w:val="28"/>
          <w:szCs w:val="28"/>
        </w:rPr>
        <w:t>К.э.н., доцент</w:t>
      </w:r>
    </w:p>
    <w:p w:rsidR="002D5F8F" w:rsidRPr="00707EB4" w:rsidRDefault="002D5F8F" w:rsidP="002D5F8F">
      <w:pPr>
        <w:jc w:val="right"/>
        <w:rPr>
          <w:rStyle w:val="razdelimg"/>
          <w:rFonts w:ascii="Times New Roman" w:hAnsi="Times New Roman" w:cs="Times New Roman"/>
          <w:sz w:val="28"/>
          <w:szCs w:val="28"/>
        </w:rPr>
      </w:pPr>
    </w:p>
    <w:p w:rsidR="00707EB4" w:rsidRPr="00931FFB" w:rsidRDefault="00707EB4" w:rsidP="00755F30">
      <w:pPr>
        <w:spacing w:after="0" w:line="360" w:lineRule="auto"/>
        <w:jc w:val="center"/>
        <w:rPr>
          <w:rStyle w:val="razdelimg"/>
          <w:rFonts w:ascii="Times New Roman" w:hAnsi="Times New Roman" w:cs="Times New Roman"/>
          <w:sz w:val="28"/>
          <w:szCs w:val="28"/>
        </w:rPr>
      </w:pPr>
      <w:r w:rsidRPr="00707EB4">
        <w:rPr>
          <w:rStyle w:val="razdelimg"/>
          <w:rFonts w:ascii="Times New Roman" w:hAnsi="Times New Roman" w:cs="Times New Roman"/>
          <w:sz w:val="28"/>
          <w:szCs w:val="28"/>
        </w:rPr>
        <w:t>Перспективные направления развития интеграционных процессов в рамках Евразийского экономического союза на основе определения общих экономических интересов</w:t>
      </w:r>
    </w:p>
    <w:p w:rsidR="00931FFB" w:rsidRDefault="00931FFB" w:rsidP="00931FF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38" w:rsidRDefault="00F56863" w:rsidP="00BB10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ситуация в мире уникальна тем, что после непродолжительного периода существования модели однополярного мирового устройства, статус-кво начинает заметно меняться</w:t>
      </w:r>
      <w:r w:rsidR="00BB10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BB1038" w:rsidRPr="00BB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мировой арене разворачивается острейшая конкурентная борьба </w:t>
      </w:r>
      <w:r w:rsidR="0064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сферы влияния. </w:t>
      </w:r>
    </w:p>
    <w:p w:rsidR="00931FFB" w:rsidRDefault="00F56863" w:rsidP="00674AD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и восстановления </w:t>
      </w:r>
      <w:proofErr w:type="gramStart"/>
      <w:r w:rsidRPr="00F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F5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позиций</w:t>
      </w:r>
      <w:r w:rsidR="00644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постсоветском</w:t>
      </w:r>
      <w:r w:rsidRPr="00F5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выбрала путь разноскоростной интеграции. Самым продвинутым интеграционным объединением </w:t>
      </w:r>
      <w:r w:rsidR="00644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F5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Евразийский экономический союз. Однако юридическое оформление и институционализация Евразийского экономического союза опережает реальные возможности интегрирующихся экономик. </w:t>
      </w:r>
      <w:r w:rsidR="00D027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Поэтому</w:t>
      </w:r>
      <w:r w:rsidR="00931FFB" w:rsidRPr="00931F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основной задачей сейчас становится задача сохранения и укрепление Евразийского экономического союза</w:t>
      </w:r>
      <w:r w:rsidR="00674A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через</w:t>
      </w:r>
      <w:r w:rsidR="00931FFB" w:rsidRPr="00931F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1038">
        <w:rPr>
          <w:rFonts w:ascii="Times New Roman" w:eastAsia="Times New Roman" w:hAnsi="Times New Roman" w:cs="Times New Roman"/>
          <w:sz w:val="28"/>
          <w:szCs w:val="28"/>
        </w:rPr>
        <w:t>оздание системы общих интересов</w:t>
      </w:r>
      <w:r w:rsidR="006449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1FFB" w:rsidRPr="00931FFB">
        <w:rPr>
          <w:rFonts w:ascii="Times New Roman" w:eastAsia="Times New Roman" w:hAnsi="Times New Roman" w:cs="Times New Roman"/>
          <w:sz w:val="28"/>
          <w:szCs w:val="28"/>
        </w:rPr>
        <w:t xml:space="preserve">Анализ основных государственных документов, определяющих цели развития </w:t>
      </w:r>
      <w:r w:rsidR="00D0274F">
        <w:rPr>
          <w:rFonts w:ascii="Times New Roman" w:eastAsia="Times New Roman" w:hAnsi="Times New Roman" w:cs="Times New Roman"/>
          <w:sz w:val="28"/>
          <w:szCs w:val="28"/>
        </w:rPr>
        <w:t>стран ЕАЭС</w:t>
      </w:r>
      <w:r w:rsidR="00931FFB" w:rsidRPr="00931FFB">
        <w:rPr>
          <w:rFonts w:ascii="Times New Roman" w:eastAsia="Times New Roman" w:hAnsi="Times New Roman" w:cs="Times New Roman"/>
          <w:sz w:val="28"/>
          <w:szCs w:val="28"/>
        </w:rPr>
        <w:t xml:space="preserve"> показывает, что цели и задач</w:t>
      </w:r>
      <w:r w:rsidR="009A774B">
        <w:rPr>
          <w:rFonts w:ascii="Times New Roman" w:eastAsia="Times New Roman" w:hAnsi="Times New Roman" w:cs="Times New Roman"/>
          <w:sz w:val="28"/>
          <w:szCs w:val="28"/>
        </w:rPr>
        <w:t>и у стран практически одинаковы, н</w:t>
      </w:r>
      <w:r w:rsidR="00931FFB" w:rsidRPr="00931FFB">
        <w:rPr>
          <w:rFonts w:ascii="Times New Roman" w:eastAsia="Times New Roman" w:hAnsi="Times New Roman" w:cs="Times New Roman"/>
          <w:sz w:val="28"/>
          <w:szCs w:val="28"/>
        </w:rPr>
        <w:t xml:space="preserve">а 70% совпадает перечень отраслей экономики, которые выделены странами как приоритетные. </w:t>
      </w:r>
      <w:r w:rsidR="00644963">
        <w:rPr>
          <w:rFonts w:ascii="Times New Roman" w:eastAsia="Times New Roman" w:hAnsi="Times New Roman" w:cs="Times New Roman"/>
          <w:sz w:val="28"/>
          <w:szCs w:val="28"/>
        </w:rPr>
        <w:t>Это является базой для разработки и реализации единой промышленной и сельскохозяйственн</w:t>
      </w:r>
      <w:r w:rsidR="002C2D31">
        <w:rPr>
          <w:rFonts w:ascii="Times New Roman" w:eastAsia="Times New Roman" w:hAnsi="Times New Roman" w:cs="Times New Roman"/>
          <w:sz w:val="28"/>
          <w:szCs w:val="28"/>
        </w:rPr>
        <w:t>ой политик.</w:t>
      </w:r>
    </w:p>
    <w:p w:rsidR="00BB1038" w:rsidRPr="00D400B8" w:rsidRDefault="00BB1038" w:rsidP="00BB10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31FFB" w:rsidRPr="00931FFB">
        <w:rPr>
          <w:rFonts w:ascii="Times New Roman" w:eastAsia="Times New Roman" w:hAnsi="Times New Roman" w:cs="Times New Roman"/>
          <w:sz w:val="28"/>
          <w:szCs w:val="28"/>
        </w:rPr>
        <w:t xml:space="preserve">сновной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задачей единой промышленной </w:t>
      </w:r>
      <w:r w:rsidR="002C2D31">
        <w:rPr>
          <w:rFonts w:ascii="Times New Roman" w:eastAsia="Times New Roman" w:hAnsi="Times New Roman" w:cs="Times New Roman"/>
          <w:sz w:val="28"/>
          <w:szCs w:val="28"/>
        </w:rPr>
        <w:t xml:space="preserve">и сельскохозяйственной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политик</w:t>
      </w:r>
      <w:r w:rsidR="00931FFB" w:rsidRPr="00931FFB">
        <w:rPr>
          <w:rFonts w:ascii="Times New Roman" w:eastAsia="Times New Roman" w:hAnsi="Times New Roman" w:cs="Times New Roman"/>
          <w:sz w:val="28"/>
          <w:szCs w:val="28"/>
        </w:rPr>
        <w:t xml:space="preserve">должно стать </w:t>
      </w:r>
      <w:r w:rsidR="00931FFB" w:rsidRPr="0093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совместных научных центров коллективного использования дорогостоящего и уникального оборудования, создания крупных совместных предприятий и многонациональных </w:t>
      </w:r>
      <w:r w:rsidR="00931FFB" w:rsidRPr="00931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транснациональных компаний, которые через 5 – 10 лет должны войти в рейтинг ТОП 500 крупнейших корпораций мира. </w:t>
      </w:r>
      <w:r w:rsidR="002C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674ADD" w:rsidRPr="006C7700">
        <w:rPr>
          <w:rFonts w:ascii="Times New Roman" w:hAnsi="Times New Roman"/>
          <w:sz w:val="28"/>
          <w:szCs w:val="28"/>
        </w:rPr>
        <w:t>един</w:t>
      </w:r>
      <w:r w:rsidR="002C2D31">
        <w:rPr>
          <w:rFonts w:ascii="Times New Roman" w:hAnsi="Times New Roman"/>
          <w:sz w:val="28"/>
          <w:szCs w:val="28"/>
        </w:rPr>
        <w:t>ых</w:t>
      </w:r>
      <w:r w:rsidR="00674ADD" w:rsidRPr="006C7700">
        <w:rPr>
          <w:rFonts w:ascii="Times New Roman" w:hAnsi="Times New Roman"/>
          <w:sz w:val="28"/>
          <w:szCs w:val="28"/>
        </w:rPr>
        <w:t xml:space="preserve"> политик позволит избежать создания дублирующих конкурирующих друг с другом мощностей</w:t>
      </w:r>
      <w:r w:rsidR="002C2D31">
        <w:rPr>
          <w:rFonts w:ascii="Times New Roman" w:hAnsi="Times New Roman"/>
          <w:sz w:val="28"/>
          <w:szCs w:val="28"/>
        </w:rPr>
        <w:t xml:space="preserve">, </w:t>
      </w:r>
      <w:r w:rsidR="00674ADD" w:rsidRPr="006C7700">
        <w:rPr>
          <w:rFonts w:ascii="Times New Roman" w:hAnsi="Times New Roman"/>
          <w:sz w:val="28"/>
          <w:szCs w:val="28"/>
        </w:rPr>
        <w:t>позволит работать с более кру</w:t>
      </w:r>
      <w:r>
        <w:rPr>
          <w:rFonts w:ascii="Times New Roman" w:hAnsi="Times New Roman"/>
          <w:sz w:val="28"/>
          <w:szCs w:val="28"/>
        </w:rPr>
        <w:t xml:space="preserve">пными инвестиционными проектами, </w:t>
      </w:r>
      <w:r w:rsidRPr="00D40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ускоренного развития инновационных прорывных отраслей, для вхождения стран ЕАЭС в шестой технологический уклад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16A" w:rsidRDefault="00AD416A" w:rsidP="00AD416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FFB">
        <w:rPr>
          <w:rFonts w:ascii="Times New Roman" w:eastAsia="Times New Roman" w:hAnsi="Times New Roman" w:cs="Times New Roman"/>
          <w:sz w:val="28"/>
          <w:szCs w:val="28"/>
        </w:rPr>
        <w:t>Оценка результатов, единой промышленной и сельскохозяйственной политик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1FFB"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на постоянной основе. Одним из показателей результативности, на наш взгляд, может стать показатель развития совместного производства и выпуска - Валовый Союзный Продукт (ВСП), который бы давал детальное представление об экономической интеграции ЕА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ЭС, а так же </w:t>
      </w:r>
      <w:r w:rsidRPr="00931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развития внутриотраслевой торговли«доля частей и компонентов в экспорте». Но этот показатель потребует более детального 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93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на сегодняшний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31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 товарыприходится около 70% экспорта товаров внутри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АЭС</w:t>
      </w:r>
      <w:r w:rsidRPr="00931F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значительную долю в них занимаю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топливо и смазочные материалы</w:t>
      </w:r>
      <w:r w:rsidR="002C2D3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свидетельствует о слабой производственной кооперации.</w:t>
      </w:r>
    </w:p>
    <w:p w:rsidR="009A774B" w:rsidRPr="009A774B" w:rsidRDefault="009A774B" w:rsidP="009A77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7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оздавая крупные многонациональные транснациональные корпорации или агропромышленные холдинги, существенно повышаются риски внешнеэкономической безопасности </w:t>
      </w:r>
      <w:r w:rsidR="002C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9A7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з</w:t>
      </w:r>
      <w:r w:rsidRPr="009A7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</w:t>
      </w:r>
      <w:r w:rsidR="002C2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Pr="009A7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также в том, чтобы в странах – членах ЕАЭС была обеспеченна преемственность политики</w:t>
      </w:r>
      <w:r w:rsidR="002C2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7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проводимой нынешней властью в </w:t>
      </w:r>
      <w:r w:rsidR="002C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9A77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ЕАЭС и развития интеграционных</w:t>
      </w:r>
      <w:bookmarkStart w:id="0" w:name="_GoBack"/>
      <w:bookmarkEnd w:id="0"/>
      <w:r w:rsidRPr="009A7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процессов.  </w:t>
      </w:r>
    </w:p>
    <w:p w:rsidR="00707EB4" w:rsidRPr="009A774B" w:rsidRDefault="00707EB4" w:rsidP="00707EB4">
      <w:pPr>
        <w:jc w:val="center"/>
        <w:rPr>
          <w:rStyle w:val="razdelimg"/>
          <w:rFonts w:ascii="Times New Roman" w:hAnsi="Times New Roman" w:cs="Times New Roman"/>
          <w:sz w:val="28"/>
          <w:szCs w:val="28"/>
        </w:rPr>
      </w:pPr>
    </w:p>
    <w:sectPr w:rsidR="00707EB4" w:rsidRPr="009A774B" w:rsidSect="00FD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3CF"/>
    <w:multiLevelType w:val="hybridMultilevel"/>
    <w:tmpl w:val="5750FC3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DF42760"/>
    <w:multiLevelType w:val="hybridMultilevel"/>
    <w:tmpl w:val="A608E930"/>
    <w:lvl w:ilvl="0" w:tplc="52B8EF36">
      <w:start w:val="7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5D30"/>
    <w:rsid w:val="002C2D31"/>
    <w:rsid w:val="002D5F8F"/>
    <w:rsid w:val="003A6019"/>
    <w:rsid w:val="005D5D30"/>
    <w:rsid w:val="00644963"/>
    <w:rsid w:val="00674ADD"/>
    <w:rsid w:val="00707EB4"/>
    <w:rsid w:val="00755F30"/>
    <w:rsid w:val="00931FFB"/>
    <w:rsid w:val="009A774B"/>
    <w:rsid w:val="00A36FC7"/>
    <w:rsid w:val="00AD416A"/>
    <w:rsid w:val="00BB1038"/>
    <w:rsid w:val="00D0274F"/>
    <w:rsid w:val="00D400B8"/>
    <w:rsid w:val="00F56863"/>
    <w:rsid w:val="00FD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zdelimg">
    <w:name w:val="razdel_img"/>
    <w:basedOn w:val="a0"/>
    <w:rsid w:val="002D5F8F"/>
  </w:style>
  <w:style w:type="character" w:styleId="a3">
    <w:name w:val="Hyperlink"/>
    <w:basedOn w:val="a0"/>
    <w:uiPriority w:val="99"/>
    <w:unhideWhenUsed/>
    <w:rsid w:val="00707E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zdelimg">
    <w:name w:val="razdel_img"/>
    <w:basedOn w:val="a0"/>
    <w:rsid w:val="002D5F8F"/>
  </w:style>
  <w:style w:type="character" w:styleId="a3">
    <w:name w:val="Hyperlink"/>
    <w:basedOn w:val="a0"/>
    <w:uiPriority w:val="99"/>
    <w:unhideWhenUsed/>
    <w:rsid w:val="00707E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Витальевна</dc:creator>
  <cp:keywords/>
  <dc:description/>
  <cp:lastModifiedBy>Vorotnikov_V_V</cp:lastModifiedBy>
  <cp:revision>5</cp:revision>
  <dcterms:created xsi:type="dcterms:W3CDTF">2015-09-16T07:06:00Z</dcterms:created>
  <dcterms:modified xsi:type="dcterms:W3CDTF">2015-10-20T11:47:00Z</dcterms:modified>
</cp:coreProperties>
</file>