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9A183" w14:textId="77777777" w:rsidR="00843035" w:rsidRDefault="00843035" w:rsidP="00843035">
      <w:pPr>
        <w:spacing w:line="360" w:lineRule="auto"/>
        <w:rPr>
          <w:sz w:val="28"/>
          <w:szCs w:val="28"/>
        </w:rPr>
      </w:pPr>
      <w:r w:rsidRPr="009453A5">
        <w:rPr>
          <w:sz w:val="28"/>
          <w:szCs w:val="28"/>
        </w:rPr>
        <w:t>Литвак Н</w:t>
      </w:r>
      <w:r>
        <w:rPr>
          <w:sz w:val="28"/>
          <w:szCs w:val="28"/>
        </w:rPr>
        <w:t>иколай Витальевич</w:t>
      </w:r>
      <w:r w:rsidRPr="009453A5">
        <w:rPr>
          <w:sz w:val="28"/>
          <w:szCs w:val="28"/>
        </w:rPr>
        <w:t xml:space="preserve">, </w:t>
      </w:r>
    </w:p>
    <w:p w14:paraId="0F35BE96" w14:textId="77777777" w:rsidR="00843035" w:rsidRDefault="00843035" w:rsidP="00843035">
      <w:pPr>
        <w:spacing w:line="360" w:lineRule="auto"/>
        <w:rPr>
          <w:sz w:val="28"/>
          <w:szCs w:val="28"/>
        </w:rPr>
      </w:pPr>
      <w:r w:rsidRPr="009453A5">
        <w:rPr>
          <w:sz w:val="28"/>
          <w:szCs w:val="28"/>
        </w:rPr>
        <w:t xml:space="preserve">доцент кафедры философии </w:t>
      </w:r>
    </w:p>
    <w:p w14:paraId="1BDD497A" w14:textId="77777777" w:rsidR="00843035" w:rsidRDefault="00843035" w:rsidP="00843035">
      <w:pPr>
        <w:spacing w:line="360" w:lineRule="auto"/>
        <w:rPr>
          <w:sz w:val="28"/>
          <w:szCs w:val="28"/>
        </w:rPr>
      </w:pPr>
      <w:r w:rsidRPr="009453A5">
        <w:rPr>
          <w:sz w:val="28"/>
          <w:szCs w:val="28"/>
        </w:rPr>
        <w:t>МГИМО</w:t>
      </w:r>
      <w:r>
        <w:rPr>
          <w:sz w:val="28"/>
          <w:szCs w:val="28"/>
        </w:rPr>
        <w:t xml:space="preserve"> МИД России</w:t>
      </w:r>
    </w:p>
    <w:p w14:paraId="135894A8" w14:textId="77777777" w:rsidR="00843035" w:rsidRDefault="00843035" w:rsidP="00843035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A6080E">
        <w:rPr>
          <w:sz w:val="28"/>
          <w:szCs w:val="28"/>
        </w:rPr>
        <w:t xml:space="preserve">г. Москва, </w:t>
      </w:r>
      <w:r w:rsidRPr="00A6080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6080E">
        <w:rPr>
          <w:color w:val="333333"/>
          <w:sz w:val="28"/>
          <w:szCs w:val="28"/>
          <w:shd w:val="clear" w:color="auto" w:fill="FFFFFF"/>
        </w:rPr>
        <w:t>пр-т Вернадского, 76,</w:t>
      </w:r>
    </w:p>
    <w:p w14:paraId="484BA182" w14:textId="77777777" w:rsidR="00843035" w:rsidRPr="00277E15" w:rsidRDefault="00843035" w:rsidP="00A816B1">
      <w:pPr>
        <w:rPr>
          <w:b/>
          <w:sz w:val="28"/>
          <w:szCs w:val="28"/>
        </w:rPr>
      </w:pPr>
      <w:bookmarkStart w:id="0" w:name="_GoBack"/>
      <w:bookmarkEnd w:id="0"/>
    </w:p>
    <w:p w14:paraId="187FE613" w14:textId="77777777" w:rsidR="00A36F32" w:rsidRPr="009453A5" w:rsidRDefault="00A36F32" w:rsidP="00843035">
      <w:pPr>
        <w:jc w:val="center"/>
        <w:rPr>
          <w:b/>
          <w:sz w:val="28"/>
          <w:szCs w:val="28"/>
        </w:rPr>
      </w:pPr>
      <w:r w:rsidRPr="009453A5">
        <w:rPr>
          <w:b/>
          <w:sz w:val="28"/>
          <w:szCs w:val="28"/>
        </w:rPr>
        <w:t>Образование как вид информационной борьбы</w:t>
      </w:r>
    </w:p>
    <w:p w14:paraId="7DAA2550" w14:textId="77777777" w:rsidR="00764C0B" w:rsidRPr="009453A5" w:rsidRDefault="00764C0B" w:rsidP="00A816B1">
      <w:pPr>
        <w:spacing w:after="120"/>
        <w:rPr>
          <w:sz w:val="28"/>
          <w:szCs w:val="28"/>
        </w:rPr>
      </w:pPr>
    </w:p>
    <w:p w14:paraId="03667A08" w14:textId="77777777" w:rsidR="00A816B1" w:rsidRPr="009453A5" w:rsidRDefault="00764C0B" w:rsidP="00455F1C">
      <w:pPr>
        <w:spacing w:after="120" w:line="360" w:lineRule="auto"/>
        <w:ind w:firstLine="709"/>
        <w:jc w:val="both"/>
        <w:rPr>
          <w:sz w:val="28"/>
          <w:szCs w:val="28"/>
        </w:rPr>
      </w:pPr>
      <w:r w:rsidRPr="009453A5">
        <w:rPr>
          <w:sz w:val="28"/>
          <w:szCs w:val="28"/>
        </w:rPr>
        <w:t xml:space="preserve">Поскольку в </w:t>
      </w:r>
      <w:r w:rsidR="00A816B1" w:rsidRPr="009453A5">
        <w:rPr>
          <w:sz w:val="28"/>
          <w:szCs w:val="28"/>
        </w:rPr>
        <w:t xml:space="preserve"> международных отношениях действуют люди, поэтому образование прямо и непосредственно влияет и на </w:t>
      </w:r>
      <w:r w:rsidRPr="009453A5">
        <w:rPr>
          <w:sz w:val="28"/>
          <w:szCs w:val="28"/>
        </w:rPr>
        <w:t>эту сферу</w:t>
      </w:r>
      <w:r w:rsidR="00A816B1" w:rsidRPr="009453A5">
        <w:rPr>
          <w:sz w:val="28"/>
          <w:szCs w:val="28"/>
        </w:rPr>
        <w:t>.</w:t>
      </w:r>
    </w:p>
    <w:p w14:paraId="0D644413" w14:textId="77777777" w:rsidR="006F275A" w:rsidRPr="009453A5" w:rsidRDefault="006F275A" w:rsidP="00455F1C">
      <w:pPr>
        <w:spacing w:after="120" w:line="360" w:lineRule="auto"/>
        <w:ind w:firstLine="709"/>
        <w:jc w:val="both"/>
        <w:rPr>
          <w:sz w:val="28"/>
          <w:szCs w:val="28"/>
        </w:rPr>
      </w:pPr>
      <w:r w:rsidRPr="009453A5">
        <w:rPr>
          <w:sz w:val="28"/>
          <w:szCs w:val="28"/>
        </w:rPr>
        <w:t>Информационная составляющая была и есть у любой войны. Сегодня она активно распространяется на образование, причём не только в своих школах и вузах, но и в системах образования противника и даже – номинальных друзей (поскольку в войнах друзей нет, а только временные союзники). Задача – победить, т.е. получить доступ к ресурсам, причём не только к материальным, но и к рабочей силе и интеллекту побеждённых, которые также являются очень ценным ресурсом. Поэтому победа в информационной войне выглядит иначе – это не разрушения зданий, дорог и заводов, не полное уничтожение вооружённых сил и тем более не захват территории, а использование ресурсов побеждённого в своих интересах.</w:t>
      </w:r>
    </w:p>
    <w:p w14:paraId="5A944519" w14:textId="77777777" w:rsidR="00065EED" w:rsidRPr="009453A5" w:rsidRDefault="00A816B1" w:rsidP="00455F1C">
      <w:pPr>
        <w:spacing w:after="120" w:line="360" w:lineRule="auto"/>
        <w:ind w:firstLine="709"/>
        <w:jc w:val="both"/>
        <w:rPr>
          <w:sz w:val="28"/>
          <w:szCs w:val="28"/>
          <w:lang w:val="fr-FR"/>
        </w:rPr>
      </w:pPr>
      <w:r w:rsidRPr="009453A5">
        <w:rPr>
          <w:sz w:val="28"/>
          <w:szCs w:val="28"/>
        </w:rPr>
        <w:t>Совсем недавно наш</w:t>
      </w:r>
      <w:r w:rsidR="0049303A" w:rsidRPr="009453A5">
        <w:rPr>
          <w:sz w:val="28"/>
          <w:szCs w:val="28"/>
        </w:rPr>
        <w:t xml:space="preserve"> премьер заяви</w:t>
      </w:r>
      <w:r w:rsidR="005C3CB6" w:rsidRPr="009453A5">
        <w:rPr>
          <w:sz w:val="28"/>
          <w:szCs w:val="28"/>
        </w:rPr>
        <w:t>л</w:t>
      </w:r>
      <w:r w:rsidRPr="009453A5">
        <w:rPr>
          <w:sz w:val="28"/>
          <w:szCs w:val="28"/>
        </w:rPr>
        <w:t xml:space="preserve">, что </w:t>
      </w:r>
      <w:r w:rsidR="005C3CB6" w:rsidRPr="009453A5">
        <w:rPr>
          <w:sz w:val="28"/>
          <w:szCs w:val="28"/>
        </w:rPr>
        <w:t xml:space="preserve">«Надо преподавать не только на русском языке. Это нормально, надо преподавать на мировых языках — на английском языке, на китайском языке. Ничего плохого в этом нет, хотя </w:t>
      </w:r>
      <w:r w:rsidRPr="009453A5">
        <w:rPr>
          <w:sz w:val="28"/>
          <w:szCs w:val="28"/>
        </w:rPr>
        <w:t>мы живем в Российской Федерации</w:t>
      </w:r>
      <w:r w:rsidR="005C3CB6" w:rsidRPr="009453A5">
        <w:rPr>
          <w:sz w:val="28"/>
          <w:szCs w:val="28"/>
        </w:rPr>
        <w:t>»</w:t>
      </w:r>
      <w:r w:rsidR="005C3CB6" w:rsidRPr="009453A5">
        <w:rPr>
          <w:rStyle w:val="a8"/>
          <w:sz w:val="28"/>
          <w:szCs w:val="28"/>
        </w:rPr>
        <w:footnoteReference w:id="1"/>
      </w:r>
      <w:r w:rsidR="005C3CB6" w:rsidRPr="009453A5">
        <w:rPr>
          <w:sz w:val="28"/>
          <w:szCs w:val="28"/>
        </w:rPr>
        <w:t>.</w:t>
      </w:r>
      <w:r w:rsidR="006F275A" w:rsidRPr="009453A5">
        <w:rPr>
          <w:sz w:val="28"/>
          <w:szCs w:val="28"/>
        </w:rPr>
        <w:t xml:space="preserve"> </w:t>
      </w:r>
      <w:r w:rsidRPr="009453A5">
        <w:rPr>
          <w:sz w:val="28"/>
          <w:szCs w:val="28"/>
        </w:rPr>
        <w:t>Плохо или хорошо – это политические оценки. Н</w:t>
      </w:r>
      <w:r w:rsidR="00764C0B" w:rsidRPr="009453A5">
        <w:rPr>
          <w:sz w:val="28"/>
          <w:szCs w:val="28"/>
        </w:rPr>
        <w:t>еобходимо</w:t>
      </w:r>
      <w:r w:rsidRPr="009453A5">
        <w:rPr>
          <w:sz w:val="28"/>
          <w:szCs w:val="28"/>
        </w:rPr>
        <w:t xml:space="preserve"> </w:t>
      </w:r>
      <w:r w:rsidR="00764C0B" w:rsidRPr="009453A5">
        <w:rPr>
          <w:sz w:val="28"/>
          <w:szCs w:val="28"/>
        </w:rPr>
        <w:t>исследовать</w:t>
      </w:r>
      <w:r w:rsidRPr="009453A5">
        <w:rPr>
          <w:sz w:val="28"/>
          <w:szCs w:val="28"/>
        </w:rPr>
        <w:t xml:space="preserve"> факты и тенденции</w:t>
      </w:r>
      <w:r w:rsidR="00764C0B" w:rsidRPr="009453A5">
        <w:rPr>
          <w:sz w:val="28"/>
          <w:szCs w:val="28"/>
        </w:rPr>
        <w:t>,</w:t>
      </w:r>
      <w:r w:rsidRPr="009453A5">
        <w:rPr>
          <w:sz w:val="28"/>
          <w:szCs w:val="28"/>
        </w:rPr>
        <w:t xml:space="preserve"> и они таковы. </w:t>
      </w:r>
      <w:r w:rsidR="0049303A" w:rsidRPr="009453A5">
        <w:rPr>
          <w:sz w:val="28"/>
          <w:szCs w:val="28"/>
        </w:rPr>
        <w:t xml:space="preserve">В большинстве стран </w:t>
      </w:r>
      <w:r w:rsidRPr="009453A5">
        <w:rPr>
          <w:sz w:val="28"/>
          <w:szCs w:val="28"/>
        </w:rPr>
        <w:t xml:space="preserve">переход к образованию на английском </w:t>
      </w:r>
      <w:r w:rsidR="00277E15">
        <w:rPr>
          <w:sz w:val="28"/>
          <w:szCs w:val="28"/>
        </w:rPr>
        <w:t xml:space="preserve">языке </w:t>
      </w:r>
      <w:r w:rsidRPr="009453A5">
        <w:rPr>
          <w:sz w:val="28"/>
          <w:szCs w:val="28"/>
        </w:rPr>
        <w:t>уже начался и у</w:t>
      </w:r>
      <w:r w:rsidR="0049303A" w:rsidRPr="009453A5">
        <w:rPr>
          <w:sz w:val="28"/>
          <w:szCs w:val="28"/>
        </w:rPr>
        <w:t>веренно расширяется. Даже во Франции, которая в этом отношении очень специфическая страна – её язык был международным языком общения, в частности, в дипломатии, она его хранит и поддерживает, за рубежом</w:t>
      </w:r>
      <w:r w:rsidRPr="009453A5">
        <w:rPr>
          <w:sz w:val="28"/>
          <w:szCs w:val="28"/>
        </w:rPr>
        <w:t xml:space="preserve">, где в системе французских школ, аккредитованных минобром, обучается </w:t>
      </w:r>
      <w:r w:rsidR="00065EED" w:rsidRPr="009453A5">
        <w:rPr>
          <w:sz w:val="28"/>
          <w:szCs w:val="28"/>
          <w:lang w:val="fr-FR"/>
        </w:rPr>
        <w:t>330</w:t>
      </w:r>
      <w:r w:rsidRPr="009453A5">
        <w:rPr>
          <w:sz w:val="28"/>
          <w:szCs w:val="28"/>
        </w:rPr>
        <w:t xml:space="preserve"> тыс. </w:t>
      </w:r>
      <w:r w:rsidRPr="009453A5">
        <w:rPr>
          <w:sz w:val="28"/>
          <w:szCs w:val="28"/>
        </w:rPr>
        <w:lastRenderedPageBreak/>
        <w:t xml:space="preserve">школьников, из которых </w:t>
      </w:r>
      <w:r w:rsidR="00065EED" w:rsidRPr="009453A5">
        <w:rPr>
          <w:sz w:val="28"/>
          <w:szCs w:val="28"/>
          <w:lang w:val="fr-FR"/>
        </w:rPr>
        <w:t>20</w:t>
      </w:r>
      <w:r w:rsidRPr="009453A5">
        <w:rPr>
          <w:sz w:val="28"/>
          <w:szCs w:val="28"/>
        </w:rPr>
        <w:t>0 тыс. – иностран</w:t>
      </w:r>
      <w:r w:rsidR="00764C0B" w:rsidRPr="009453A5">
        <w:rPr>
          <w:sz w:val="28"/>
          <w:szCs w:val="28"/>
        </w:rPr>
        <w:t>цы</w:t>
      </w:r>
      <w:r w:rsidRPr="009453A5">
        <w:rPr>
          <w:sz w:val="28"/>
          <w:szCs w:val="28"/>
        </w:rPr>
        <w:t>. Но в</w:t>
      </w:r>
      <w:r w:rsidR="00764C0B" w:rsidRPr="009453A5">
        <w:rPr>
          <w:sz w:val="28"/>
          <w:szCs w:val="28"/>
        </w:rPr>
        <w:t>о</w:t>
      </w:r>
      <w:r w:rsidRPr="009453A5">
        <w:rPr>
          <w:sz w:val="28"/>
          <w:szCs w:val="28"/>
        </w:rPr>
        <w:t xml:space="preserve"> Франции теперь не только в школах и вузах</w:t>
      </w:r>
      <w:r w:rsidR="000A585B" w:rsidRPr="000A585B">
        <w:rPr>
          <w:sz w:val="28"/>
          <w:szCs w:val="28"/>
        </w:rPr>
        <w:t xml:space="preserve"> </w:t>
      </w:r>
      <w:r w:rsidR="000A585B" w:rsidRPr="009453A5">
        <w:rPr>
          <w:sz w:val="28"/>
          <w:szCs w:val="28"/>
        </w:rPr>
        <w:t>частных</w:t>
      </w:r>
      <w:r w:rsidRPr="009453A5">
        <w:rPr>
          <w:sz w:val="28"/>
          <w:szCs w:val="28"/>
        </w:rPr>
        <w:t>, но</w:t>
      </w:r>
      <w:r w:rsidR="00764C0B" w:rsidRPr="009453A5">
        <w:rPr>
          <w:sz w:val="28"/>
          <w:szCs w:val="28"/>
        </w:rPr>
        <w:t xml:space="preserve"> и</w:t>
      </w:r>
      <w:r w:rsidRPr="009453A5">
        <w:rPr>
          <w:sz w:val="28"/>
          <w:szCs w:val="28"/>
        </w:rPr>
        <w:t xml:space="preserve"> в государственных ввод</w:t>
      </w:r>
      <w:r w:rsidR="00764C0B" w:rsidRPr="009453A5">
        <w:rPr>
          <w:sz w:val="28"/>
          <w:szCs w:val="28"/>
        </w:rPr>
        <w:t>и</w:t>
      </w:r>
      <w:r w:rsidRPr="009453A5">
        <w:rPr>
          <w:sz w:val="28"/>
          <w:szCs w:val="28"/>
        </w:rPr>
        <w:t xml:space="preserve">тся обязательное, пока частичное, преподавание на английском. </w:t>
      </w:r>
      <w:r w:rsidR="00764C0B" w:rsidRPr="009453A5">
        <w:rPr>
          <w:sz w:val="28"/>
          <w:szCs w:val="28"/>
        </w:rPr>
        <w:t xml:space="preserve">Кстати, знание английского </w:t>
      </w:r>
      <w:r w:rsidR="006F275A" w:rsidRPr="009453A5">
        <w:rPr>
          <w:sz w:val="28"/>
          <w:szCs w:val="28"/>
        </w:rPr>
        <w:t xml:space="preserve">теперь </w:t>
      </w:r>
      <w:r w:rsidR="00764C0B" w:rsidRPr="009453A5">
        <w:rPr>
          <w:sz w:val="28"/>
          <w:szCs w:val="28"/>
        </w:rPr>
        <w:t>необходимо и для назначения послом</w:t>
      </w:r>
      <w:r w:rsidR="006F275A" w:rsidRPr="009453A5">
        <w:rPr>
          <w:sz w:val="28"/>
          <w:szCs w:val="28"/>
        </w:rPr>
        <w:t xml:space="preserve"> Франции</w:t>
      </w:r>
      <w:r w:rsidR="00764C0B" w:rsidRPr="009453A5">
        <w:rPr>
          <w:sz w:val="28"/>
          <w:szCs w:val="28"/>
        </w:rPr>
        <w:t>.</w:t>
      </w:r>
    </w:p>
    <w:p w14:paraId="052BB2C4" w14:textId="77777777" w:rsidR="00A816B1" w:rsidRPr="009453A5" w:rsidRDefault="00A816B1" w:rsidP="00455F1C">
      <w:pPr>
        <w:spacing w:after="120" w:line="360" w:lineRule="auto"/>
        <w:ind w:firstLine="709"/>
        <w:jc w:val="both"/>
        <w:rPr>
          <w:sz w:val="28"/>
          <w:szCs w:val="28"/>
        </w:rPr>
      </w:pPr>
      <w:r w:rsidRPr="009453A5">
        <w:rPr>
          <w:sz w:val="28"/>
          <w:szCs w:val="28"/>
        </w:rPr>
        <w:t>Предлог, как и у нас, как и везде</w:t>
      </w:r>
      <w:r w:rsidR="00FC291E" w:rsidRPr="009453A5">
        <w:rPr>
          <w:sz w:val="28"/>
          <w:szCs w:val="28"/>
        </w:rPr>
        <w:t>,</w:t>
      </w:r>
      <w:r w:rsidRPr="009453A5">
        <w:rPr>
          <w:sz w:val="28"/>
          <w:szCs w:val="28"/>
        </w:rPr>
        <w:t xml:space="preserve"> один – повышение конкурентоспособности. Но в чём именно? Оказывается, в привлечении иностранных студентов, готовых заплатить за обучение. Но оказывается, что эти несколько лет учёбы, хотя и хороший заработок, но </w:t>
      </w:r>
      <w:r w:rsidR="00FC291E" w:rsidRPr="009453A5">
        <w:rPr>
          <w:sz w:val="28"/>
          <w:szCs w:val="28"/>
        </w:rPr>
        <w:t>ничтожный</w:t>
      </w:r>
      <w:r w:rsidRPr="009453A5">
        <w:rPr>
          <w:sz w:val="28"/>
          <w:szCs w:val="28"/>
        </w:rPr>
        <w:t xml:space="preserve"> по сравнению с десятилетиями дальнейшей работы выпускника как специалиста в экономике, науке, управлении. </w:t>
      </w:r>
      <w:r w:rsidR="00FC291E" w:rsidRPr="009453A5">
        <w:rPr>
          <w:sz w:val="28"/>
          <w:szCs w:val="28"/>
        </w:rPr>
        <w:t xml:space="preserve">А раз </w:t>
      </w:r>
      <w:r w:rsidRPr="009453A5">
        <w:rPr>
          <w:sz w:val="28"/>
          <w:szCs w:val="28"/>
        </w:rPr>
        <w:t>он англоязычный, то может быть отобран для работы в США</w:t>
      </w:r>
      <w:r w:rsidR="00764C0B" w:rsidRPr="009453A5">
        <w:rPr>
          <w:sz w:val="28"/>
          <w:szCs w:val="28"/>
        </w:rPr>
        <w:t xml:space="preserve"> или</w:t>
      </w:r>
      <w:r w:rsidRPr="009453A5">
        <w:rPr>
          <w:sz w:val="28"/>
          <w:szCs w:val="28"/>
        </w:rPr>
        <w:t xml:space="preserve"> </w:t>
      </w:r>
      <w:r w:rsidR="00764C0B" w:rsidRPr="009453A5">
        <w:rPr>
          <w:sz w:val="28"/>
          <w:szCs w:val="28"/>
        </w:rPr>
        <w:t>на США</w:t>
      </w:r>
      <w:r w:rsidRPr="009453A5">
        <w:rPr>
          <w:sz w:val="28"/>
          <w:szCs w:val="28"/>
        </w:rPr>
        <w:t xml:space="preserve">. При том, что </w:t>
      </w:r>
      <w:r w:rsidR="00FC291E" w:rsidRPr="009453A5">
        <w:rPr>
          <w:sz w:val="28"/>
          <w:szCs w:val="28"/>
        </w:rPr>
        <w:t>отб</w:t>
      </w:r>
      <w:r w:rsidR="00764C0B" w:rsidRPr="009453A5">
        <w:rPr>
          <w:sz w:val="28"/>
          <w:szCs w:val="28"/>
        </w:rPr>
        <w:t>ирается всегда</w:t>
      </w:r>
      <w:r w:rsidR="00FC291E" w:rsidRPr="009453A5">
        <w:rPr>
          <w:sz w:val="28"/>
          <w:szCs w:val="28"/>
        </w:rPr>
        <w:t xml:space="preserve"> </w:t>
      </w:r>
      <w:r w:rsidRPr="009453A5">
        <w:rPr>
          <w:sz w:val="28"/>
          <w:szCs w:val="28"/>
        </w:rPr>
        <w:t>подавляющее меньшинство</w:t>
      </w:r>
      <w:r w:rsidR="00FC291E" w:rsidRPr="009453A5">
        <w:rPr>
          <w:sz w:val="28"/>
          <w:szCs w:val="28"/>
        </w:rPr>
        <w:t xml:space="preserve"> из таких выпускников</w:t>
      </w:r>
      <w:r w:rsidRPr="009453A5">
        <w:rPr>
          <w:sz w:val="28"/>
          <w:szCs w:val="28"/>
        </w:rPr>
        <w:t xml:space="preserve">, зато </w:t>
      </w:r>
      <w:r w:rsidR="00FC291E" w:rsidRPr="009453A5">
        <w:rPr>
          <w:sz w:val="28"/>
          <w:szCs w:val="28"/>
        </w:rPr>
        <w:t xml:space="preserve">лучших, что </w:t>
      </w:r>
      <w:r w:rsidRPr="009453A5">
        <w:rPr>
          <w:sz w:val="28"/>
          <w:szCs w:val="28"/>
        </w:rPr>
        <w:t>чрезвычайно укрепля</w:t>
      </w:r>
      <w:r w:rsidR="00FC291E" w:rsidRPr="009453A5">
        <w:rPr>
          <w:sz w:val="28"/>
          <w:szCs w:val="28"/>
        </w:rPr>
        <w:t>ет</w:t>
      </w:r>
      <w:r w:rsidRPr="009453A5">
        <w:rPr>
          <w:sz w:val="28"/>
          <w:szCs w:val="28"/>
        </w:rPr>
        <w:t xml:space="preserve"> лидирующие позиции американцев во всех областях.</w:t>
      </w:r>
    </w:p>
    <w:p w14:paraId="7875C525" w14:textId="77777777" w:rsidR="00C32402" w:rsidRPr="009453A5" w:rsidRDefault="00C32402" w:rsidP="00455F1C">
      <w:pPr>
        <w:spacing w:after="120" w:line="360" w:lineRule="auto"/>
        <w:ind w:firstLine="709"/>
        <w:jc w:val="both"/>
        <w:rPr>
          <w:sz w:val="28"/>
          <w:szCs w:val="28"/>
        </w:rPr>
      </w:pPr>
      <w:r w:rsidRPr="009453A5">
        <w:rPr>
          <w:sz w:val="28"/>
          <w:szCs w:val="28"/>
        </w:rPr>
        <w:t xml:space="preserve">В </w:t>
      </w:r>
      <w:r w:rsidR="00FC291E" w:rsidRPr="009453A5">
        <w:rPr>
          <w:sz w:val="28"/>
          <w:szCs w:val="28"/>
        </w:rPr>
        <w:t xml:space="preserve">2013 г. в СПбГУ </w:t>
      </w:r>
      <w:r w:rsidRPr="009453A5">
        <w:rPr>
          <w:sz w:val="28"/>
          <w:szCs w:val="28"/>
        </w:rPr>
        <w:t xml:space="preserve">прошли </w:t>
      </w:r>
      <w:r w:rsidR="00FC291E" w:rsidRPr="009453A5">
        <w:rPr>
          <w:sz w:val="28"/>
          <w:szCs w:val="28"/>
        </w:rPr>
        <w:t xml:space="preserve">первые </w:t>
      </w:r>
      <w:r w:rsidRPr="009453A5">
        <w:rPr>
          <w:sz w:val="28"/>
          <w:szCs w:val="28"/>
        </w:rPr>
        <w:t>три защиты диссертации на степень PhD</w:t>
      </w:r>
      <w:r w:rsidR="006F275A" w:rsidRPr="009453A5">
        <w:rPr>
          <w:sz w:val="28"/>
          <w:szCs w:val="28"/>
        </w:rPr>
        <w:t xml:space="preserve"> (</w:t>
      </w:r>
      <w:r w:rsidRPr="009453A5">
        <w:rPr>
          <w:sz w:val="28"/>
          <w:szCs w:val="28"/>
        </w:rPr>
        <w:t>по математике</w:t>
      </w:r>
      <w:r w:rsidR="006F275A" w:rsidRPr="009453A5">
        <w:rPr>
          <w:sz w:val="28"/>
          <w:szCs w:val="28"/>
        </w:rPr>
        <w:t>)</w:t>
      </w:r>
      <w:r w:rsidRPr="009453A5">
        <w:rPr>
          <w:sz w:val="28"/>
          <w:szCs w:val="28"/>
        </w:rPr>
        <w:t xml:space="preserve">. </w:t>
      </w:r>
      <w:r w:rsidR="00FC291E" w:rsidRPr="009453A5">
        <w:rPr>
          <w:sz w:val="28"/>
          <w:szCs w:val="28"/>
        </w:rPr>
        <w:t>Вдохновитель этого проекта, Ректор РУДН, председатель В</w:t>
      </w:r>
      <w:r w:rsidR="006F275A" w:rsidRPr="009453A5">
        <w:rPr>
          <w:sz w:val="28"/>
          <w:szCs w:val="28"/>
        </w:rPr>
        <w:t>АК</w:t>
      </w:r>
      <w:r w:rsidR="00FC291E" w:rsidRPr="009453A5">
        <w:rPr>
          <w:sz w:val="28"/>
          <w:szCs w:val="28"/>
        </w:rPr>
        <w:t xml:space="preserve"> В</w:t>
      </w:r>
      <w:r w:rsidR="006F275A" w:rsidRPr="009453A5">
        <w:rPr>
          <w:sz w:val="28"/>
          <w:szCs w:val="28"/>
        </w:rPr>
        <w:t>.</w:t>
      </w:r>
      <w:r w:rsidR="00FC291E" w:rsidRPr="009453A5">
        <w:rPr>
          <w:sz w:val="28"/>
          <w:szCs w:val="28"/>
        </w:rPr>
        <w:t xml:space="preserve"> Филиппов дал этому </w:t>
      </w:r>
      <w:r w:rsidR="006F275A" w:rsidRPr="009453A5">
        <w:rPr>
          <w:sz w:val="28"/>
          <w:szCs w:val="28"/>
        </w:rPr>
        <w:t>событию</w:t>
      </w:r>
      <w:r w:rsidR="00FC291E" w:rsidRPr="009453A5">
        <w:rPr>
          <w:sz w:val="28"/>
          <w:szCs w:val="28"/>
        </w:rPr>
        <w:t xml:space="preserve"> сверхлестные оценки: «</w:t>
      </w:r>
      <w:r w:rsidRPr="009453A5">
        <w:rPr>
          <w:sz w:val="28"/>
          <w:szCs w:val="28"/>
        </w:rPr>
        <w:t>Они взяли на себя смелость быть первыми и продемонстрировали действительно хороший, достойный уровень. Во-первых, результаты исследований были доложены на множестве международных симпозиумов, их работы опубликованы в хороших рецензируемых международных журналах. Во-вторых, все защиты проходили на английском, и диссертанты блестяще отвечали на вопросы на языке.</w:t>
      </w:r>
      <w:r w:rsidR="00264605" w:rsidRPr="009453A5">
        <w:rPr>
          <w:sz w:val="28"/>
          <w:szCs w:val="28"/>
        </w:rPr>
        <w:t>..</w:t>
      </w:r>
      <w:r w:rsidRPr="009453A5">
        <w:rPr>
          <w:sz w:val="28"/>
          <w:szCs w:val="28"/>
        </w:rPr>
        <w:t xml:space="preserve"> в какой-то степени взяли на себя смелость в оче</w:t>
      </w:r>
      <w:r w:rsidR="006F275A" w:rsidRPr="009453A5">
        <w:rPr>
          <w:sz w:val="28"/>
          <w:szCs w:val="28"/>
        </w:rPr>
        <w:t>редной раз прорубить окно в мир…</w:t>
      </w:r>
      <w:r w:rsidR="0024232B" w:rsidRPr="009453A5">
        <w:rPr>
          <w:sz w:val="28"/>
          <w:szCs w:val="28"/>
        </w:rPr>
        <w:t>»</w:t>
      </w:r>
      <w:r w:rsidRPr="009453A5">
        <w:rPr>
          <w:sz w:val="28"/>
          <w:szCs w:val="28"/>
        </w:rPr>
        <w:t>.</w:t>
      </w:r>
      <w:r w:rsidR="0024232B" w:rsidRPr="009453A5">
        <w:rPr>
          <w:sz w:val="28"/>
          <w:szCs w:val="28"/>
        </w:rPr>
        <w:t xml:space="preserve"> </w:t>
      </w:r>
      <w:r w:rsidR="006F275A" w:rsidRPr="009453A5">
        <w:rPr>
          <w:sz w:val="28"/>
          <w:szCs w:val="28"/>
        </w:rPr>
        <w:t>М</w:t>
      </w:r>
      <w:r w:rsidR="0024232B" w:rsidRPr="009453A5">
        <w:rPr>
          <w:sz w:val="28"/>
          <w:szCs w:val="28"/>
        </w:rPr>
        <w:t>ин</w:t>
      </w:r>
      <w:r w:rsidR="00843035">
        <w:rPr>
          <w:sz w:val="28"/>
          <w:szCs w:val="28"/>
        </w:rPr>
        <w:t xml:space="preserve">истерство </w:t>
      </w:r>
      <w:r w:rsidR="0024232B" w:rsidRPr="009453A5">
        <w:rPr>
          <w:sz w:val="28"/>
          <w:szCs w:val="28"/>
        </w:rPr>
        <w:t>обр</w:t>
      </w:r>
      <w:r w:rsidR="00843035">
        <w:rPr>
          <w:sz w:val="28"/>
          <w:szCs w:val="28"/>
        </w:rPr>
        <w:t>азования и науки</w:t>
      </w:r>
      <w:r w:rsidR="0024232B" w:rsidRPr="009453A5">
        <w:rPr>
          <w:sz w:val="28"/>
          <w:szCs w:val="28"/>
        </w:rPr>
        <w:t>, правда, не внедря</w:t>
      </w:r>
      <w:r w:rsidR="00843035">
        <w:rPr>
          <w:sz w:val="28"/>
          <w:szCs w:val="28"/>
        </w:rPr>
        <w:t>е</w:t>
      </w:r>
      <w:r w:rsidR="0024232B" w:rsidRPr="009453A5">
        <w:rPr>
          <w:sz w:val="28"/>
          <w:szCs w:val="28"/>
        </w:rPr>
        <w:t>т эту практику повсеместно. Но господин Филиппов считает, что это пока, поскольку именно так же трудно он ранее начинал внедрение ЕГЭ.</w:t>
      </w:r>
      <w:r w:rsidR="00764C0B" w:rsidRPr="009453A5">
        <w:rPr>
          <w:sz w:val="28"/>
          <w:szCs w:val="28"/>
        </w:rPr>
        <w:t xml:space="preserve"> И, между прочим, сейчас предпринимается попытка ввести обязательный ЕГЭ по английскому языку. Т.е. возможно в будущем без его отличного знания просто не </w:t>
      </w:r>
      <w:r w:rsidR="00277E15">
        <w:rPr>
          <w:sz w:val="28"/>
          <w:szCs w:val="28"/>
        </w:rPr>
        <w:t xml:space="preserve">поступить </w:t>
      </w:r>
      <w:r w:rsidR="00764C0B" w:rsidRPr="009453A5">
        <w:rPr>
          <w:sz w:val="28"/>
          <w:szCs w:val="28"/>
        </w:rPr>
        <w:t>в наши вузы.</w:t>
      </w:r>
    </w:p>
    <w:p w14:paraId="59190245" w14:textId="77777777" w:rsidR="00844ABF" w:rsidRPr="009453A5" w:rsidRDefault="0024232B" w:rsidP="00455F1C">
      <w:pPr>
        <w:pStyle w:val="a9"/>
        <w:spacing w:before="0" w:after="12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453A5">
        <w:rPr>
          <w:sz w:val="28"/>
          <w:szCs w:val="28"/>
        </w:rPr>
        <w:lastRenderedPageBreak/>
        <w:t xml:space="preserve">Не стоит думать, что информационная война в образовании направлена </w:t>
      </w:r>
      <w:r w:rsidR="00844ABF" w:rsidRPr="009453A5">
        <w:rPr>
          <w:sz w:val="28"/>
          <w:szCs w:val="28"/>
        </w:rPr>
        <w:t xml:space="preserve">именно </w:t>
      </w:r>
      <w:r w:rsidRPr="009453A5">
        <w:rPr>
          <w:sz w:val="28"/>
          <w:szCs w:val="28"/>
        </w:rPr>
        <w:t>против нас. Вот результаты недавнего французского социологического исследования 29 тыс. американских школьников 13-14 лет. Они показал</w:t>
      </w:r>
      <w:r w:rsidR="00277E15">
        <w:rPr>
          <w:sz w:val="28"/>
          <w:szCs w:val="28"/>
        </w:rPr>
        <w:t>и</w:t>
      </w:r>
      <w:r w:rsidRPr="009453A5">
        <w:rPr>
          <w:sz w:val="28"/>
          <w:szCs w:val="28"/>
        </w:rPr>
        <w:t xml:space="preserve">, что </w:t>
      </w:r>
      <w:r w:rsidR="00844ABF" w:rsidRPr="009453A5">
        <w:rPr>
          <w:sz w:val="28"/>
          <w:szCs w:val="28"/>
        </w:rPr>
        <w:t>четверть из этих подростков считает Францию, как характеризуют её французы в своём отчёте, – родину Просвещения и прав человека – диктатурой. Пытаясь объяснить этот феномен, социологи приводят целый набор клише, распространяемый американскими медиа, начиная от недостатка у французов гигиены до якобы существующих в Париже эмигрантских кварталов, куда боится заходить даже полиция. Они обращают внимание и на то, что в США вообще нет федерального Министерства образования. Однако тогда получается, что удивительным образом, каждый из 50 штатов самостоятельно выбирает одно и то же содержание образования. Наконец, сходятся на том, что американцам просто не интересен остальной мир, поскольку у них очень большая и могучая страна. Простым доказательством является тот факт, что паспорта, необходимого для выезда за границу, нет у двух третей американцев.</w:t>
      </w:r>
    </w:p>
    <w:p w14:paraId="2F78E536" w14:textId="77777777" w:rsidR="00764C0B" w:rsidRPr="009453A5" w:rsidRDefault="0024232B" w:rsidP="00455F1C">
      <w:pPr>
        <w:pStyle w:val="a9"/>
        <w:spacing w:before="0" w:after="12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453A5">
        <w:rPr>
          <w:sz w:val="28"/>
          <w:szCs w:val="28"/>
        </w:rPr>
        <w:t xml:space="preserve">Но это всё пассивные формы информационной борьбы, хотя и очень эффективные – своим и чужим </w:t>
      </w:r>
      <w:r w:rsidR="00844ABF" w:rsidRPr="009453A5">
        <w:rPr>
          <w:sz w:val="28"/>
          <w:szCs w:val="28"/>
        </w:rPr>
        <w:t xml:space="preserve">уже со </w:t>
      </w:r>
      <w:r w:rsidRPr="009453A5">
        <w:rPr>
          <w:sz w:val="28"/>
          <w:szCs w:val="28"/>
        </w:rPr>
        <w:t>школ</w:t>
      </w:r>
      <w:r w:rsidR="00844ABF" w:rsidRPr="009453A5">
        <w:rPr>
          <w:sz w:val="28"/>
          <w:szCs w:val="28"/>
        </w:rPr>
        <w:t>ы</w:t>
      </w:r>
      <w:r w:rsidRPr="009453A5">
        <w:rPr>
          <w:sz w:val="28"/>
          <w:szCs w:val="28"/>
        </w:rPr>
        <w:t xml:space="preserve"> «промывают мозги» и внедряют «правильные» ценности. Но есть и активные формы. </w:t>
      </w:r>
      <w:r w:rsidR="006F275A" w:rsidRPr="009453A5">
        <w:rPr>
          <w:sz w:val="28"/>
          <w:szCs w:val="28"/>
        </w:rPr>
        <w:t xml:space="preserve">Вот </w:t>
      </w:r>
      <w:r w:rsidRPr="009453A5">
        <w:rPr>
          <w:sz w:val="28"/>
          <w:szCs w:val="28"/>
        </w:rPr>
        <w:t>пример вуза</w:t>
      </w:r>
      <w:r w:rsidR="006F275A" w:rsidRPr="009453A5">
        <w:rPr>
          <w:sz w:val="28"/>
          <w:szCs w:val="28"/>
        </w:rPr>
        <w:t xml:space="preserve"> – </w:t>
      </w:r>
      <w:r w:rsidRPr="009453A5">
        <w:rPr>
          <w:sz w:val="28"/>
          <w:szCs w:val="28"/>
        </w:rPr>
        <w:t>кузниц</w:t>
      </w:r>
      <w:r w:rsidR="006F275A" w:rsidRPr="009453A5">
        <w:rPr>
          <w:sz w:val="28"/>
          <w:szCs w:val="28"/>
        </w:rPr>
        <w:t>ы</w:t>
      </w:r>
      <w:r w:rsidRPr="009453A5">
        <w:rPr>
          <w:sz w:val="28"/>
          <w:szCs w:val="28"/>
        </w:rPr>
        <w:t xml:space="preserve"> французских дипломатов и политиков</w:t>
      </w:r>
      <w:r w:rsidR="006F275A" w:rsidRPr="009453A5">
        <w:rPr>
          <w:sz w:val="28"/>
          <w:szCs w:val="28"/>
        </w:rPr>
        <w:t>,</w:t>
      </w:r>
      <w:r w:rsidRPr="009453A5">
        <w:rPr>
          <w:sz w:val="28"/>
          <w:szCs w:val="28"/>
        </w:rPr>
        <w:t xml:space="preserve"> Института политических исследований (Париж) («Сьянс По»).</w:t>
      </w:r>
      <w:r w:rsidR="00511ADE" w:rsidRPr="009453A5">
        <w:rPr>
          <w:sz w:val="28"/>
          <w:szCs w:val="28"/>
        </w:rPr>
        <w:t xml:space="preserve"> </w:t>
      </w:r>
      <w:r w:rsidR="00764C0B" w:rsidRPr="009453A5">
        <w:rPr>
          <w:sz w:val="28"/>
          <w:szCs w:val="28"/>
        </w:rPr>
        <w:t xml:space="preserve">Сегодня </w:t>
      </w:r>
      <w:r w:rsidR="006F275A" w:rsidRPr="009453A5">
        <w:rPr>
          <w:sz w:val="28"/>
          <w:szCs w:val="28"/>
        </w:rPr>
        <w:t>студентам</w:t>
      </w:r>
      <w:r w:rsidR="00764C0B" w:rsidRPr="009453A5">
        <w:rPr>
          <w:sz w:val="28"/>
          <w:szCs w:val="28"/>
        </w:rPr>
        <w:t xml:space="preserve"> среди прочих предлагает</w:t>
      </w:r>
      <w:r w:rsidR="006F275A" w:rsidRPr="009453A5">
        <w:rPr>
          <w:sz w:val="28"/>
          <w:szCs w:val="28"/>
        </w:rPr>
        <w:t>ся</w:t>
      </w:r>
      <w:r w:rsidR="00764C0B" w:rsidRPr="009453A5">
        <w:rPr>
          <w:sz w:val="28"/>
          <w:szCs w:val="28"/>
        </w:rPr>
        <w:t xml:space="preserve"> курс «Трансформационная дипломатия (техника государственного переворота»</w:t>
      </w:r>
      <w:r w:rsidR="006F275A" w:rsidRPr="009453A5">
        <w:rPr>
          <w:sz w:val="28"/>
          <w:szCs w:val="28"/>
        </w:rPr>
        <w:t>)</w:t>
      </w:r>
      <w:r w:rsidR="00764C0B" w:rsidRPr="009453A5">
        <w:rPr>
          <w:sz w:val="28"/>
          <w:szCs w:val="28"/>
        </w:rPr>
        <w:t>, подготовленный советником-посланником Ж</w:t>
      </w:r>
      <w:r w:rsidR="006F275A" w:rsidRPr="009453A5">
        <w:rPr>
          <w:sz w:val="28"/>
          <w:szCs w:val="28"/>
        </w:rPr>
        <w:t>.</w:t>
      </w:r>
      <w:r w:rsidR="00764C0B" w:rsidRPr="009453A5">
        <w:rPr>
          <w:sz w:val="28"/>
          <w:szCs w:val="28"/>
        </w:rPr>
        <w:t>-М</w:t>
      </w:r>
      <w:r w:rsidR="006F275A" w:rsidRPr="009453A5">
        <w:rPr>
          <w:sz w:val="28"/>
          <w:szCs w:val="28"/>
        </w:rPr>
        <w:t>.</w:t>
      </w:r>
      <w:r w:rsidR="00764C0B" w:rsidRPr="009453A5">
        <w:rPr>
          <w:sz w:val="28"/>
          <w:szCs w:val="28"/>
        </w:rPr>
        <w:t xml:space="preserve"> Лакомбом</w:t>
      </w:r>
      <w:r w:rsidR="00511ADE" w:rsidRPr="009453A5">
        <w:rPr>
          <w:sz w:val="28"/>
          <w:szCs w:val="28"/>
        </w:rPr>
        <w:t xml:space="preserve">. </w:t>
      </w:r>
      <w:r w:rsidR="00764C0B" w:rsidRPr="009453A5">
        <w:rPr>
          <w:sz w:val="28"/>
          <w:szCs w:val="28"/>
        </w:rPr>
        <w:t xml:space="preserve">Для </w:t>
      </w:r>
      <w:r w:rsidR="006F275A" w:rsidRPr="009453A5">
        <w:rPr>
          <w:sz w:val="28"/>
          <w:szCs w:val="28"/>
        </w:rPr>
        <w:t xml:space="preserve">его </w:t>
      </w:r>
      <w:r w:rsidR="00764C0B" w:rsidRPr="009453A5">
        <w:rPr>
          <w:sz w:val="28"/>
          <w:szCs w:val="28"/>
        </w:rPr>
        <w:t xml:space="preserve">успешного изучения требуется предварительное овладение минимумом знаний по дисциплинам «международные отношения» и «международное право», а также знакомство со странами Кавказа и Юго-Восточной Азии, которые выступают примерами, в частности, Грузия. В презентации курса, в т.ч. говорится, что  «США первые поняли, что интернет (который является американской индустрией) открыл новые перспективы для свержения диктаторов посредством паралича государства. Успех такой </w:t>
      </w:r>
      <w:r w:rsidR="00764C0B" w:rsidRPr="009453A5">
        <w:rPr>
          <w:sz w:val="28"/>
          <w:szCs w:val="28"/>
        </w:rPr>
        <w:lastRenderedPageBreak/>
        <w:t>операции, тем не менее, включает в себя использование традиционных дипломатических и военных средств. (Предлагаемый) курс … анализирует элементы, составляющие американскую мощь, и современную технику госпереворота».</w:t>
      </w:r>
    </w:p>
    <w:p w14:paraId="4BFE21C8" w14:textId="77777777" w:rsidR="00764C0B" w:rsidRPr="009453A5" w:rsidRDefault="00764C0B" w:rsidP="00455F1C">
      <w:pPr>
        <w:spacing w:after="120" w:line="360" w:lineRule="auto"/>
        <w:ind w:firstLine="709"/>
        <w:jc w:val="both"/>
        <w:rPr>
          <w:sz w:val="28"/>
          <w:szCs w:val="28"/>
        </w:rPr>
      </w:pPr>
    </w:p>
    <w:sectPr w:rsidR="00764C0B" w:rsidRPr="009453A5" w:rsidSect="006F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D6D29" w14:textId="77777777" w:rsidR="00154DC4" w:rsidRDefault="00154DC4" w:rsidP="005C3CB6">
      <w:r>
        <w:separator/>
      </w:r>
    </w:p>
  </w:endnote>
  <w:endnote w:type="continuationSeparator" w:id="0">
    <w:p w14:paraId="565E07B2" w14:textId="77777777" w:rsidR="00154DC4" w:rsidRDefault="00154DC4" w:rsidP="005C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2D556" w14:textId="77777777" w:rsidR="00154DC4" w:rsidRDefault="00154DC4" w:rsidP="005C3CB6">
      <w:r>
        <w:separator/>
      </w:r>
    </w:p>
  </w:footnote>
  <w:footnote w:type="continuationSeparator" w:id="0">
    <w:p w14:paraId="21CF7E10" w14:textId="77777777" w:rsidR="00154DC4" w:rsidRDefault="00154DC4" w:rsidP="005C3CB6">
      <w:r>
        <w:continuationSeparator/>
      </w:r>
    </w:p>
  </w:footnote>
  <w:footnote w:id="1">
    <w:p w14:paraId="7A3E5AD7" w14:textId="77777777" w:rsidR="005C3CB6" w:rsidRDefault="005C3CB6" w:rsidP="005C3CB6">
      <w:r>
        <w:rPr>
          <w:rStyle w:val="a8"/>
        </w:rPr>
        <w:footnoteRef/>
      </w:r>
      <w:r>
        <w:t xml:space="preserve"> 22.08.15</w:t>
      </w:r>
      <w:r w:rsidRPr="00CB5994">
        <w:t xml:space="preserve"> </w:t>
      </w:r>
      <w:hyperlink r:id="rId1" w:anchor="ixzz3jXjsGLxD" w:history="1">
        <w:r w:rsidRPr="00CB5994">
          <w:rPr>
            <w:rStyle w:val="a5"/>
          </w:rPr>
          <w:t>http://ria.ru/society/20150822/1200534365.html#ixzz3jXjsGLxD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CBE"/>
    <w:rsid w:val="00065EED"/>
    <w:rsid w:val="000956A4"/>
    <w:rsid w:val="000A585B"/>
    <w:rsid w:val="00154DC4"/>
    <w:rsid w:val="001D034E"/>
    <w:rsid w:val="00227CBE"/>
    <w:rsid w:val="0024232B"/>
    <w:rsid w:val="00264605"/>
    <w:rsid w:val="00277E15"/>
    <w:rsid w:val="002B2A77"/>
    <w:rsid w:val="0030647A"/>
    <w:rsid w:val="00333A2E"/>
    <w:rsid w:val="00372564"/>
    <w:rsid w:val="00394483"/>
    <w:rsid w:val="003A0F72"/>
    <w:rsid w:val="00413B9F"/>
    <w:rsid w:val="00455F1C"/>
    <w:rsid w:val="00463AE8"/>
    <w:rsid w:val="00484F09"/>
    <w:rsid w:val="0049303A"/>
    <w:rsid w:val="004B184C"/>
    <w:rsid w:val="004B72C7"/>
    <w:rsid w:val="004C3AA4"/>
    <w:rsid w:val="00503EFD"/>
    <w:rsid w:val="00511ADE"/>
    <w:rsid w:val="00546CFA"/>
    <w:rsid w:val="00554D86"/>
    <w:rsid w:val="005664C1"/>
    <w:rsid w:val="005C3CB6"/>
    <w:rsid w:val="005D622D"/>
    <w:rsid w:val="00621F16"/>
    <w:rsid w:val="00640CFC"/>
    <w:rsid w:val="00682B46"/>
    <w:rsid w:val="006F275A"/>
    <w:rsid w:val="006F5334"/>
    <w:rsid w:val="00764C0B"/>
    <w:rsid w:val="00805109"/>
    <w:rsid w:val="00823679"/>
    <w:rsid w:val="00843035"/>
    <w:rsid w:val="00844ABF"/>
    <w:rsid w:val="008D1355"/>
    <w:rsid w:val="0093129A"/>
    <w:rsid w:val="0093397B"/>
    <w:rsid w:val="009453A5"/>
    <w:rsid w:val="009D01C4"/>
    <w:rsid w:val="009E2EB1"/>
    <w:rsid w:val="00A36F32"/>
    <w:rsid w:val="00A816B1"/>
    <w:rsid w:val="00AC34B1"/>
    <w:rsid w:val="00AD4E09"/>
    <w:rsid w:val="00AF46F5"/>
    <w:rsid w:val="00BB0E03"/>
    <w:rsid w:val="00C32402"/>
    <w:rsid w:val="00C7299E"/>
    <w:rsid w:val="00CD2E8C"/>
    <w:rsid w:val="00D01981"/>
    <w:rsid w:val="00DC3F62"/>
    <w:rsid w:val="00E3259A"/>
    <w:rsid w:val="00E3393D"/>
    <w:rsid w:val="00E754CA"/>
    <w:rsid w:val="00EE3681"/>
    <w:rsid w:val="00F25E31"/>
    <w:rsid w:val="00F67E6A"/>
    <w:rsid w:val="00F71AD7"/>
    <w:rsid w:val="00F872A7"/>
    <w:rsid w:val="00F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F54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BE"/>
    <w:rPr>
      <w:rFonts w:eastAsia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D1355"/>
    <w:pPr>
      <w:keepNext/>
      <w:spacing w:before="240"/>
      <w:outlineLvl w:val="1"/>
    </w:pPr>
    <w:rPr>
      <w:rFonts w:ascii="Cambria" w:eastAsia="Times New Roman" w:hAnsi="Cambria"/>
      <w:b/>
      <w:bCs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1355"/>
    <w:pPr>
      <w:keepNext/>
      <w:spacing w:before="24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1355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D1355"/>
    <w:pPr>
      <w:spacing w:before="240"/>
      <w:outlineLvl w:val="4"/>
    </w:pPr>
    <w:rPr>
      <w:rFonts w:ascii="Calibri" w:eastAsia="Times New Roman" w:hAnsi="Calibri"/>
      <w:b/>
      <w:bCs/>
      <w:i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13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D135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D13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D135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3393D"/>
    <w:pPr>
      <w:widowControl w:val="0"/>
      <w:autoSpaceDE w:val="0"/>
      <w:autoSpaceDN w:val="0"/>
      <w:adjustRightInd w:val="0"/>
      <w:ind w:firstLine="709"/>
      <w:outlineLvl w:val="0"/>
    </w:pPr>
    <w:rPr>
      <w:rFonts w:eastAsiaTheme="majorEastAsia" w:cstheme="majorBidi"/>
      <w:b/>
      <w:bCs/>
      <w:kern w:val="28"/>
      <w:sz w:val="24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3393D"/>
    <w:rPr>
      <w:rFonts w:ascii="Times New Roman" w:eastAsiaTheme="majorEastAsia" w:hAnsi="Times New Roman" w:cstheme="majorBidi"/>
      <w:b/>
      <w:bCs/>
      <w:kern w:val="28"/>
      <w:sz w:val="24"/>
      <w:szCs w:val="32"/>
    </w:rPr>
  </w:style>
  <w:style w:type="character" w:styleId="a5">
    <w:name w:val="Hyperlink"/>
    <w:basedOn w:val="a0"/>
    <w:uiPriority w:val="99"/>
    <w:unhideWhenUsed/>
    <w:rsid w:val="00227CBE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5C3CB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3CB6"/>
    <w:rPr>
      <w:rFonts w:eastAsia="Calibri"/>
      <w:sz w:val="20"/>
      <w:szCs w:val="20"/>
      <w:lang w:eastAsia="en-US"/>
    </w:rPr>
  </w:style>
  <w:style w:type="character" w:styleId="a8">
    <w:name w:val="footnote reference"/>
    <w:basedOn w:val="a0"/>
    <w:semiHidden/>
    <w:unhideWhenUsed/>
    <w:rsid w:val="005C3CB6"/>
    <w:rPr>
      <w:vertAlign w:val="superscript"/>
    </w:rPr>
  </w:style>
  <w:style w:type="paragraph" w:styleId="a9">
    <w:name w:val="Normal (Web)"/>
    <w:basedOn w:val="a"/>
    <w:uiPriority w:val="99"/>
    <w:rsid w:val="005C3CB6"/>
    <w:pPr>
      <w:spacing w:before="105"/>
      <w:ind w:left="15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C3CB6"/>
    <w:rPr>
      <w:b/>
      <w:bCs/>
    </w:rPr>
  </w:style>
  <w:style w:type="character" w:customStyle="1" w:styleId="apple-converted-space">
    <w:name w:val="apple-converted-space"/>
    <w:basedOn w:val="a0"/>
    <w:rsid w:val="005C3CB6"/>
  </w:style>
  <w:style w:type="character" w:customStyle="1" w:styleId="idea">
    <w:name w:val="idea"/>
    <w:basedOn w:val="a0"/>
    <w:rsid w:val="00C32402"/>
  </w:style>
  <w:style w:type="paragraph" w:styleId="ab">
    <w:name w:val="Balloon Text"/>
    <w:basedOn w:val="a"/>
    <w:link w:val="ac"/>
    <w:uiPriority w:val="99"/>
    <w:semiHidden/>
    <w:unhideWhenUsed/>
    <w:rsid w:val="00C324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2402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065EED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ia.ru/society/20150822/120053436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D6DF1-62DE-5845-8FA2-3EEA3910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861</Words>
  <Characters>4908</Characters>
  <Application>Microsoft Macintosh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Litvak</dc:creator>
  <cp:lastModifiedBy>Marina</cp:lastModifiedBy>
  <cp:revision>10</cp:revision>
  <dcterms:created xsi:type="dcterms:W3CDTF">2015-09-18T04:07:00Z</dcterms:created>
  <dcterms:modified xsi:type="dcterms:W3CDTF">2015-10-17T20:34:00Z</dcterms:modified>
</cp:coreProperties>
</file>